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3A5" w:rsidRDefault="00F423A5">
      <w:pPr>
        <w:rPr>
          <w:lang w:val="en-US"/>
        </w:rPr>
      </w:pPr>
    </w:p>
    <w:p w:rsidR="00F423A5" w:rsidRPr="00F423A5" w:rsidRDefault="00F423A5">
      <w:pPr>
        <w:rPr>
          <w:lang w:val="en-US"/>
        </w:rPr>
      </w:pPr>
    </w:p>
    <w:tbl>
      <w:tblPr>
        <w:tblW w:w="0" w:type="auto"/>
        <w:tblInd w:w="108" w:type="dxa"/>
        <w:tblLook w:val="04A0"/>
      </w:tblPr>
      <w:tblGrid>
        <w:gridCol w:w="3134"/>
        <w:gridCol w:w="3127"/>
        <w:gridCol w:w="3142"/>
      </w:tblGrid>
      <w:tr w:rsidR="009A6535" w:rsidRPr="00795E0F" w:rsidTr="00426620">
        <w:trPr>
          <w:trHeight w:val="742"/>
        </w:trPr>
        <w:tc>
          <w:tcPr>
            <w:tcW w:w="3134" w:type="dxa"/>
            <w:hideMark/>
          </w:tcPr>
          <w:p w:rsidR="009A6535" w:rsidRPr="00795E0F" w:rsidRDefault="009A6535" w:rsidP="002657E9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15"/>
                <w:sz w:val="32"/>
                <w:szCs w:val="32"/>
                <w:lang w:val="ro-MO"/>
              </w:rPr>
            </w:pPr>
            <w:r w:rsidRPr="00795E0F">
              <w:rPr>
                <w:rFonts w:ascii="Times New Roman" w:hAnsi="Times New Roman" w:cs="Times New Roman"/>
                <w:color w:val="000000"/>
                <w:spacing w:val="-15"/>
                <w:sz w:val="32"/>
                <w:szCs w:val="32"/>
                <w:lang w:val="ro-MO"/>
              </w:rPr>
              <w:t xml:space="preserve">      Republica Moldova</w:t>
            </w:r>
          </w:p>
          <w:p w:rsidR="009A6535" w:rsidRPr="00795E0F" w:rsidRDefault="009A6535" w:rsidP="002657E9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15"/>
                <w:sz w:val="32"/>
                <w:szCs w:val="32"/>
                <w:lang w:val="en-US"/>
              </w:rPr>
            </w:pPr>
            <w:r w:rsidRPr="00795E0F">
              <w:rPr>
                <w:rFonts w:ascii="Times New Roman" w:hAnsi="Times New Roman" w:cs="Times New Roman"/>
                <w:color w:val="000000"/>
                <w:spacing w:val="-15"/>
                <w:sz w:val="32"/>
                <w:szCs w:val="32"/>
                <w:lang w:val="ro-MO"/>
              </w:rPr>
              <w:t xml:space="preserve">       Raionul Strășeni</w:t>
            </w:r>
          </w:p>
          <w:p w:rsidR="009A6535" w:rsidRPr="00795E0F" w:rsidRDefault="009A6535" w:rsidP="002657E9">
            <w:pPr>
              <w:jc w:val="center"/>
              <w:rPr>
                <w:rFonts w:ascii="Times New Roman" w:hAnsi="Times New Roman" w:cs="Times New Roman"/>
                <w:color w:val="000000"/>
                <w:spacing w:val="-14"/>
                <w:sz w:val="32"/>
                <w:szCs w:val="32"/>
                <w:lang w:val="ro-MO"/>
              </w:rPr>
            </w:pPr>
            <w:r w:rsidRPr="00795E0F">
              <w:rPr>
                <w:rFonts w:ascii="Times New Roman" w:hAnsi="Times New Roman" w:cs="Times New Roman"/>
                <w:color w:val="000000"/>
                <w:spacing w:val="-14"/>
                <w:sz w:val="32"/>
                <w:szCs w:val="32"/>
                <w:lang w:val="ro-MO"/>
              </w:rPr>
              <w:t xml:space="preserve">Consiliul comunei </w:t>
            </w:r>
          </w:p>
          <w:p w:rsidR="009A6535" w:rsidRPr="00795E0F" w:rsidRDefault="009A6535" w:rsidP="002657E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795E0F">
              <w:rPr>
                <w:rFonts w:ascii="Times New Roman" w:hAnsi="Times New Roman" w:cs="Times New Roman"/>
                <w:color w:val="000000"/>
                <w:spacing w:val="-14"/>
                <w:sz w:val="32"/>
                <w:szCs w:val="32"/>
                <w:lang w:val="ro-MO"/>
              </w:rPr>
              <w:t>Ghel</w:t>
            </w:r>
            <w:r w:rsidRPr="00795E0F">
              <w:rPr>
                <w:rFonts w:ascii="Times New Roman" w:hAnsi="Times New Roman" w:cs="Times New Roman"/>
                <w:color w:val="000000"/>
                <w:spacing w:val="-14"/>
                <w:sz w:val="32"/>
                <w:szCs w:val="32"/>
              </w:rPr>
              <w:t>ăuza</w:t>
            </w:r>
            <w:proofErr w:type="spellEnd"/>
          </w:p>
        </w:tc>
        <w:tc>
          <w:tcPr>
            <w:tcW w:w="3127" w:type="dxa"/>
            <w:hideMark/>
          </w:tcPr>
          <w:p w:rsidR="009A6535" w:rsidRPr="00795E0F" w:rsidRDefault="009A6535" w:rsidP="002657E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  <w:r w:rsidRPr="00795E0F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object w:dxaOrig="871" w:dyaOrig="11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pt;height:54pt" o:ole="">
                  <v:imagedata r:id="rId5" o:title=""/>
                </v:shape>
                <o:OLEObject Type="Embed" ProgID="Word.Picture.8" ShapeID="_x0000_i1025" DrawAspect="Content" ObjectID="_1543233135" r:id="rId6"/>
              </w:object>
            </w:r>
          </w:p>
        </w:tc>
        <w:tc>
          <w:tcPr>
            <w:tcW w:w="3142" w:type="dxa"/>
            <w:hideMark/>
          </w:tcPr>
          <w:p w:rsidR="009A6535" w:rsidRPr="00795E0F" w:rsidRDefault="009A6535" w:rsidP="002657E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  <w:proofErr w:type="spellStart"/>
            <w:r w:rsidRPr="00795E0F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Республика</w:t>
            </w:r>
            <w:proofErr w:type="spellEnd"/>
            <w:r w:rsidRPr="00795E0F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 xml:space="preserve"> </w:t>
            </w:r>
            <w:proofErr w:type="spellStart"/>
            <w:r w:rsidRPr="00795E0F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Молдова</w:t>
            </w:r>
            <w:proofErr w:type="spellEnd"/>
          </w:p>
          <w:p w:rsidR="009A6535" w:rsidRPr="00795E0F" w:rsidRDefault="009A6535" w:rsidP="002657E9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proofErr w:type="spellStart"/>
            <w:r w:rsidRPr="00795E0F">
              <w:rPr>
                <w:rFonts w:ascii="Times New Roman" w:hAnsi="Times New Roman" w:cs="Times New Roman"/>
                <w:bCs/>
                <w:sz w:val="32"/>
                <w:szCs w:val="32"/>
              </w:rPr>
              <w:t>Страшенский</w:t>
            </w:r>
            <w:proofErr w:type="spellEnd"/>
            <w:r w:rsidRPr="00795E0F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Район</w:t>
            </w:r>
          </w:p>
          <w:p w:rsidR="009A6535" w:rsidRPr="00795E0F" w:rsidRDefault="009A6535" w:rsidP="002657E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  <w:r w:rsidRPr="00795E0F">
              <w:rPr>
                <w:rFonts w:ascii="Times New Roman" w:hAnsi="Times New Roman" w:cs="Times New Roman"/>
                <w:sz w:val="32"/>
                <w:szCs w:val="32"/>
              </w:rPr>
              <w:t xml:space="preserve">Совет коммуны </w:t>
            </w:r>
            <w:proofErr w:type="spellStart"/>
            <w:r w:rsidRPr="00795E0F">
              <w:rPr>
                <w:rFonts w:ascii="Times New Roman" w:hAnsi="Times New Roman" w:cs="Times New Roman"/>
                <w:sz w:val="32"/>
                <w:szCs w:val="32"/>
              </w:rPr>
              <w:t>Гелэуза</w:t>
            </w:r>
            <w:proofErr w:type="spellEnd"/>
          </w:p>
        </w:tc>
      </w:tr>
      <w:tr w:rsidR="009A6535" w:rsidRPr="00795E0F" w:rsidTr="00426620">
        <w:trPr>
          <w:trHeight w:val="742"/>
        </w:trPr>
        <w:tc>
          <w:tcPr>
            <w:tcW w:w="3134" w:type="dxa"/>
          </w:tcPr>
          <w:p w:rsidR="009A6535" w:rsidRPr="00795E0F" w:rsidRDefault="009A6535" w:rsidP="002657E9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pacing w:val="-15"/>
                <w:sz w:val="32"/>
                <w:szCs w:val="32"/>
                <w:lang w:val="ro-MO"/>
              </w:rPr>
            </w:pPr>
          </w:p>
        </w:tc>
        <w:tc>
          <w:tcPr>
            <w:tcW w:w="3127" w:type="dxa"/>
          </w:tcPr>
          <w:p w:rsidR="009A6535" w:rsidRPr="00795E0F" w:rsidRDefault="009A6535" w:rsidP="00795E0F">
            <w:pPr>
              <w:rPr>
                <w:rFonts w:ascii="Times New Roman" w:hAnsi="Times New Roman" w:cs="Times New Roman"/>
                <w:b/>
                <w:sz w:val="32"/>
                <w:szCs w:val="32"/>
                <w:lang w:val="ro-MO"/>
              </w:rPr>
            </w:pPr>
          </w:p>
        </w:tc>
        <w:tc>
          <w:tcPr>
            <w:tcW w:w="3142" w:type="dxa"/>
          </w:tcPr>
          <w:p w:rsidR="009A6535" w:rsidRPr="00795E0F" w:rsidRDefault="009A6535" w:rsidP="002657E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MO"/>
              </w:rPr>
            </w:pPr>
          </w:p>
        </w:tc>
      </w:tr>
    </w:tbl>
    <w:p w:rsidR="00EF73C5" w:rsidRDefault="00EF73C5" w:rsidP="00EF73C5">
      <w:pPr>
        <w:pStyle w:val="a3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DECIZIE  nr</w:t>
      </w:r>
      <w:r w:rsidR="003F50CF">
        <w:rPr>
          <w:b/>
          <w:sz w:val="28"/>
          <w:szCs w:val="28"/>
          <w:lang w:val="ro-RO"/>
        </w:rPr>
        <w:t>.</w:t>
      </w:r>
      <w:r w:rsidR="00201D6C">
        <w:rPr>
          <w:b/>
          <w:sz w:val="28"/>
          <w:szCs w:val="28"/>
          <w:lang w:val="ro-RO"/>
        </w:rPr>
        <w:t>6/19</w:t>
      </w:r>
    </w:p>
    <w:p w:rsidR="002D0761" w:rsidRPr="009A6535" w:rsidRDefault="002D0761" w:rsidP="00EF73C5">
      <w:pPr>
        <w:pStyle w:val="a3"/>
        <w:jc w:val="center"/>
        <w:rPr>
          <w:sz w:val="28"/>
          <w:szCs w:val="28"/>
          <w:lang w:val="ro-RO"/>
        </w:rPr>
      </w:pPr>
      <w:r w:rsidRPr="009A6535">
        <w:rPr>
          <w:sz w:val="28"/>
          <w:szCs w:val="28"/>
          <w:lang w:val="ro-RO"/>
        </w:rPr>
        <w:t xml:space="preserve">din </w:t>
      </w:r>
      <w:r w:rsidR="001C5D58">
        <w:rPr>
          <w:sz w:val="28"/>
          <w:szCs w:val="28"/>
          <w:lang w:val="ro-RO"/>
        </w:rPr>
        <w:t xml:space="preserve">14 decembrie </w:t>
      </w:r>
      <w:r w:rsidR="009A6535" w:rsidRPr="009A6535">
        <w:rPr>
          <w:sz w:val="28"/>
          <w:szCs w:val="28"/>
          <w:lang w:val="ro-RO"/>
        </w:rPr>
        <w:t xml:space="preserve"> 2016</w:t>
      </w:r>
    </w:p>
    <w:p w:rsidR="00BD29E4" w:rsidRDefault="00BD29E4" w:rsidP="00EF73C5">
      <w:pPr>
        <w:pStyle w:val="a3"/>
        <w:jc w:val="center"/>
        <w:rPr>
          <w:b/>
          <w:sz w:val="28"/>
          <w:szCs w:val="28"/>
          <w:lang w:val="ro-RO"/>
        </w:rPr>
      </w:pPr>
    </w:p>
    <w:p w:rsidR="00426620" w:rsidRDefault="00426620" w:rsidP="00EF73C5">
      <w:pPr>
        <w:pStyle w:val="a3"/>
        <w:jc w:val="center"/>
        <w:rPr>
          <w:b/>
          <w:sz w:val="28"/>
          <w:szCs w:val="28"/>
          <w:lang w:val="ro-RO"/>
        </w:rPr>
      </w:pPr>
    </w:p>
    <w:p w:rsidR="00201D6C" w:rsidRPr="00A62B64" w:rsidRDefault="00201D6C" w:rsidP="00201D6C">
      <w:pPr>
        <w:pStyle w:val="2"/>
        <w:jc w:val="both"/>
        <w:rPr>
          <w:szCs w:val="28"/>
        </w:rPr>
      </w:pPr>
      <w:r w:rsidRPr="00A62B64">
        <w:rPr>
          <w:szCs w:val="28"/>
        </w:rPr>
        <w:t xml:space="preserve">Cu privire la aprobarea bugetului                                                                       </w:t>
      </w:r>
    </w:p>
    <w:p w:rsidR="00201D6C" w:rsidRPr="00A62B64" w:rsidRDefault="00201D6C" w:rsidP="00201D6C">
      <w:pPr>
        <w:pStyle w:val="2"/>
        <w:jc w:val="both"/>
        <w:rPr>
          <w:szCs w:val="28"/>
        </w:rPr>
      </w:pPr>
      <w:r>
        <w:rPr>
          <w:szCs w:val="28"/>
        </w:rPr>
        <w:t>Primăriei Ghelăuza pe anul 2017</w:t>
      </w:r>
    </w:p>
    <w:p w:rsidR="00201D6C" w:rsidRPr="00A62B64" w:rsidRDefault="00201D6C" w:rsidP="00201D6C">
      <w:pPr>
        <w:pStyle w:val="2"/>
        <w:jc w:val="both"/>
        <w:rPr>
          <w:b/>
          <w:szCs w:val="28"/>
        </w:rPr>
      </w:pPr>
    </w:p>
    <w:p w:rsidR="00201D6C" w:rsidRPr="00A62B64" w:rsidRDefault="00201D6C" w:rsidP="00201D6C">
      <w:pPr>
        <w:pStyle w:val="a8"/>
        <w:rPr>
          <w:sz w:val="28"/>
          <w:szCs w:val="28"/>
          <w:lang w:val="ro-RO"/>
        </w:rPr>
      </w:pPr>
      <w:r w:rsidRPr="00A62B64">
        <w:rPr>
          <w:sz w:val="28"/>
          <w:szCs w:val="28"/>
          <w:lang w:val="ro-RO"/>
        </w:rPr>
        <w:t>În temeiul prevederilor art.43 al Legii nr. 436-XVI din 28 decembrie 2006 privind administraţia publică locală, cu modificările ulterioare, art. 21 al Legii 397-XV din 16 octombrie 2003 privind finanţele publice locale, cu modificările ulterioare, art. 5 (1) al Legii Fondului republican şi a fondurilor locale de susţinere socială a populaţiei nr. 827-XIV din 18 februarie 2000,  Legii finanţelor publice şi responsabilităţile bugetar-fis</w:t>
      </w:r>
      <w:r>
        <w:rPr>
          <w:sz w:val="28"/>
          <w:szCs w:val="28"/>
          <w:lang w:val="ro-RO"/>
        </w:rPr>
        <w:t>cale nr. 181 din 25 iulie 2014, consiliul comunal Ghelăuza</w:t>
      </w:r>
    </w:p>
    <w:p w:rsidR="00201D6C" w:rsidRPr="00396B2D" w:rsidRDefault="00201D6C" w:rsidP="00201D6C">
      <w:pPr>
        <w:pStyle w:val="a8"/>
        <w:jc w:val="center"/>
        <w:rPr>
          <w:b/>
          <w:sz w:val="28"/>
          <w:szCs w:val="28"/>
          <w:lang w:val="ro-RO"/>
        </w:rPr>
      </w:pPr>
    </w:p>
    <w:p w:rsidR="00201D6C" w:rsidRPr="00396B2D" w:rsidRDefault="00201D6C" w:rsidP="00201D6C">
      <w:pPr>
        <w:pStyle w:val="a8"/>
        <w:jc w:val="center"/>
        <w:rPr>
          <w:b/>
          <w:sz w:val="28"/>
          <w:szCs w:val="28"/>
          <w:lang w:val="ro-RO"/>
        </w:rPr>
      </w:pPr>
      <w:r w:rsidRPr="00396B2D">
        <w:rPr>
          <w:b/>
          <w:bCs/>
          <w:sz w:val="28"/>
          <w:szCs w:val="28"/>
          <w:lang w:val="ro-RO"/>
        </w:rPr>
        <w:t>DECIDE:</w:t>
      </w:r>
    </w:p>
    <w:p w:rsidR="00201D6C" w:rsidRPr="00A62B64" w:rsidRDefault="00201D6C" w:rsidP="00201D6C">
      <w:pPr>
        <w:pStyle w:val="a8"/>
        <w:ind w:firstLine="0"/>
        <w:jc w:val="center"/>
        <w:rPr>
          <w:sz w:val="28"/>
          <w:szCs w:val="28"/>
          <w:lang w:val="ro-RO"/>
        </w:rPr>
      </w:pPr>
    </w:p>
    <w:p w:rsidR="00201D6C" w:rsidRDefault="00201D6C" w:rsidP="00201D6C">
      <w:pPr>
        <w:pStyle w:val="a8"/>
        <w:numPr>
          <w:ilvl w:val="0"/>
          <w:numId w:val="10"/>
        </w:numPr>
        <w:tabs>
          <w:tab w:val="clear" w:pos="786"/>
          <w:tab w:val="num" w:pos="426"/>
          <w:tab w:val="num" w:pos="567"/>
        </w:tabs>
        <w:ind w:left="567" w:hanging="567"/>
        <w:rPr>
          <w:sz w:val="28"/>
          <w:szCs w:val="28"/>
          <w:lang w:val="ro-RO"/>
        </w:rPr>
      </w:pPr>
      <w:r w:rsidRPr="00A62B64">
        <w:rPr>
          <w:sz w:val="28"/>
          <w:szCs w:val="28"/>
          <w:lang w:val="ro-RO"/>
        </w:rPr>
        <w:t>Se aprobă indicatorii generali a</w:t>
      </w:r>
      <w:r>
        <w:rPr>
          <w:sz w:val="28"/>
          <w:szCs w:val="28"/>
          <w:lang w:val="ro-RO"/>
        </w:rPr>
        <w:t>i bugetului comunal pe anul 2017</w:t>
      </w:r>
      <w:r w:rsidRPr="00A62B64">
        <w:rPr>
          <w:sz w:val="28"/>
          <w:szCs w:val="28"/>
          <w:lang w:val="ro-RO"/>
        </w:rPr>
        <w:t xml:space="preserve"> (anexa nr. 1)</w:t>
      </w:r>
    </w:p>
    <w:p w:rsidR="00201D6C" w:rsidRPr="00A62B64" w:rsidRDefault="00201D6C" w:rsidP="00201D6C">
      <w:pPr>
        <w:pStyle w:val="a8"/>
        <w:ind w:left="567" w:firstLine="0"/>
        <w:rPr>
          <w:sz w:val="28"/>
          <w:szCs w:val="28"/>
          <w:lang w:val="ro-RO"/>
        </w:rPr>
      </w:pPr>
    </w:p>
    <w:p w:rsidR="00201D6C" w:rsidRPr="00A62B64" w:rsidRDefault="00201D6C" w:rsidP="00201D6C">
      <w:pPr>
        <w:pStyle w:val="a8"/>
        <w:numPr>
          <w:ilvl w:val="0"/>
          <w:numId w:val="10"/>
        </w:numPr>
        <w:tabs>
          <w:tab w:val="clear" w:pos="786"/>
          <w:tab w:val="num" w:pos="284"/>
          <w:tab w:val="num" w:pos="567"/>
        </w:tabs>
        <w:ind w:left="567" w:hanging="567"/>
        <w:rPr>
          <w:sz w:val="28"/>
          <w:szCs w:val="28"/>
          <w:lang w:val="ro-RO"/>
        </w:rPr>
      </w:pPr>
      <w:r w:rsidRPr="00A62B64">
        <w:rPr>
          <w:sz w:val="28"/>
          <w:szCs w:val="28"/>
          <w:lang w:val="ro-RO"/>
        </w:rPr>
        <w:t>Se aprobă sinteza bugetului comun</w:t>
      </w:r>
      <w:r>
        <w:rPr>
          <w:sz w:val="28"/>
          <w:szCs w:val="28"/>
          <w:lang w:val="ro-RO"/>
        </w:rPr>
        <w:t>al  pe venituri pentru anul 2017</w:t>
      </w:r>
      <w:r w:rsidRPr="00A62B64">
        <w:rPr>
          <w:sz w:val="28"/>
          <w:szCs w:val="28"/>
          <w:lang w:val="ro-RO"/>
        </w:rPr>
        <w:t xml:space="preserve"> (anexa nr. 2).</w:t>
      </w:r>
    </w:p>
    <w:p w:rsidR="00201D6C" w:rsidRPr="00A62B64" w:rsidRDefault="00201D6C" w:rsidP="00201D6C">
      <w:pPr>
        <w:pStyle w:val="a8"/>
        <w:ind w:left="567" w:firstLine="0"/>
        <w:rPr>
          <w:sz w:val="28"/>
          <w:szCs w:val="28"/>
          <w:lang w:val="ro-RO"/>
        </w:rPr>
      </w:pPr>
    </w:p>
    <w:p w:rsidR="00201D6C" w:rsidRPr="00A62B64" w:rsidRDefault="00201D6C" w:rsidP="00201D6C">
      <w:pPr>
        <w:pStyle w:val="a8"/>
        <w:numPr>
          <w:ilvl w:val="0"/>
          <w:numId w:val="10"/>
        </w:numPr>
        <w:tabs>
          <w:tab w:val="num" w:pos="567"/>
        </w:tabs>
        <w:ind w:left="567" w:hanging="567"/>
        <w:rPr>
          <w:sz w:val="28"/>
          <w:szCs w:val="28"/>
          <w:lang w:val="ro-RO"/>
        </w:rPr>
      </w:pPr>
      <w:r w:rsidRPr="00A62B64">
        <w:rPr>
          <w:sz w:val="28"/>
          <w:szCs w:val="28"/>
          <w:lang w:val="ro-RO"/>
        </w:rPr>
        <w:t>Se aprobă sinteza resurselor şi cheltuielilo</w:t>
      </w:r>
      <w:r>
        <w:rPr>
          <w:sz w:val="28"/>
          <w:szCs w:val="28"/>
          <w:lang w:val="ro-RO"/>
        </w:rPr>
        <w:t>r bugetului raional pe anul 2017</w:t>
      </w:r>
      <w:r w:rsidRPr="00A62B64">
        <w:rPr>
          <w:sz w:val="28"/>
          <w:szCs w:val="28"/>
          <w:lang w:val="ro-RO"/>
        </w:rPr>
        <w:t xml:space="preserve"> conform clasificaţiei funcţionale şi clasificaţiei pe programe (anexa nr.3) </w:t>
      </w:r>
    </w:p>
    <w:p w:rsidR="00201D6C" w:rsidRPr="00A62B64" w:rsidRDefault="00201D6C" w:rsidP="00201D6C">
      <w:pPr>
        <w:pStyle w:val="a8"/>
        <w:ind w:left="567" w:firstLine="0"/>
        <w:rPr>
          <w:sz w:val="28"/>
          <w:szCs w:val="28"/>
          <w:lang w:val="ro-RO"/>
        </w:rPr>
      </w:pPr>
    </w:p>
    <w:p w:rsidR="00201D6C" w:rsidRPr="00A62B64" w:rsidRDefault="00201D6C" w:rsidP="00201D6C">
      <w:pPr>
        <w:pStyle w:val="a8"/>
        <w:numPr>
          <w:ilvl w:val="0"/>
          <w:numId w:val="10"/>
        </w:numPr>
        <w:tabs>
          <w:tab w:val="num" w:pos="567"/>
        </w:tabs>
        <w:ind w:left="567" w:hanging="567"/>
        <w:rPr>
          <w:sz w:val="28"/>
          <w:szCs w:val="28"/>
          <w:lang w:val="ro-RO"/>
        </w:rPr>
      </w:pPr>
      <w:r w:rsidRPr="00A62B64">
        <w:rPr>
          <w:sz w:val="28"/>
          <w:szCs w:val="28"/>
          <w:lang w:val="ro-RO"/>
        </w:rPr>
        <w:t>Se aprobă cuantumul transferurilor alocate de la bugetul de stat bu</w:t>
      </w:r>
      <w:r>
        <w:rPr>
          <w:sz w:val="28"/>
          <w:szCs w:val="28"/>
          <w:lang w:val="ro-RO"/>
        </w:rPr>
        <w:t>getului raional în sumă de 1793,4</w:t>
      </w:r>
      <w:r w:rsidRPr="00A62B64">
        <w:rPr>
          <w:sz w:val="28"/>
          <w:szCs w:val="28"/>
          <w:lang w:val="ro-RO"/>
        </w:rPr>
        <w:t xml:space="preserve"> mii lei, inclusiv:</w:t>
      </w:r>
    </w:p>
    <w:p w:rsidR="00201D6C" w:rsidRPr="00A62B64" w:rsidRDefault="00201D6C" w:rsidP="00201D6C">
      <w:pPr>
        <w:pStyle w:val="a8"/>
        <w:numPr>
          <w:ilvl w:val="0"/>
          <w:numId w:val="11"/>
        </w:numPr>
        <w:rPr>
          <w:sz w:val="28"/>
          <w:szCs w:val="28"/>
          <w:lang w:val="ro-RO"/>
        </w:rPr>
      </w:pPr>
      <w:r w:rsidRPr="00A62B64">
        <w:rPr>
          <w:sz w:val="28"/>
          <w:szCs w:val="28"/>
          <w:lang w:val="ro-RO"/>
        </w:rPr>
        <w:t>transferuri</w:t>
      </w:r>
      <w:r>
        <w:rPr>
          <w:sz w:val="28"/>
          <w:szCs w:val="28"/>
          <w:lang w:val="ro-RO"/>
        </w:rPr>
        <w:t xml:space="preserve"> cu destinaţie generală  - 586,0</w:t>
      </w:r>
      <w:r w:rsidRPr="00A62B64">
        <w:rPr>
          <w:sz w:val="28"/>
          <w:szCs w:val="28"/>
          <w:lang w:val="ro-RO"/>
        </w:rPr>
        <w:t xml:space="preserve"> mii lei;</w:t>
      </w:r>
    </w:p>
    <w:p w:rsidR="00201D6C" w:rsidRPr="00A62B64" w:rsidRDefault="00201D6C" w:rsidP="00201D6C">
      <w:pPr>
        <w:pStyle w:val="a8"/>
        <w:numPr>
          <w:ilvl w:val="0"/>
          <w:numId w:val="11"/>
        </w:numPr>
        <w:rPr>
          <w:sz w:val="28"/>
          <w:szCs w:val="28"/>
          <w:lang w:val="ro-RO"/>
        </w:rPr>
      </w:pPr>
      <w:r w:rsidRPr="00A62B64">
        <w:rPr>
          <w:sz w:val="28"/>
          <w:szCs w:val="28"/>
          <w:lang w:val="ro-RO"/>
        </w:rPr>
        <w:t>transferur</w:t>
      </w:r>
      <w:r>
        <w:rPr>
          <w:sz w:val="28"/>
          <w:szCs w:val="28"/>
          <w:lang w:val="ro-RO"/>
        </w:rPr>
        <w:t>i cu destinaţie specială – 1207,4</w:t>
      </w:r>
      <w:r w:rsidRPr="00A62B64">
        <w:rPr>
          <w:sz w:val="28"/>
          <w:szCs w:val="28"/>
          <w:lang w:val="ro-RO"/>
        </w:rPr>
        <w:t xml:space="preserve"> mii lei;</w:t>
      </w:r>
    </w:p>
    <w:p w:rsidR="00201D6C" w:rsidRPr="00A62B64" w:rsidRDefault="00201D6C" w:rsidP="00201D6C">
      <w:pPr>
        <w:pStyle w:val="a8"/>
        <w:ind w:left="1080" w:firstLine="0"/>
        <w:rPr>
          <w:sz w:val="28"/>
          <w:szCs w:val="28"/>
          <w:lang w:val="ro-RO"/>
        </w:rPr>
      </w:pPr>
    </w:p>
    <w:p w:rsidR="00201D6C" w:rsidRPr="00A62B64" w:rsidRDefault="00201D6C" w:rsidP="00201D6C">
      <w:pPr>
        <w:pStyle w:val="a8"/>
        <w:numPr>
          <w:ilvl w:val="0"/>
          <w:numId w:val="10"/>
        </w:numPr>
        <w:tabs>
          <w:tab w:val="num" w:pos="567"/>
        </w:tabs>
        <w:ind w:left="567" w:hanging="567"/>
        <w:rPr>
          <w:sz w:val="28"/>
          <w:szCs w:val="28"/>
          <w:lang w:val="ro-RO"/>
        </w:rPr>
      </w:pPr>
      <w:r w:rsidRPr="00A62B64">
        <w:rPr>
          <w:sz w:val="28"/>
          <w:szCs w:val="28"/>
          <w:lang w:val="ro-RO"/>
        </w:rPr>
        <w:t>Se aprobă efectivul limită al statelor de personal  şi cheltuielile totale ale instituţiilor publice finanţate de la bugetul comunal(anexa nr. 4).</w:t>
      </w:r>
    </w:p>
    <w:p w:rsidR="00201D6C" w:rsidRPr="00A62B64" w:rsidRDefault="00201D6C" w:rsidP="00201D6C">
      <w:pPr>
        <w:pStyle w:val="a8"/>
        <w:ind w:firstLine="0"/>
        <w:rPr>
          <w:sz w:val="28"/>
          <w:szCs w:val="28"/>
          <w:lang w:val="ro-RO"/>
        </w:rPr>
      </w:pPr>
    </w:p>
    <w:p w:rsidR="00201D6C" w:rsidRPr="00A62B64" w:rsidRDefault="00201D6C" w:rsidP="00201D6C">
      <w:pPr>
        <w:pStyle w:val="a8"/>
        <w:ind w:left="567" w:firstLine="0"/>
        <w:rPr>
          <w:sz w:val="28"/>
          <w:szCs w:val="28"/>
          <w:lang w:val="ro-RO"/>
        </w:rPr>
      </w:pPr>
    </w:p>
    <w:p w:rsidR="00201D6C" w:rsidRPr="00A62B64" w:rsidRDefault="00201D6C" w:rsidP="00201D6C">
      <w:pPr>
        <w:pStyle w:val="a8"/>
        <w:tabs>
          <w:tab w:val="num" w:pos="567"/>
        </w:tabs>
        <w:ind w:left="567" w:hanging="567"/>
        <w:rPr>
          <w:sz w:val="28"/>
          <w:szCs w:val="28"/>
          <w:lang w:val="ro-RO"/>
        </w:rPr>
      </w:pPr>
    </w:p>
    <w:p w:rsidR="00201D6C" w:rsidRPr="00A62B64" w:rsidRDefault="00201D6C" w:rsidP="00201D6C">
      <w:pPr>
        <w:pStyle w:val="a8"/>
        <w:numPr>
          <w:ilvl w:val="0"/>
          <w:numId w:val="10"/>
        </w:numPr>
        <w:tabs>
          <w:tab w:val="num" w:pos="567"/>
        </w:tabs>
        <w:ind w:left="567" w:hanging="567"/>
        <w:rPr>
          <w:sz w:val="28"/>
          <w:szCs w:val="28"/>
          <w:lang w:val="ro-RO"/>
        </w:rPr>
      </w:pPr>
      <w:r w:rsidRPr="00A62B64">
        <w:rPr>
          <w:sz w:val="28"/>
          <w:szCs w:val="28"/>
          <w:lang w:val="ro-RO"/>
        </w:rPr>
        <w:lastRenderedPageBreak/>
        <w:t>Se aprobă mijloacele colectate preconizate spre încasare de instituţiile publice finanţate de la bugetul</w:t>
      </w:r>
      <w:r>
        <w:rPr>
          <w:sz w:val="28"/>
          <w:szCs w:val="28"/>
          <w:lang w:val="ro-RO"/>
        </w:rPr>
        <w:t xml:space="preserve"> </w:t>
      </w:r>
      <w:r w:rsidRPr="00A62B64">
        <w:rPr>
          <w:sz w:val="28"/>
          <w:szCs w:val="28"/>
          <w:lang w:val="ro-RO"/>
        </w:rPr>
        <w:t>comunal  din executarea lucrărilor, serviciilor presta</w:t>
      </w:r>
      <w:r>
        <w:rPr>
          <w:sz w:val="28"/>
          <w:szCs w:val="28"/>
          <w:lang w:val="ro-RO"/>
        </w:rPr>
        <w:t>te contra plată ( în anexa nr. 5</w:t>
      </w:r>
      <w:r w:rsidRPr="00A62B64">
        <w:rPr>
          <w:sz w:val="28"/>
          <w:szCs w:val="28"/>
          <w:lang w:val="ro-RO"/>
        </w:rPr>
        <w:t>).</w:t>
      </w:r>
    </w:p>
    <w:p w:rsidR="00201D6C" w:rsidRPr="00A62B64" w:rsidRDefault="00201D6C" w:rsidP="00201D6C">
      <w:pPr>
        <w:pStyle w:val="a8"/>
        <w:ind w:left="567" w:firstLine="0"/>
        <w:rPr>
          <w:sz w:val="28"/>
          <w:szCs w:val="28"/>
          <w:lang w:val="ro-RO"/>
        </w:rPr>
      </w:pPr>
    </w:p>
    <w:p w:rsidR="00201D6C" w:rsidRPr="00A62B64" w:rsidRDefault="00201D6C" w:rsidP="00201D6C">
      <w:pPr>
        <w:pStyle w:val="a8"/>
        <w:numPr>
          <w:ilvl w:val="0"/>
          <w:numId w:val="10"/>
        </w:numPr>
        <w:tabs>
          <w:tab w:val="num" w:pos="567"/>
        </w:tabs>
        <w:ind w:left="567" w:hanging="567"/>
        <w:rPr>
          <w:sz w:val="28"/>
          <w:szCs w:val="28"/>
          <w:lang w:val="ro-RO"/>
        </w:rPr>
      </w:pPr>
      <w:r w:rsidRPr="00A62B64">
        <w:rPr>
          <w:sz w:val="28"/>
          <w:szCs w:val="28"/>
          <w:lang w:val="ro-RO"/>
        </w:rPr>
        <w:t>Se aprobă cuantumul Fondului de rezervă al buge</w:t>
      </w:r>
      <w:r>
        <w:rPr>
          <w:sz w:val="28"/>
          <w:szCs w:val="28"/>
          <w:lang w:val="ro-RO"/>
        </w:rPr>
        <w:t>tului comunal  în mărime de  19,6</w:t>
      </w:r>
      <w:r w:rsidRPr="00A62B64">
        <w:rPr>
          <w:sz w:val="28"/>
          <w:szCs w:val="28"/>
          <w:lang w:val="ro-RO"/>
        </w:rPr>
        <w:t xml:space="preserve"> mii lei, care va fi utilizat în conformitate cu Regulamentul aprobat.</w:t>
      </w:r>
    </w:p>
    <w:p w:rsidR="00201D6C" w:rsidRPr="00A62B64" w:rsidRDefault="00201D6C" w:rsidP="00201D6C">
      <w:pPr>
        <w:pStyle w:val="a8"/>
        <w:ind w:firstLine="0"/>
        <w:rPr>
          <w:sz w:val="28"/>
          <w:szCs w:val="28"/>
          <w:lang w:val="ro-RO"/>
        </w:rPr>
      </w:pPr>
    </w:p>
    <w:p w:rsidR="00201D6C" w:rsidRPr="00A62B64" w:rsidRDefault="00201D6C" w:rsidP="00201D6C">
      <w:pPr>
        <w:pStyle w:val="a8"/>
        <w:ind w:left="567" w:firstLine="0"/>
        <w:rPr>
          <w:sz w:val="28"/>
          <w:szCs w:val="28"/>
          <w:lang w:val="ro-RO"/>
        </w:rPr>
      </w:pPr>
    </w:p>
    <w:p w:rsidR="00201D6C" w:rsidRPr="00A62B64" w:rsidRDefault="00201D6C" w:rsidP="00201D6C">
      <w:pPr>
        <w:pStyle w:val="a8"/>
        <w:numPr>
          <w:ilvl w:val="0"/>
          <w:numId w:val="10"/>
        </w:numPr>
        <w:tabs>
          <w:tab w:val="num" w:pos="567"/>
        </w:tabs>
        <w:ind w:left="567" w:hanging="567"/>
        <w:rPr>
          <w:sz w:val="28"/>
          <w:szCs w:val="28"/>
          <w:lang w:val="ro-RO"/>
        </w:rPr>
      </w:pPr>
      <w:r w:rsidRPr="00A62B64">
        <w:rPr>
          <w:sz w:val="28"/>
          <w:szCs w:val="28"/>
          <w:lang w:val="ro-RO"/>
        </w:rPr>
        <w:t>Se stabilesc, ca prioritate cheltuielile bugetare pentru plata salariilor, alimentaţiei, medicamentelor, resurselor energetice şi transferurile la bugetul asigurărilor sociale.</w:t>
      </w:r>
    </w:p>
    <w:p w:rsidR="00201D6C" w:rsidRPr="00A62B64" w:rsidRDefault="00201D6C" w:rsidP="00201D6C">
      <w:pPr>
        <w:pStyle w:val="a8"/>
        <w:ind w:firstLine="0"/>
        <w:rPr>
          <w:sz w:val="28"/>
          <w:szCs w:val="28"/>
          <w:lang w:val="ro-RO"/>
        </w:rPr>
      </w:pPr>
    </w:p>
    <w:p w:rsidR="00201D6C" w:rsidRPr="00A62B64" w:rsidRDefault="00201D6C" w:rsidP="00201D6C">
      <w:pPr>
        <w:pStyle w:val="a8"/>
        <w:numPr>
          <w:ilvl w:val="0"/>
          <w:numId w:val="10"/>
        </w:numPr>
        <w:tabs>
          <w:tab w:val="num" w:pos="567"/>
        </w:tabs>
        <w:ind w:left="567" w:hanging="567"/>
        <w:rPr>
          <w:sz w:val="28"/>
          <w:szCs w:val="28"/>
          <w:lang w:val="ro-RO"/>
        </w:rPr>
      </w:pPr>
      <w:r w:rsidRPr="00A62B64">
        <w:rPr>
          <w:sz w:val="28"/>
          <w:szCs w:val="28"/>
          <w:lang w:val="ro-RO"/>
        </w:rPr>
        <w:t>Datoriile creditoar</w:t>
      </w:r>
      <w:r>
        <w:rPr>
          <w:sz w:val="28"/>
          <w:szCs w:val="28"/>
          <w:lang w:val="ro-RO"/>
        </w:rPr>
        <w:t>e, existente la 01 ianuarie 2017</w:t>
      </w:r>
      <w:r w:rsidRPr="00A62B64">
        <w:rPr>
          <w:sz w:val="28"/>
          <w:szCs w:val="28"/>
          <w:lang w:val="ro-RO"/>
        </w:rPr>
        <w:t>, ale instituţiilor publice finanţate de la bugetul raional vor fi achitate de acestea din contul şi în limita alocaţiilor aprobate pent</w:t>
      </w:r>
      <w:r>
        <w:rPr>
          <w:sz w:val="28"/>
          <w:szCs w:val="28"/>
          <w:lang w:val="ro-RO"/>
        </w:rPr>
        <w:t>ru întreţinerea lor în anul 2017</w:t>
      </w:r>
      <w:r w:rsidRPr="00A62B64">
        <w:rPr>
          <w:sz w:val="28"/>
          <w:szCs w:val="28"/>
          <w:lang w:val="ro-RO"/>
        </w:rPr>
        <w:t>.</w:t>
      </w:r>
    </w:p>
    <w:p w:rsidR="00201D6C" w:rsidRPr="00A62B64" w:rsidRDefault="00201D6C" w:rsidP="00201D6C">
      <w:pPr>
        <w:pStyle w:val="a8"/>
        <w:ind w:firstLine="0"/>
        <w:rPr>
          <w:sz w:val="28"/>
          <w:szCs w:val="28"/>
          <w:lang w:val="ro-RO"/>
        </w:rPr>
      </w:pPr>
    </w:p>
    <w:p w:rsidR="00201D6C" w:rsidRPr="00A62B64" w:rsidRDefault="00201D6C" w:rsidP="00201D6C">
      <w:pPr>
        <w:pStyle w:val="a8"/>
        <w:numPr>
          <w:ilvl w:val="0"/>
          <w:numId w:val="10"/>
        </w:numPr>
        <w:tabs>
          <w:tab w:val="num" w:pos="567"/>
        </w:tabs>
        <w:ind w:left="567" w:hanging="567"/>
        <w:rPr>
          <w:sz w:val="28"/>
          <w:szCs w:val="28"/>
          <w:lang w:val="ro-RO"/>
        </w:rPr>
      </w:pPr>
      <w:r w:rsidRPr="00A62B64">
        <w:rPr>
          <w:sz w:val="28"/>
          <w:szCs w:val="28"/>
          <w:lang w:val="ro-RO"/>
        </w:rPr>
        <w:t>Contractarea de mărfuri, lucrări şi servicii, precum şi efectuarea de cheltuieli de către executorii de buget se fac numai în limita alocaţiilor prevăzute instituţiilor respective, reduse cu suma datoriilor creditoa</w:t>
      </w:r>
      <w:r>
        <w:rPr>
          <w:sz w:val="28"/>
          <w:szCs w:val="28"/>
          <w:lang w:val="ro-RO"/>
        </w:rPr>
        <w:t>re existente la 01 ianuarie 2017</w:t>
      </w:r>
      <w:r w:rsidRPr="00A62B64">
        <w:rPr>
          <w:sz w:val="28"/>
          <w:szCs w:val="28"/>
          <w:lang w:val="ro-RO"/>
        </w:rPr>
        <w:t xml:space="preserve"> a instituţiei.</w:t>
      </w:r>
    </w:p>
    <w:p w:rsidR="00201D6C" w:rsidRPr="00A62B64" w:rsidRDefault="00201D6C" w:rsidP="00201D6C">
      <w:pPr>
        <w:pStyle w:val="a8"/>
        <w:ind w:firstLine="0"/>
        <w:rPr>
          <w:sz w:val="28"/>
          <w:szCs w:val="28"/>
          <w:lang w:val="ro-RO"/>
        </w:rPr>
      </w:pPr>
    </w:p>
    <w:p w:rsidR="00201D6C" w:rsidRPr="00A62B64" w:rsidRDefault="00201D6C" w:rsidP="00201D6C">
      <w:pPr>
        <w:pStyle w:val="a8"/>
        <w:numPr>
          <w:ilvl w:val="0"/>
          <w:numId w:val="10"/>
        </w:numPr>
        <w:tabs>
          <w:tab w:val="num" w:pos="567"/>
        </w:tabs>
        <w:ind w:left="567" w:hanging="567"/>
        <w:rPr>
          <w:sz w:val="28"/>
          <w:szCs w:val="28"/>
          <w:lang w:val="ro-RO"/>
        </w:rPr>
      </w:pPr>
      <w:r w:rsidRPr="00A62B64">
        <w:rPr>
          <w:sz w:val="28"/>
          <w:szCs w:val="28"/>
          <w:lang w:val="ro-RO"/>
        </w:rPr>
        <w:t>Contabilul ş</w:t>
      </w:r>
      <w:r>
        <w:rPr>
          <w:sz w:val="28"/>
          <w:szCs w:val="28"/>
          <w:lang w:val="ro-RO"/>
        </w:rPr>
        <w:t xml:space="preserve">ef al Primăriei ( </w:t>
      </w:r>
      <w:proofErr w:type="spellStart"/>
      <w:r>
        <w:rPr>
          <w:sz w:val="28"/>
          <w:szCs w:val="28"/>
          <w:lang w:val="ro-RO"/>
        </w:rPr>
        <w:t>Cecan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Inesa</w:t>
      </w:r>
      <w:proofErr w:type="spellEnd"/>
      <w:r w:rsidRPr="00A62B64">
        <w:rPr>
          <w:sz w:val="28"/>
          <w:szCs w:val="28"/>
          <w:lang w:val="ro-RO"/>
        </w:rPr>
        <w:t>) se abilitează cu dreptul de a preciza planurile de finanţare a ordonatorilor secundari de credite, în limita alocaţiilor anuale, cu aprobarea în prealabil cu primarul.</w:t>
      </w:r>
    </w:p>
    <w:p w:rsidR="00201D6C" w:rsidRPr="00A62B64" w:rsidRDefault="00201D6C" w:rsidP="00201D6C">
      <w:pPr>
        <w:pStyle w:val="a8"/>
        <w:tabs>
          <w:tab w:val="num" w:pos="567"/>
        </w:tabs>
        <w:ind w:left="567" w:hanging="567"/>
        <w:rPr>
          <w:sz w:val="28"/>
          <w:szCs w:val="28"/>
          <w:lang w:val="ro-RO"/>
        </w:rPr>
      </w:pPr>
    </w:p>
    <w:p w:rsidR="00201D6C" w:rsidRPr="00A62B64" w:rsidRDefault="00201D6C" w:rsidP="00201D6C">
      <w:pPr>
        <w:pStyle w:val="a8"/>
        <w:numPr>
          <w:ilvl w:val="0"/>
          <w:numId w:val="10"/>
        </w:numPr>
        <w:tabs>
          <w:tab w:val="num" w:pos="567"/>
        </w:tabs>
        <w:ind w:left="567" w:hanging="567"/>
        <w:rPr>
          <w:sz w:val="28"/>
          <w:szCs w:val="28"/>
          <w:lang w:val="ro-RO"/>
        </w:rPr>
      </w:pPr>
      <w:r w:rsidRPr="00A62B64">
        <w:rPr>
          <w:sz w:val="28"/>
          <w:szCs w:val="28"/>
          <w:lang w:val="ro-RO"/>
        </w:rPr>
        <w:t>Contabilul ş</w:t>
      </w:r>
      <w:r w:rsidR="005014F2">
        <w:rPr>
          <w:sz w:val="28"/>
          <w:szCs w:val="28"/>
          <w:lang w:val="ro-RO"/>
        </w:rPr>
        <w:t>ef  al Primăriei (</w:t>
      </w:r>
      <w:proofErr w:type="spellStart"/>
      <w:r>
        <w:rPr>
          <w:sz w:val="28"/>
          <w:szCs w:val="28"/>
          <w:lang w:val="ro-RO"/>
        </w:rPr>
        <w:t>Cecan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Inesa</w:t>
      </w:r>
      <w:proofErr w:type="spellEnd"/>
      <w:r w:rsidRPr="00A62B64">
        <w:rPr>
          <w:sz w:val="28"/>
          <w:szCs w:val="28"/>
          <w:lang w:val="ro-RO"/>
        </w:rPr>
        <w:t>)</w:t>
      </w:r>
      <w:r>
        <w:rPr>
          <w:sz w:val="28"/>
          <w:szCs w:val="28"/>
          <w:lang w:val="ro-RO"/>
        </w:rPr>
        <w:t xml:space="preserve"> </w:t>
      </w:r>
      <w:r w:rsidRPr="00A62B64">
        <w:rPr>
          <w:sz w:val="28"/>
          <w:szCs w:val="28"/>
          <w:lang w:val="ro-RO"/>
        </w:rPr>
        <w:t xml:space="preserve">să analizeze situaţia financiară şi să prezinte Consiliului local rapoarte privind executarea bugetului raional pe semestrul </w:t>
      </w:r>
      <w:proofErr w:type="spellStart"/>
      <w:r w:rsidRPr="00A62B64">
        <w:rPr>
          <w:sz w:val="28"/>
          <w:szCs w:val="28"/>
          <w:lang w:val="ro-RO"/>
        </w:rPr>
        <w:t>întîi</w:t>
      </w:r>
      <w:proofErr w:type="spellEnd"/>
      <w:r w:rsidRPr="00A62B64">
        <w:rPr>
          <w:sz w:val="28"/>
          <w:szCs w:val="28"/>
          <w:lang w:val="ro-RO"/>
        </w:rPr>
        <w:t>, nouă luni ale anului în curs şi pe anul de gestiune, să întreprindă acţiuni concrete privind consolidarea disciplinei financiare.</w:t>
      </w:r>
    </w:p>
    <w:p w:rsidR="00201D6C" w:rsidRPr="00A62B64" w:rsidRDefault="00201D6C" w:rsidP="00201D6C">
      <w:pPr>
        <w:pStyle w:val="a8"/>
        <w:tabs>
          <w:tab w:val="num" w:pos="567"/>
        </w:tabs>
        <w:ind w:left="567" w:hanging="567"/>
        <w:rPr>
          <w:sz w:val="28"/>
          <w:szCs w:val="28"/>
          <w:lang w:val="ro-RO"/>
        </w:rPr>
      </w:pPr>
    </w:p>
    <w:p w:rsidR="00201D6C" w:rsidRPr="00A62B64" w:rsidRDefault="00201D6C" w:rsidP="00201D6C">
      <w:pPr>
        <w:pStyle w:val="a8"/>
        <w:numPr>
          <w:ilvl w:val="0"/>
          <w:numId w:val="10"/>
        </w:numPr>
        <w:tabs>
          <w:tab w:val="num" w:pos="567"/>
        </w:tabs>
        <w:ind w:left="567" w:hanging="567"/>
        <w:rPr>
          <w:sz w:val="28"/>
          <w:szCs w:val="28"/>
          <w:lang w:val="ro-RO"/>
        </w:rPr>
      </w:pPr>
      <w:r w:rsidRPr="00A62B64">
        <w:rPr>
          <w:sz w:val="28"/>
          <w:szCs w:val="28"/>
          <w:lang w:val="ro-RO"/>
        </w:rPr>
        <w:t>Se desemnează responsabil de controlul asupra executării prevederilor prezentei decizii Comisia consultativă de specialitate pentru planificare, finanţe, buget.</w:t>
      </w:r>
    </w:p>
    <w:p w:rsidR="00201D6C" w:rsidRPr="00E60C19" w:rsidRDefault="00201D6C" w:rsidP="00201D6C">
      <w:pPr>
        <w:jc w:val="both"/>
        <w:rPr>
          <w:sz w:val="26"/>
          <w:szCs w:val="26"/>
          <w:lang w:val="ro-RO"/>
        </w:rPr>
      </w:pPr>
    </w:p>
    <w:p w:rsidR="00201D6C" w:rsidRDefault="00201D6C" w:rsidP="00EF73C5">
      <w:pPr>
        <w:pStyle w:val="a3"/>
        <w:jc w:val="center"/>
        <w:rPr>
          <w:b/>
          <w:sz w:val="28"/>
          <w:szCs w:val="28"/>
          <w:lang w:val="ro-RO"/>
        </w:rPr>
      </w:pPr>
    </w:p>
    <w:p w:rsidR="00EF73C5" w:rsidRPr="00F85BF2" w:rsidRDefault="00EF73C5" w:rsidP="005539A8">
      <w:pPr>
        <w:pStyle w:val="a3"/>
        <w:jc w:val="both"/>
        <w:rPr>
          <w:sz w:val="28"/>
          <w:szCs w:val="28"/>
          <w:lang w:val="ro-RO"/>
        </w:rPr>
      </w:pPr>
      <w:r w:rsidRPr="00F85BF2">
        <w:rPr>
          <w:sz w:val="28"/>
          <w:szCs w:val="28"/>
          <w:lang w:val="ro-RO"/>
        </w:rPr>
        <w:t xml:space="preserve">Președinte al ședinței          </w:t>
      </w:r>
      <w:r>
        <w:rPr>
          <w:sz w:val="28"/>
          <w:szCs w:val="28"/>
          <w:lang w:val="ro-RO"/>
        </w:rPr>
        <w:t xml:space="preserve">                        </w:t>
      </w:r>
      <w:r w:rsidR="00065D5A">
        <w:rPr>
          <w:sz w:val="28"/>
          <w:szCs w:val="28"/>
          <w:lang w:val="ro-RO"/>
        </w:rPr>
        <w:t xml:space="preserve">  </w:t>
      </w:r>
      <w:r w:rsidR="00786346">
        <w:rPr>
          <w:sz w:val="28"/>
          <w:szCs w:val="28"/>
          <w:lang w:val="ro-RO"/>
        </w:rPr>
        <w:t xml:space="preserve">            </w:t>
      </w:r>
      <w:r w:rsidR="005014F2">
        <w:rPr>
          <w:sz w:val="28"/>
          <w:szCs w:val="28"/>
          <w:lang w:val="ro-RO"/>
        </w:rPr>
        <w:t xml:space="preserve"> </w:t>
      </w:r>
      <w:proofErr w:type="spellStart"/>
      <w:r w:rsidR="005014F2">
        <w:rPr>
          <w:sz w:val="28"/>
          <w:szCs w:val="28"/>
          <w:lang w:val="ro-RO"/>
        </w:rPr>
        <w:t>Cherdivară</w:t>
      </w:r>
      <w:proofErr w:type="spellEnd"/>
      <w:r w:rsidR="005014F2">
        <w:rPr>
          <w:sz w:val="28"/>
          <w:szCs w:val="28"/>
          <w:lang w:val="ro-RO"/>
        </w:rPr>
        <w:t xml:space="preserve"> Ana</w:t>
      </w:r>
    </w:p>
    <w:p w:rsidR="00EF73C5" w:rsidRPr="00F85BF2" w:rsidRDefault="00065D5A" w:rsidP="00065D5A">
      <w:pPr>
        <w:pStyle w:val="a3"/>
        <w:tabs>
          <w:tab w:val="clear" w:pos="4153"/>
          <w:tab w:val="clear" w:pos="8306"/>
          <w:tab w:val="left" w:pos="6000"/>
        </w:tabs>
        <w:ind w:left="108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</w:p>
    <w:p w:rsidR="00EF73C5" w:rsidRPr="00F85BF2" w:rsidRDefault="00EF73C5" w:rsidP="005539A8">
      <w:pPr>
        <w:pStyle w:val="a3"/>
        <w:jc w:val="both"/>
        <w:rPr>
          <w:sz w:val="28"/>
          <w:szCs w:val="28"/>
          <w:lang w:val="ro-RO"/>
        </w:rPr>
      </w:pPr>
      <w:r w:rsidRPr="00F85BF2">
        <w:rPr>
          <w:sz w:val="28"/>
          <w:szCs w:val="28"/>
          <w:lang w:val="ro-RO"/>
        </w:rPr>
        <w:t xml:space="preserve"> Secretarul consiliului           </w:t>
      </w:r>
      <w:r>
        <w:rPr>
          <w:sz w:val="28"/>
          <w:szCs w:val="28"/>
          <w:lang w:val="ro-RO"/>
        </w:rPr>
        <w:t xml:space="preserve">  </w:t>
      </w:r>
      <w:r w:rsidRPr="00F85BF2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                 </w:t>
      </w:r>
      <w:r w:rsidR="00EC717C">
        <w:rPr>
          <w:sz w:val="28"/>
          <w:szCs w:val="28"/>
          <w:lang w:val="ro-RO"/>
        </w:rPr>
        <w:t xml:space="preserve">            </w:t>
      </w:r>
      <w:r>
        <w:rPr>
          <w:sz w:val="28"/>
          <w:szCs w:val="28"/>
          <w:lang w:val="ro-RO"/>
        </w:rPr>
        <w:t xml:space="preserve"> </w:t>
      </w:r>
      <w:r w:rsidR="00065D5A">
        <w:rPr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 xml:space="preserve"> Munteanu Ana</w:t>
      </w:r>
      <w:r w:rsidRPr="00F85BF2">
        <w:rPr>
          <w:sz w:val="28"/>
          <w:szCs w:val="28"/>
          <w:lang w:val="ro-RO"/>
        </w:rPr>
        <w:t xml:space="preserve">         </w:t>
      </w:r>
    </w:p>
    <w:p w:rsidR="00D5486C" w:rsidRDefault="00D5486C">
      <w:pPr>
        <w:rPr>
          <w:lang w:val="ro-RO"/>
        </w:rPr>
      </w:pPr>
    </w:p>
    <w:p w:rsidR="00AA3D7A" w:rsidRDefault="00AA3D7A">
      <w:pPr>
        <w:rPr>
          <w:lang w:val="ro-RO"/>
        </w:rPr>
      </w:pPr>
    </w:p>
    <w:p w:rsidR="00AA3D7A" w:rsidRDefault="00AA3D7A">
      <w:pPr>
        <w:rPr>
          <w:lang w:val="ro-RO"/>
        </w:rPr>
      </w:pPr>
    </w:p>
    <w:p w:rsidR="005014F2" w:rsidRDefault="005014F2">
      <w:pPr>
        <w:rPr>
          <w:lang w:val="ro-RO"/>
        </w:rPr>
      </w:pPr>
    </w:p>
    <w:p w:rsidR="005014F2" w:rsidRDefault="005014F2">
      <w:pPr>
        <w:rPr>
          <w:lang w:val="ro-RO"/>
        </w:rPr>
      </w:pPr>
    </w:p>
    <w:p w:rsidR="00201D6C" w:rsidRDefault="00201D6C">
      <w:pPr>
        <w:rPr>
          <w:lang w:val="ro-RO"/>
        </w:rPr>
      </w:pPr>
    </w:p>
    <w:p w:rsidR="00201D6C" w:rsidRDefault="00201D6C" w:rsidP="00201D6C">
      <w:pPr>
        <w:jc w:val="right"/>
        <w:rPr>
          <w:lang w:val="en-US"/>
        </w:rPr>
      </w:pPr>
      <w:proofErr w:type="spellStart"/>
      <w:r>
        <w:rPr>
          <w:lang w:val="en-US"/>
        </w:rPr>
        <w:lastRenderedPageBreak/>
        <w:t>Anexa</w:t>
      </w:r>
      <w:proofErr w:type="spellEnd"/>
      <w:r>
        <w:rPr>
          <w:lang w:val="en-US"/>
        </w:rPr>
        <w:t xml:space="preserve"> nr.1</w:t>
      </w:r>
    </w:p>
    <w:p w:rsidR="00201D6C" w:rsidRDefault="00201D6C" w:rsidP="00201D6C">
      <w:pPr>
        <w:jc w:val="right"/>
        <w:rPr>
          <w:lang w:val="en-US"/>
        </w:rPr>
      </w:pPr>
      <w:r>
        <w:rPr>
          <w:lang w:val="en-US"/>
        </w:rPr>
        <w:t xml:space="preserve">La </w:t>
      </w:r>
      <w:proofErr w:type="spellStart"/>
      <w:r>
        <w:rPr>
          <w:lang w:val="en-US"/>
        </w:rPr>
        <w:t>Decizia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Consiliului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comunal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Ghelăuza</w:t>
      </w:r>
      <w:proofErr w:type="spellEnd"/>
    </w:p>
    <w:p w:rsidR="00201D6C" w:rsidRDefault="00201D6C" w:rsidP="00396B2D">
      <w:pPr>
        <w:jc w:val="right"/>
        <w:rPr>
          <w:lang w:val="en-US"/>
        </w:rPr>
      </w:pPr>
      <w:r>
        <w:rPr>
          <w:lang w:val="en-US"/>
        </w:rPr>
        <w:t xml:space="preserve">Nr. 6/19 din 14 </w:t>
      </w:r>
      <w:proofErr w:type="spellStart"/>
      <w:r>
        <w:rPr>
          <w:lang w:val="en-US"/>
        </w:rPr>
        <w:t>decembrie</w:t>
      </w:r>
      <w:proofErr w:type="spellEnd"/>
      <w:r>
        <w:rPr>
          <w:lang w:val="en-US"/>
        </w:rPr>
        <w:t xml:space="preserve"> 2016</w:t>
      </w:r>
    </w:p>
    <w:p w:rsidR="00201D6C" w:rsidRDefault="00201D6C" w:rsidP="00201D6C">
      <w:pPr>
        <w:jc w:val="center"/>
        <w:rPr>
          <w:lang w:val="en-US"/>
        </w:rPr>
      </w:pPr>
    </w:p>
    <w:p w:rsidR="00201D6C" w:rsidRDefault="00201D6C" w:rsidP="00201D6C">
      <w:pPr>
        <w:jc w:val="center"/>
        <w:rPr>
          <w:rFonts w:ascii="Times New Roman" w:hAnsi="Times New Roman" w:cs="Times New Roman"/>
          <w:b/>
          <w:lang w:val="en-US"/>
        </w:rPr>
      </w:pPr>
      <w:proofErr w:type="spellStart"/>
      <w:r w:rsidRPr="002E7E8C">
        <w:rPr>
          <w:rFonts w:ascii="Times New Roman" w:hAnsi="Times New Roman" w:cs="Times New Roman"/>
          <w:b/>
          <w:lang w:val="en-US"/>
        </w:rPr>
        <w:t>Indicatorii</w:t>
      </w:r>
      <w:proofErr w:type="spellEnd"/>
      <w:r w:rsidRPr="002E7E8C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2E7E8C">
        <w:rPr>
          <w:rFonts w:ascii="Times New Roman" w:hAnsi="Times New Roman" w:cs="Times New Roman"/>
          <w:b/>
          <w:lang w:val="en-US"/>
        </w:rPr>
        <w:t>generali</w:t>
      </w:r>
      <w:proofErr w:type="spellEnd"/>
      <w:r w:rsidRPr="002E7E8C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2E7E8C">
        <w:rPr>
          <w:rFonts w:ascii="Times New Roman" w:hAnsi="Times New Roman" w:cs="Times New Roman"/>
          <w:b/>
          <w:lang w:val="en-US"/>
        </w:rPr>
        <w:t>ș</w:t>
      </w:r>
      <w:r>
        <w:rPr>
          <w:rFonts w:ascii="Times New Roman" w:hAnsi="Times New Roman" w:cs="Times New Roman"/>
          <w:b/>
          <w:lang w:val="en-US"/>
        </w:rPr>
        <w:t>i</w:t>
      </w:r>
      <w:proofErr w:type="spellEnd"/>
      <w:r w:rsidRPr="002E7E8C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2E7E8C">
        <w:rPr>
          <w:rFonts w:ascii="Times New Roman" w:hAnsi="Times New Roman" w:cs="Times New Roman"/>
          <w:b/>
          <w:lang w:val="en-US"/>
        </w:rPr>
        <w:t>sursele</w:t>
      </w:r>
      <w:proofErr w:type="spellEnd"/>
      <w:r w:rsidRPr="002E7E8C">
        <w:rPr>
          <w:rFonts w:ascii="Times New Roman" w:hAnsi="Times New Roman" w:cs="Times New Roman"/>
          <w:b/>
          <w:lang w:val="en-US"/>
        </w:rPr>
        <w:t xml:space="preserve"> de </w:t>
      </w:r>
      <w:proofErr w:type="spellStart"/>
      <w:r w:rsidRPr="002E7E8C">
        <w:rPr>
          <w:rFonts w:ascii="Times New Roman" w:hAnsi="Times New Roman" w:cs="Times New Roman"/>
          <w:b/>
          <w:lang w:val="en-US"/>
        </w:rPr>
        <w:t>finan</w:t>
      </w:r>
      <w:proofErr w:type="spellEnd"/>
      <w:r w:rsidRPr="002E7E8C">
        <w:rPr>
          <w:rFonts w:ascii="Times New Roman" w:hAnsi="Times New Roman" w:cs="Times New Roman"/>
          <w:b/>
          <w:lang w:val="ro-RO"/>
        </w:rPr>
        <w:t>ț</w:t>
      </w:r>
      <w:r w:rsidRPr="002E7E8C">
        <w:rPr>
          <w:rFonts w:ascii="Times New Roman" w:hAnsi="Times New Roman" w:cs="Times New Roman"/>
          <w:b/>
          <w:lang w:val="en-US"/>
        </w:rPr>
        <w:t xml:space="preserve">are </w:t>
      </w:r>
      <w:r>
        <w:rPr>
          <w:rFonts w:ascii="Times New Roman" w:hAnsi="Times New Roman" w:cs="Times New Roman"/>
          <w:b/>
          <w:lang w:val="en-US"/>
        </w:rPr>
        <w:t xml:space="preserve">ale </w:t>
      </w:r>
      <w:proofErr w:type="spellStart"/>
      <w:r>
        <w:rPr>
          <w:rFonts w:ascii="Times New Roman" w:hAnsi="Times New Roman" w:cs="Times New Roman"/>
          <w:b/>
          <w:lang w:val="en-US"/>
        </w:rPr>
        <w:t>bugetului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local </w:t>
      </w:r>
      <w:proofErr w:type="spellStart"/>
      <w:r>
        <w:rPr>
          <w:rFonts w:ascii="Times New Roman" w:hAnsi="Times New Roman" w:cs="Times New Roman"/>
          <w:b/>
          <w:lang w:val="en-US"/>
        </w:rPr>
        <w:t>pe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anul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2017</w:t>
      </w:r>
    </w:p>
    <w:tbl>
      <w:tblPr>
        <w:tblStyle w:val="a5"/>
        <w:tblW w:w="0" w:type="auto"/>
        <w:tblLook w:val="04A0"/>
      </w:tblPr>
      <w:tblGrid>
        <w:gridCol w:w="6912"/>
        <w:gridCol w:w="1276"/>
        <w:gridCol w:w="1383"/>
      </w:tblGrid>
      <w:tr w:rsidR="00201D6C" w:rsidTr="0010082D">
        <w:tc>
          <w:tcPr>
            <w:tcW w:w="6912" w:type="dxa"/>
          </w:tcPr>
          <w:p w:rsidR="00201D6C" w:rsidRDefault="00201D6C" w:rsidP="0010082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Denumirea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  <w:p w:rsidR="00201D6C" w:rsidRDefault="00201D6C" w:rsidP="0010082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276" w:type="dxa"/>
          </w:tcPr>
          <w:p w:rsidR="00201D6C" w:rsidRDefault="00201D6C" w:rsidP="0010082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Cod</w:t>
            </w:r>
          </w:p>
          <w:p w:rsidR="00201D6C" w:rsidRDefault="00201D6C" w:rsidP="0010082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383" w:type="dxa"/>
          </w:tcPr>
          <w:p w:rsidR="00201D6C" w:rsidRDefault="00201D6C" w:rsidP="0010082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Suma,</w:t>
            </w:r>
          </w:p>
          <w:p w:rsidR="00201D6C" w:rsidRDefault="00201D6C" w:rsidP="0010082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mii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lei</w:t>
            </w:r>
          </w:p>
        </w:tc>
      </w:tr>
      <w:tr w:rsidR="00201D6C" w:rsidTr="0010082D">
        <w:tc>
          <w:tcPr>
            <w:tcW w:w="6912" w:type="dxa"/>
          </w:tcPr>
          <w:p w:rsidR="00201D6C" w:rsidRDefault="00201D6C" w:rsidP="0010082D">
            <w:pPr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I.Venituri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>, total</w:t>
            </w:r>
          </w:p>
        </w:tc>
        <w:tc>
          <w:tcPr>
            <w:tcW w:w="1276" w:type="dxa"/>
          </w:tcPr>
          <w:p w:rsidR="00201D6C" w:rsidRDefault="00201D6C" w:rsidP="0010082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383" w:type="dxa"/>
          </w:tcPr>
          <w:p w:rsidR="00201D6C" w:rsidRDefault="00201D6C" w:rsidP="0010082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2013,6</w:t>
            </w:r>
          </w:p>
        </w:tc>
      </w:tr>
      <w:tr w:rsidR="00201D6C" w:rsidRPr="005014F2" w:rsidTr="0010082D">
        <w:tc>
          <w:tcPr>
            <w:tcW w:w="6912" w:type="dxa"/>
          </w:tcPr>
          <w:p w:rsidR="00201D6C" w:rsidRDefault="00201D6C" w:rsidP="0010082D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          inclusive la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bugetul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de stat</w:t>
            </w:r>
          </w:p>
        </w:tc>
        <w:tc>
          <w:tcPr>
            <w:tcW w:w="1276" w:type="dxa"/>
          </w:tcPr>
          <w:p w:rsidR="00201D6C" w:rsidRDefault="00201D6C" w:rsidP="0010082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383" w:type="dxa"/>
          </w:tcPr>
          <w:p w:rsidR="00201D6C" w:rsidRDefault="00201D6C" w:rsidP="0010082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201D6C" w:rsidTr="0010082D">
        <w:tc>
          <w:tcPr>
            <w:tcW w:w="6912" w:type="dxa"/>
          </w:tcPr>
          <w:p w:rsidR="00201D6C" w:rsidRPr="002E7E8C" w:rsidRDefault="00201D6C" w:rsidP="00201D6C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Transferuri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curente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primite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destinație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general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între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bugetul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de stat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bugetele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locale de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nivelul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I</w:t>
            </w:r>
          </w:p>
        </w:tc>
        <w:tc>
          <w:tcPr>
            <w:tcW w:w="1276" w:type="dxa"/>
          </w:tcPr>
          <w:p w:rsidR="00201D6C" w:rsidRPr="002E7E8C" w:rsidRDefault="00201D6C" w:rsidP="001008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E7E8C">
              <w:rPr>
                <w:rFonts w:ascii="Times New Roman" w:hAnsi="Times New Roman" w:cs="Times New Roman"/>
                <w:lang w:val="en-US"/>
              </w:rPr>
              <w:t>191231</w:t>
            </w:r>
          </w:p>
        </w:tc>
        <w:tc>
          <w:tcPr>
            <w:tcW w:w="1383" w:type="dxa"/>
          </w:tcPr>
          <w:p w:rsidR="00201D6C" w:rsidRPr="002E7E8C" w:rsidRDefault="00201D6C" w:rsidP="001008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E7E8C"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>86,0</w:t>
            </w:r>
          </w:p>
        </w:tc>
      </w:tr>
      <w:tr w:rsidR="00201D6C" w:rsidTr="0010082D">
        <w:tc>
          <w:tcPr>
            <w:tcW w:w="6912" w:type="dxa"/>
          </w:tcPr>
          <w:p w:rsidR="00201D6C" w:rsidRPr="002E7E8C" w:rsidRDefault="00201D6C" w:rsidP="00201D6C">
            <w:pPr>
              <w:pStyle w:val="a6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Transferuri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curente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primite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destinație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specială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între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bugetele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de stat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bugetele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locale de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nivelul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învățămîntul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preșcolar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primar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secundar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general, special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coplimentar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extrașcolar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276" w:type="dxa"/>
          </w:tcPr>
          <w:p w:rsidR="00201D6C" w:rsidRPr="00563E4B" w:rsidRDefault="00201D6C" w:rsidP="001008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63E4B">
              <w:rPr>
                <w:rFonts w:ascii="Times New Roman" w:hAnsi="Times New Roman" w:cs="Times New Roman"/>
                <w:lang w:val="en-US"/>
              </w:rPr>
              <w:t>191211</w:t>
            </w:r>
          </w:p>
        </w:tc>
        <w:tc>
          <w:tcPr>
            <w:tcW w:w="1383" w:type="dxa"/>
          </w:tcPr>
          <w:p w:rsidR="00201D6C" w:rsidRPr="00563E4B" w:rsidRDefault="00201D6C" w:rsidP="001008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1207,4</w:t>
            </w:r>
          </w:p>
        </w:tc>
      </w:tr>
      <w:tr w:rsidR="00201D6C" w:rsidTr="0010082D">
        <w:tc>
          <w:tcPr>
            <w:tcW w:w="6912" w:type="dxa"/>
          </w:tcPr>
          <w:p w:rsidR="00201D6C" w:rsidRPr="00563E4B" w:rsidRDefault="00201D6C" w:rsidP="0010082D">
            <w:pPr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II.Cheltuieli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>, total</w:t>
            </w:r>
          </w:p>
        </w:tc>
        <w:tc>
          <w:tcPr>
            <w:tcW w:w="1276" w:type="dxa"/>
          </w:tcPr>
          <w:p w:rsidR="00201D6C" w:rsidRDefault="00201D6C" w:rsidP="0010082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383" w:type="dxa"/>
          </w:tcPr>
          <w:p w:rsidR="00201D6C" w:rsidRDefault="00201D6C" w:rsidP="0010082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2013,6</w:t>
            </w:r>
          </w:p>
        </w:tc>
      </w:tr>
      <w:tr w:rsidR="00201D6C" w:rsidTr="0010082D">
        <w:tc>
          <w:tcPr>
            <w:tcW w:w="6912" w:type="dxa"/>
          </w:tcPr>
          <w:p w:rsidR="00201D6C" w:rsidRDefault="00201D6C" w:rsidP="0010082D">
            <w:pPr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III.Sold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bugetar</w:t>
            </w:r>
            <w:proofErr w:type="spellEnd"/>
          </w:p>
        </w:tc>
        <w:tc>
          <w:tcPr>
            <w:tcW w:w="1276" w:type="dxa"/>
          </w:tcPr>
          <w:p w:rsidR="00201D6C" w:rsidRDefault="00201D6C" w:rsidP="0010082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383" w:type="dxa"/>
          </w:tcPr>
          <w:p w:rsidR="00201D6C" w:rsidRDefault="00201D6C" w:rsidP="0010082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201D6C" w:rsidTr="0010082D">
        <w:tc>
          <w:tcPr>
            <w:tcW w:w="6912" w:type="dxa"/>
          </w:tcPr>
          <w:p w:rsidR="00201D6C" w:rsidRDefault="00201D6C" w:rsidP="0010082D">
            <w:pPr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IV.Sursele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Finanțare,total</w:t>
            </w:r>
            <w:proofErr w:type="spellEnd"/>
          </w:p>
        </w:tc>
        <w:tc>
          <w:tcPr>
            <w:tcW w:w="1276" w:type="dxa"/>
          </w:tcPr>
          <w:p w:rsidR="00201D6C" w:rsidRDefault="00201D6C" w:rsidP="0010082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383" w:type="dxa"/>
          </w:tcPr>
          <w:p w:rsidR="00201D6C" w:rsidRDefault="00201D6C" w:rsidP="0010082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2013,6</w:t>
            </w:r>
          </w:p>
        </w:tc>
      </w:tr>
    </w:tbl>
    <w:p w:rsidR="00201D6C" w:rsidRPr="002E7E8C" w:rsidRDefault="00201D6C" w:rsidP="00201D6C">
      <w:pPr>
        <w:jc w:val="center"/>
        <w:rPr>
          <w:rFonts w:ascii="Times New Roman" w:hAnsi="Times New Roman" w:cs="Times New Roman"/>
          <w:b/>
          <w:lang w:val="en-US"/>
        </w:rPr>
      </w:pPr>
    </w:p>
    <w:p w:rsidR="007F51C8" w:rsidRDefault="007F51C8">
      <w:pPr>
        <w:rPr>
          <w:lang w:val="ro-RO"/>
        </w:rPr>
      </w:pPr>
    </w:p>
    <w:p w:rsidR="007F51C8" w:rsidRDefault="007F51C8">
      <w:pPr>
        <w:rPr>
          <w:lang w:val="ro-RO"/>
        </w:rPr>
      </w:pPr>
    </w:p>
    <w:p w:rsidR="007F51C8" w:rsidRDefault="007F51C8">
      <w:pPr>
        <w:rPr>
          <w:lang w:val="ro-RO"/>
        </w:rPr>
      </w:pPr>
    </w:p>
    <w:p w:rsidR="007F51C8" w:rsidRDefault="007F51C8">
      <w:pPr>
        <w:rPr>
          <w:lang w:val="ro-RO"/>
        </w:rPr>
      </w:pPr>
    </w:p>
    <w:p w:rsidR="007F51C8" w:rsidRDefault="007F51C8">
      <w:pPr>
        <w:rPr>
          <w:lang w:val="ro-RO"/>
        </w:rPr>
      </w:pPr>
    </w:p>
    <w:p w:rsidR="00201D6C" w:rsidRDefault="00201D6C">
      <w:pPr>
        <w:rPr>
          <w:lang w:val="ro-RO"/>
        </w:rPr>
      </w:pPr>
    </w:p>
    <w:p w:rsidR="00201D6C" w:rsidRDefault="00201D6C">
      <w:pPr>
        <w:rPr>
          <w:lang w:val="ro-RO"/>
        </w:rPr>
      </w:pPr>
    </w:p>
    <w:p w:rsidR="00201D6C" w:rsidRDefault="00201D6C">
      <w:pPr>
        <w:rPr>
          <w:lang w:val="ro-RO"/>
        </w:rPr>
      </w:pPr>
    </w:p>
    <w:p w:rsidR="00201D6C" w:rsidRDefault="00201D6C">
      <w:pPr>
        <w:rPr>
          <w:lang w:val="ro-RO"/>
        </w:rPr>
      </w:pPr>
    </w:p>
    <w:p w:rsidR="00201D6C" w:rsidRDefault="00201D6C">
      <w:pPr>
        <w:rPr>
          <w:lang w:val="ro-RO"/>
        </w:rPr>
      </w:pPr>
    </w:p>
    <w:p w:rsidR="00201D6C" w:rsidRDefault="00201D6C">
      <w:pPr>
        <w:rPr>
          <w:lang w:val="ro-RO"/>
        </w:rPr>
      </w:pPr>
    </w:p>
    <w:p w:rsidR="00201D6C" w:rsidRDefault="00201D6C">
      <w:pPr>
        <w:rPr>
          <w:lang w:val="ro-RO"/>
        </w:rPr>
      </w:pPr>
    </w:p>
    <w:p w:rsidR="00201D6C" w:rsidRDefault="00201D6C">
      <w:pPr>
        <w:rPr>
          <w:lang w:val="ro-RO"/>
        </w:rPr>
      </w:pPr>
    </w:p>
    <w:p w:rsidR="00396B2D" w:rsidRDefault="00396B2D">
      <w:pPr>
        <w:rPr>
          <w:lang w:val="ro-RO"/>
        </w:rPr>
      </w:pPr>
    </w:p>
    <w:p w:rsidR="00396B2D" w:rsidRDefault="00396B2D">
      <w:pPr>
        <w:rPr>
          <w:lang w:val="ro-RO"/>
        </w:rPr>
      </w:pPr>
    </w:p>
    <w:p w:rsidR="00396B2D" w:rsidRDefault="00396B2D">
      <w:pPr>
        <w:rPr>
          <w:lang w:val="ro-RO"/>
        </w:rPr>
      </w:pPr>
    </w:p>
    <w:p w:rsidR="00396B2D" w:rsidRDefault="00396B2D" w:rsidP="005014F2">
      <w:pPr>
        <w:rPr>
          <w:lang w:val="en-US"/>
        </w:rPr>
      </w:pPr>
    </w:p>
    <w:p w:rsidR="005014F2" w:rsidRDefault="005014F2" w:rsidP="005014F2">
      <w:pPr>
        <w:rPr>
          <w:lang w:val="en-US"/>
        </w:rPr>
      </w:pPr>
    </w:p>
    <w:p w:rsidR="00201D6C" w:rsidRDefault="00201D6C" w:rsidP="00201D6C">
      <w:pPr>
        <w:jc w:val="right"/>
        <w:rPr>
          <w:lang w:val="en-US"/>
        </w:rPr>
      </w:pPr>
      <w:proofErr w:type="spellStart"/>
      <w:r>
        <w:rPr>
          <w:lang w:val="en-US"/>
        </w:rPr>
        <w:lastRenderedPageBreak/>
        <w:t>Anexa</w:t>
      </w:r>
      <w:proofErr w:type="spellEnd"/>
      <w:r>
        <w:rPr>
          <w:lang w:val="en-US"/>
        </w:rPr>
        <w:t xml:space="preserve"> nr.2</w:t>
      </w:r>
    </w:p>
    <w:p w:rsidR="00201D6C" w:rsidRDefault="00201D6C" w:rsidP="00201D6C">
      <w:pPr>
        <w:jc w:val="right"/>
        <w:rPr>
          <w:lang w:val="en-US"/>
        </w:rPr>
      </w:pPr>
      <w:r>
        <w:rPr>
          <w:lang w:val="en-US"/>
        </w:rPr>
        <w:t xml:space="preserve">La </w:t>
      </w:r>
      <w:proofErr w:type="spellStart"/>
      <w:r>
        <w:rPr>
          <w:lang w:val="en-US"/>
        </w:rPr>
        <w:t>Decizia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Consiliului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comunal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Ghel</w:t>
      </w:r>
      <w:proofErr w:type="spellEnd"/>
      <w:r>
        <w:rPr>
          <w:lang w:val="ro-RO"/>
        </w:rPr>
        <w:t>ă</w:t>
      </w:r>
      <w:proofErr w:type="spellStart"/>
      <w:r>
        <w:rPr>
          <w:lang w:val="en-US"/>
        </w:rPr>
        <w:t>uza</w:t>
      </w:r>
      <w:proofErr w:type="spellEnd"/>
      <w:proofErr w:type="gramEnd"/>
    </w:p>
    <w:p w:rsidR="00201D6C" w:rsidRDefault="00201D6C" w:rsidP="00201D6C">
      <w:pPr>
        <w:jc w:val="right"/>
        <w:rPr>
          <w:lang w:val="en-US"/>
        </w:rPr>
      </w:pPr>
      <w:r>
        <w:rPr>
          <w:lang w:val="en-US"/>
        </w:rPr>
        <w:t>Nr _6/19 14.12.2016</w:t>
      </w:r>
    </w:p>
    <w:p w:rsidR="00201D6C" w:rsidRDefault="00201D6C" w:rsidP="00201D6C">
      <w:pPr>
        <w:jc w:val="center"/>
        <w:rPr>
          <w:lang w:val="en-US"/>
        </w:rPr>
      </w:pPr>
      <w:r>
        <w:rPr>
          <w:lang w:val="en-US"/>
        </w:rPr>
        <w:t>VENITURILIE BUGETULUI LOCAL PE ANUL 2017</w:t>
      </w:r>
    </w:p>
    <w:tbl>
      <w:tblPr>
        <w:tblStyle w:val="a5"/>
        <w:tblW w:w="0" w:type="auto"/>
        <w:tblInd w:w="-459" w:type="dxa"/>
        <w:tblLook w:val="04A0"/>
      </w:tblPr>
      <w:tblGrid>
        <w:gridCol w:w="7371"/>
        <w:gridCol w:w="1276"/>
        <w:gridCol w:w="1383"/>
      </w:tblGrid>
      <w:tr w:rsidR="00201D6C" w:rsidTr="00201D6C">
        <w:tc>
          <w:tcPr>
            <w:tcW w:w="7371" w:type="dxa"/>
          </w:tcPr>
          <w:p w:rsidR="00201D6C" w:rsidRPr="00D34AF1" w:rsidRDefault="00201D6C" w:rsidP="0010082D">
            <w:pPr>
              <w:jc w:val="center"/>
              <w:rPr>
                <w:b/>
                <w:lang w:val="en-US"/>
              </w:rPr>
            </w:pPr>
          </w:p>
          <w:p w:rsidR="00201D6C" w:rsidRPr="00D34AF1" w:rsidRDefault="00201D6C" w:rsidP="0010082D">
            <w:pPr>
              <w:jc w:val="center"/>
              <w:rPr>
                <w:b/>
                <w:lang w:val="en-US"/>
              </w:rPr>
            </w:pPr>
            <w:proofErr w:type="spellStart"/>
            <w:r w:rsidRPr="00D34AF1">
              <w:rPr>
                <w:b/>
                <w:lang w:val="en-US"/>
              </w:rPr>
              <w:t>Denumirea</w:t>
            </w:r>
            <w:proofErr w:type="spellEnd"/>
            <w:r w:rsidRPr="00D34AF1">
              <w:rPr>
                <w:b/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:rsidR="00201D6C" w:rsidRPr="00D34AF1" w:rsidRDefault="00201D6C" w:rsidP="0010082D">
            <w:pPr>
              <w:jc w:val="center"/>
              <w:rPr>
                <w:b/>
                <w:lang w:val="en-US"/>
              </w:rPr>
            </w:pPr>
          </w:p>
          <w:p w:rsidR="00201D6C" w:rsidRPr="00D34AF1" w:rsidRDefault="00201D6C" w:rsidP="0010082D">
            <w:pPr>
              <w:jc w:val="center"/>
              <w:rPr>
                <w:b/>
                <w:lang w:val="en-US"/>
              </w:rPr>
            </w:pPr>
            <w:r w:rsidRPr="00D34AF1">
              <w:rPr>
                <w:b/>
                <w:lang w:val="en-US"/>
              </w:rPr>
              <w:t>Cod</w:t>
            </w:r>
          </w:p>
        </w:tc>
        <w:tc>
          <w:tcPr>
            <w:tcW w:w="1383" w:type="dxa"/>
          </w:tcPr>
          <w:p w:rsidR="00201D6C" w:rsidRPr="00D34AF1" w:rsidRDefault="00201D6C" w:rsidP="0010082D">
            <w:pPr>
              <w:rPr>
                <w:b/>
                <w:lang w:val="en-US"/>
              </w:rPr>
            </w:pPr>
            <w:r w:rsidRPr="00D34AF1">
              <w:rPr>
                <w:b/>
                <w:lang w:val="en-US"/>
              </w:rPr>
              <w:t>Suma,</w:t>
            </w:r>
          </w:p>
          <w:p w:rsidR="00201D6C" w:rsidRPr="00D34AF1" w:rsidRDefault="00201D6C" w:rsidP="0010082D">
            <w:pPr>
              <w:rPr>
                <w:b/>
                <w:lang w:val="en-US"/>
              </w:rPr>
            </w:pPr>
            <w:proofErr w:type="spellStart"/>
            <w:r w:rsidRPr="00D34AF1">
              <w:rPr>
                <w:b/>
                <w:lang w:val="en-US"/>
              </w:rPr>
              <w:t>mii</w:t>
            </w:r>
            <w:proofErr w:type="spellEnd"/>
            <w:r w:rsidRPr="00D34AF1">
              <w:rPr>
                <w:b/>
                <w:lang w:val="en-US"/>
              </w:rPr>
              <w:t xml:space="preserve"> lei</w:t>
            </w:r>
          </w:p>
        </w:tc>
      </w:tr>
      <w:tr w:rsidR="00201D6C" w:rsidTr="00201D6C">
        <w:tc>
          <w:tcPr>
            <w:tcW w:w="7371" w:type="dxa"/>
          </w:tcPr>
          <w:p w:rsidR="00201D6C" w:rsidRPr="00D34AF1" w:rsidRDefault="00201D6C" w:rsidP="0010082D">
            <w:pPr>
              <w:jc w:val="center"/>
              <w:rPr>
                <w:b/>
                <w:lang w:val="en-US"/>
              </w:rPr>
            </w:pPr>
            <w:proofErr w:type="spellStart"/>
            <w:r w:rsidRPr="00D34AF1">
              <w:rPr>
                <w:b/>
                <w:lang w:val="en-US"/>
              </w:rPr>
              <w:t>I.Impozit</w:t>
            </w:r>
            <w:proofErr w:type="spellEnd"/>
            <w:r w:rsidRPr="00D34AF1">
              <w:rPr>
                <w:b/>
                <w:lang w:val="en-US"/>
              </w:rPr>
              <w:t xml:space="preserve"> </w:t>
            </w:r>
            <w:proofErr w:type="spellStart"/>
            <w:r w:rsidRPr="00D34AF1">
              <w:rPr>
                <w:b/>
                <w:lang w:val="en-US"/>
              </w:rPr>
              <w:t>pe</w:t>
            </w:r>
            <w:proofErr w:type="spellEnd"/>
            <w:r w:rsidRPr="00D34AF1">
              <w:rPr>
                <w:b/>
                <w:lang w:val="en-US"/>
              </w:rPr>
              <w:t xml:space="preserve"> </w:t>
            </w:r>
            <w:proofErr w:type="spellStart"/>
            <w:r w:rsidRPr="00D34AF1">
              <w:rPr>
                <w:b/>
                <w:lang w:val="en-US"/>
              </w:rPr>
              <w:t>venit</w:t>
            </w:r>
            <w:proofErr w:type="spellEnd"/>
            <w:r w:rsidRPr="00D34AF1">
              <w:rPr>
                <w:b/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:rsidR="00201D6C" w:rsidRDefault="00201D6C" w:rsidP="0010082D">
            <w:pPr>
              <w:jc w:val="center"/>
              <w:rPr>
                <w:lang w:val="en-US"/>
              </w:rPr>
            </w:pPr>
          </w:p>
        </w:tc>
        <w:tc>
          <w:tcPr>
            <w:tcW w:w="1383" w:type="dxa"/>
          </w:tcPr>
          <w:p w:rsidR="00201D6C" w:rsidRDefault="00201D6C" w:rsidP="0010082D">
            <w:pPr>
              <w:jc w:val="center"/>
              <w:rPr>
                <w:lang w:val="en-US"/>
              </w:rPr>
            </w:pPr>
          </w:p>
        </w:tc>
      </w:tr>
      <w:tr w:rsidR="00201D6C" w:rsidTr="00201D6C">
        <w:tc>
          <w:tcPr>
            <w:tcW w:w="7371" w:type="dxa"/>
          </w:tcPr>
          <w:p w:rsidR="00201D6C" w:rsidRPr="00D76222" w:rsidRDefault="00201D6C" w:rsidP="0010082D">
            <w:pPr>
              <w:pStyle w:val="a6"/>
              <w:ind w:left="360"/>
              <w:rPr>
                <w:b/>
                <w:lang w:val="en-US"/>
              </w:rPr>
            </w:pPr>
            <w:r>
              <w:rPr>
                <w:b/>
                <w:lang w:val="en-US"/>
              </w:rPr>
              <w:t>1.</w:t>
            </w:r>
            <w:r w:rsidRPr="00D76222">
              <w:rPr>
                <w:b/>
                <w:lang w:val="en-US"/>
              </w:rPr>
              <w:t xml:space="preserve">Impozit </w:t>
            </w:r>
            <w:proofErr w:type="spellStart"/>
            <w:r w:rsidRPr="00D76222">
              <w:rPr>
                <w:b/>
                <w:lang w:val="en-US"/>
              </w:rPr>
              <w:t>pe</w:t>
            </w:r>
            <w:proofErr w:type="spellEnd"/>
            <w:r w:rsidRPr="00D76222">
              <w:rPr>
                <w:b/>
                <w:lang w:val="en-US"/>
              </w:rPr>
              <w:t xml:space="preserve"> </w:t>
            </w:r>
            <w:proofErr w:type="spellStart"/>
            <w:r w:rsidRPr="00D76222">
              <w:rPr>
                <w:b/>
                <w:lang w:val="en-US"/>
              </w:rPr>
              <w:t>venit</w:t>
            </w:r>
            <w:proofErr w:type="spellEnd"/>
            <w:r w:rsidRPr="00D76222">
              <w:rPr>
                <w:b/>
                <w:lang w:val="en-US"/>
              </w:rPr>
              <w:t xml:space="preserve"> </w:t>
            </w:r>
            <w:proofErr w:type="spellStart"/>
            <w:r w:rsidRPr="00D76222">
              <w:rPr>
                <w:b/>
                <w:lang w:val="en-US"/>
              </w:rPr>
              <w:t>persoane</w:t>
            </w:r>
            <w:proofErr w:type="spellEnd"/>
            <w:r w:rsidRPr="00D76222">
              <w:rPr>
                <w:b/>
                <w:lang w:val="en-US"/>
              </w:rPr>
              <w:t xml:space="preserve"> </w:t>
            </w:r>
            <w:proofErr w:type="spellStart"/>
            <w:r w:rsidRPr="00D76222">
              <w:rPr>
                <w:b/>
                <w:lang w:val="en-US"/>
              </w:rPr>
              <w:t>fizice</w:t>
            </w:r>
            <w:proofErr w:type="spellEnd"/>
          </w:p>
        </w:tc>
        <w:tc>
          <w:tcPr>
            <w:tcW w:w="1276" w:type="dxa"/>
          </w:tcPr>
          <w:p w:rsidR="00201D6C" w:rsidRPr="00D76222" w:rsidRDefault="00201D6C" w:rsidP="0010082D">
            <w:pPr>
              <w:jc w:val="center"/>
              <w:rPr>
                <w:b/>
                <w:lang w:val="en-US"/>
              </w:rPr>
            </w:pPr>
            <w:r w:rsidRPr="00D76222">
              <w:rPr>
                <w:b/>
                <w:lang w:val="en-US"/>
              </w:rPr>
              <w:t>11</w:t>
            </w:r>
            <w:r>
              <w:rPr>
                <w:b/>
                <w:lang w:val="en-US"/>
              </w:rPr>
              <w:t>1100</w:t>
            </w:r>
          </w:p>
        </w:tc>
        <w:tc>
          <w:tcPr>
            <w:tcW w:w="1383" w:type="dxa"/>
          </w:tcPr>
          <w:p w:rsidR="00201D6C" w:rsidRPr="00D76222" w:rsidRDefault="00201D6C" w:rsidP="0010082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75,8</w:t>
            </w:r>
          </w:p>
        </w:tc>
      </w:tr>
      <w:tr w:rsidR="00201D6C" w:rsidRPr="00B324C8" w:rsidTr="00201D6C">
        <w:tc>
          <w:tcPr>
            <w:tcW w:w="7371" w:type="dxa"/>
          </w:tcPr>
          <w:p w:rsidR="00201D6C" w:rsidRPr="00273D73" w:rsidRDefault="00201D6C" w:rsidP="00201D6C">
            <w:pPr>
              <w:pStyle w:val="a6"/>
              <w:numPr>
                <w:ilvl w:val="1"/>
                <w:numId w:val="13"/>
              </w:numPr>
              <w:rPr>
                <w:lang w:val="en-US"/>
              </w:rPr>
            </w:pPr>
            <w:proofErr w:type="spellStart"/>
            <w:r w:rsidRPr="00273D73">
              <w:rPr>
                <w:lang w:val="en-US"/>
              </w:rPr>
              <w:t>Impozitul</w:t>
            </w:r>
            <w:proofErr w:type="spellEnd"/>
            <w:r w:rsidRPr="00273D73">
              <w:rPr>
                <w:lang w:val="en-US"/>
              </w:rPr>
              <w:t xml:space="preserve"> </w:t>
            </w:r>
            <w:proofErr w:type="spellStart"/>
            <w:r w:rsidRPr="00273D73">
              <w:rPr>
                <w:lang w:val="en-US"/>
              </w:rPr>
              <w:t>pe</w:t>
            </w:r>
            <w:proofErr w:type="spellEnd"/>
            <w:r w:rsidRPr="00273D73">
              <w:rPr>
                <w:lang w:val="en-US"/>
              </w:rPr>
              <w:t xml:space="preserve"> </w:t>
            </w:r>
            <w:proofErr w:type="spellStart"/>
            <w:r w:rsidRPr="00273D73">
              <w:rPr>
                <w:lang w:val="en-US"/>
              </w:rPr>
              <w:t>venit</w:t>
            </w:r>
            <w:proofErr w:type="spellEnd"/>
            <w:r w:rsidRPr="00273D73">
              <w:rPr>
                <w:lang w:val="en-US"/>
              </w:rPr>
              <w:t xml:space="preserve"> </w:t>
            </w:r>
            <w:proofErr w:type="spellStart"/>
            <w:r w:rsidRPr="00273D73">
              <w:rPr>
                <w:lang w:val="en-US"/>
              </w:rPr>
              <w:t>reținut</w:t>
            </w:r>
            <w:proofErr w:type="spellEnd"/>
            <w:r w:rsidRPr="00273D73">
              <w:rPr>
                <w:lang w:val="en-US"/>
              </w:rPr>
              <w:t xml:space="preserve"> din </w:t>
            </w:r>
            <w:proofErr w:type="spellStart"/>
            <w:r w:rsidRPr="00273D73">
              <w:rPr>
                <w:lang w:val="en-US"/>
              </w:rPr>
              <w:t>salariu</w:t>
            </w:r>
            <w:proofErr w:type="spellEnd"/>
          </w:p>
        </w:tc>
        <w:tc>
          <w:tcPr>
            <w:tcW w:w="1276" w:type="dxa"/>
          </w:tcPr>
          <w:p w:rsidR="00201D6C" w:rsidRPr="00F872EE" w:rsidRDefault="00201D6C" w:rsidP="0010082D">
            <w:pPr>
              <w:jc w:val="center"/>
              <w:rPr>
                <w:lang w:val="en-US"/>
              </w:rPr>
            </w:pPr>
            <w:r w:rsidRPr="00F872EE">
              <w:rPr>
                <w:lang w:val="en-US"/>
              </w:rPr>
              <w:t>111110</w:t>
            </w:r>
          </w:p>
        </w:tc>
        <w:tc>
          <w:tcPr>
            <w:tcW w:w="1383" w:type="dxa"/>
          </w:tcPr>
          <w:p w:rsidR="00201D6C" w:rsidRPr="00F872EE" w:rsidRDefault="00201D6C" w:rsidP="0010082D">
            <w:pPr>
              <w:jc w:val="center"/>
              <w:rPr>
                <w:lang w:val="en-US"/>
              </w:rPr>
            </w:pPr>
            <w:r w:rsidRPr="00F872EE">
              <w:rPr>
                <w:lang w:val="en-US"/>
              </w:rPr>
              <w:t>67,5</w:t>
            </w:r>
          </w:p>
        </w:tc>
      </w:tr>
      <w:tr w:rsidR="00201D6C" w:rsidRPr="00B324C8" w:rsidTr="00201D6C">
        <w:tc>
          <w:tcPr>
            <w:tcW w:w="7371" w:type="dxa"/>
          </w:tcPr>
          <w:p w:rsidR="00201D6C" w:rsidRPr="00273D73" w:rsidRDefault="00201D6C" w:rsidP="00201D6C">
            <w:pPr>
              <w:pStyle w:val="a6"/>
              <w:numPr>
                <w:ilvl w:val="1"/>
                <w:numId w:val="13"/>
              </w:numPr>
              <w:rPr>
                <w:lang w:val="en-US"/>
              </w:rPr>
            </w:pPr>
            <w:proofErr w:type="spellStart"/>
            <w:r w:rsidRPr="00273D73">
              <w:rPr>
                <w:lang w:val="en-US"/>
              </w:rPr>
              <w:t>Ipozitul</w:t>
            </w:r>
            <w:proofErr w:type="spellEnd"/>
            <w:r w:rsidRPr="00273D73">
              <w:rPr>
                <w:lang w:val="en-US"/>
              </w:rPr>
              <w:t xml:space="preserve"> </w:t>
            </w:r>
            <w:proofErr w:type="spellStart"/>
            <w:r w:rsidRPr="00273D73">
              <w:rPr>
                <w:lang w:val="en-US"/>
              </w:rPr>
              <w:t>pe</w:t>
            </w:r>
            <w:proofErr w:type="spellEnd"/>
            <w:r w:rsidRPr="00273D73">
              <w:rPr>
                <w:lang w:val="en-US"/>
              </w:rPr>
              <w:t xml:space="preserve"> </w:t>
            </w:r>
            <w:proofErr w:type="spellStart"/>
            <w:r w:rsidRPr="00273D73">
              <w:rPr>
                <w:lang w:val="en-US"/>
              </w:rPr>
              <w:t>venitul</w:t>
            </w:r>
            <w:proofErr w:type="spellEnd"/>
            <w:r w:rsidRPr="00273D73">
              <w:rPr>
                <w:lang w:val="en-US"/>
              </w:rPr>
              <w:t xml:space="preserve"> </w:t>
            </w:r>
            <w:proofErr w:type="spellStart"/>
            <w:r w:rsidRPr="00273D73">
              <w:rPr>
                <w:lang w:val="en-US"/>
              </w:rPr>
              <w:t>persoanelor</w:t>
            </w:r>
            <w:proofErr w:type="spellEnd"/>
            <w:r w:rsidRPr="00273D73">
              <w:rPr>
                <w:lang w:val="en-US"/>
              </w:rPr>
              <w:t xml:space="preserve"> </w:t>
            </w:r>
            <w:proofErr w:type="spellStart"/>
            <w:r w:rsidRPr="00273D73">
              <w:rPr>
                <w:lang w:val="en-US"/>
              </w:rPr>
              <w:t>fiyice</w:t>
            </w:r>
            <w:proofErr w:type="spellEnd"/>
            <w:r w:rsidRPr="00273D73">
              <w:rPr>
                <w:lang w:val="en-US"/>
              </w:rPr>
              <w:t xml:space="preserve"> afferent </w:t>
            </w:r>
            <w:proofErr w:type="spellStart"/>
            <w:r w:rsidRPr="00273D73">
              <w:rPr>
                <w:lang w:val="en-US"/>
              </w:rPr>
              <w:t>declarațiilor</w:t>
            </w:r>
            <w:proofErr w:type="spellEnd"/>
            <w:r w:rsidRPr="00273D73">
              <w:rPr>
                <w:lang w:val="en-US"/>
              </w:rPr>
              <w:t xml:space="preserve"> </w:t>
            </w:r>
            <w:proofErr w:type="spellStart"/>
            <w:r w:rsidRPr="00273D73">
              <w:rPr>
                <w:lang w:val="en-US"/>
              </w:rPr>
              <w:t>depuse</w:t>
            </w:r>
            <w:proofErr w:type="spellEnd"/>
          </w:p>
        </w:tc>
        <w:tc>
          <w:tcPr>
            <w:tcW w:w="1276" w:type="dxa"/>
          </w:tcPr>
          <w:p w:rsidR="00201D6C" w:rsidRPr="00F872EE" w:rsidRDefault="00201D6C" w:rsidP="0010082D">
            <w:pPr>
              <w:jc w:val="center"/>
              <w:rPr>
                <w:lang w:val="en-US"/>
              </w:rPr>
            </w:pPr>
            <w:r w:rsidRPr="00F872EE">
              <w:rPr>
                <w:lang w:val="en-US"/>
              </w:rPr>
              <w:t>111121</w:t>
            </w:r>
          </w:p>
        </w:tc>
        <w:tc>
          <w:tcPr>
            <w:tcW w:w="1383" w:type="dxa"/>
          </w:tcPr>
          <w:p w:rsidR="00201D6C" w:rsidRPr="00F872EE" w:rsidRDefault="00201D6C" w:rsidP="0010082D">
            <w:pPr>
              <w:rPr>
                <w:lang w:val="en-US"/>
              </w:rPr>
            </w:pPr>
            <w:r w:rsidRPr="00F872EE">
              <w:rPr>
                <w:lang w:val="en-US"/>
              </w:rPr>
              <w:t xml:space="preserve">         8,0</w:t>
            </w:r>
          </w:p>
        </w:tc>
      </w:tr>
      <w:tr w:rsidR="00201D6C" w:rsidRPr="00B324C8" w:rsidTr="00201D6C">
        <w:tc>
          <w:tcPr>
            <w:tcW w:w="7371" w:type="dxa"/>
          </w:tcPr>
          <w:p w:rsidR="00201D6C" w:rsidRPr="00273D73" w:rsidRDefault="00201D6C" w:rsidP="00201D6C">
            <w:pPr>
              <w:pStyle w:val="a6"/>
              <w:numPr>
                <w:ilvl w:val="1"/>
                <w:numId w:val="13"/>
              </w:numPr>
              <w:rPr>
                <w:lang w:val="en-US"/>
              </w:rPr>
            </w:pPr>
            <w:proofErr w:type="spellStart"/>
            <w:r w:rsidRPr="00273D73">
              <w:rPr>
                <w:lang w:val="en-US"/>
              </w:rPr>
              <w:t>Impozitul</w:t>
            </w:r>
            <w:proofErr w:type="spellEnd"/>
            <w:r w:rsidRPr="00273D73">
              <w:rPr>
                <w:lang w:val="en-US"/>
              </w:rPr>
              <w:t xml:space="preserve"> </w:t>
            </w:r>
            <w:proofErr w:type="spellStart"/>
            <w:r w:rsidRPr="00273D73">
              <w:rPr>
                <w:lang w:val="en-US"/>
              </w:rPr>
              <w:t>pe</w:t>
            </w:r>
            <w:proofErr w:type="spellEnd"/>
            <w:r w:rsidRPr="00273D73">
              <w:rPr>
                <w:lang w:val="en-US"/>
              </w:rPr>
              <w:t xml:space="preserve"> </w:t>
            </w:r>
            <w:proofErr w:type="spellStart"/>
            <w:r w:rsidRPr="00273D73">
              <w:rPr>
                <w:lang w:val="en-US"/>
              </w:rPr>
              <w:t>venitul</w:t>
            </w:r>
            <w:proofErr w:type="spellEnd"/>
            <w:r w:rsidRPr="00273D73">
              <w:rPr>
                <w:lang w:val="en-US"/>
              </w:rPr>
              <w:t xml:space="preserve"> </w:t>
            </w:r>
            <w:proofErr w:type="spellStart"/>
            <w:r w:rsidRPr="00273D73">
              <w:rPr>
                <w:lang w:val="en-US"/>
              </w:rPr>
              <w:t>af</w:t>
            </w:r>
            <w:proofErr w:type="spellEnd"/>
            <w:r w:rsidRPr="00273D73">
              <w:rPr>
                <w:lang w:val="en-US"/>
              </w:rPr>
              <w:t xml:space="preserve">., op., de pr., </w:t>
            </w:r>
            <w:proofErr w:type="spellStart"/>
            <w:r w:rsidRPr="00273D73">
              <w:rPr>
                <w:lang w:val="en-US"/>
              </w:rPr>
              <w:t>și</w:t>
            </w:r>
            <w:proofErr w:type="spellEnd"/>
            <w:r w:rsidRPr="00273D73">
              <w:rPr>
                <w:lang w:val="en-US"/>
              </w:rPr>
              <w:t>/</w:t>
            </w:r>
            <w:proofErr w:type="spellStart"/>
            <w:r w:rsidRPr="00273D73">
              <w:rPr>
                <w:lang w:val="en-US"/>
              </w:rPr>
              <w:t>sau</w:t>
            </w:r>
            <w:proofErr w:type="spellEnd"/>
            <w:r w:rsidRPr="00273D73">
              <w:rPr>
                <w:lang w:val="en-US"/>
              </w:rPr>
              <w:t xml:space="preserve"> </w:t>
            </w:r>
            <w:proofErr w:type="spellStart"/>
            <w:r w:rsidRPr="00273D73">
              <w:rPr>
                <w:lang w:val="en-US"/>
              </w:rPr>
              <w:t>folosință</w:t>
            </w:r>
            <w:proofErr w:type="spellEnd"/>
            <w:r w:rsidRPr="00273D73">
              <w:rPr>
                <w:lang w:val="en-US"/>
              </w:rPr>
              <w:t xml:space="preserve"> a prop., </w:t>
            </w:r>
            <w:proofErr w:type="spellStart"/>
            <w:r w:rsidRPr="00273D73">
              <w:rPr>
                <w:lang w:val="en-US"/>
              </w:rPr>
              <w:t>imobilire</w:t>
            </w:r>
            <w:proofErr w:type="spellEnd"/>
          </w:p>
        </w:tc>
        <w:tc>
          <w:tcPr>
            <w:tcW w:w="1276" w:type="dxa"/>
          </w:tcPr>
          <w:p w:rsidR="00201D6C" w:rsidRPr="00F872EE" w:rsidRDefault="00201D6C" w:rsidP="0010082D">
            <w:pPr>
              <w:jc w:val="center"/>
              <w:rPr>
                <w:lang w:val="en-US"/>
              </w:rPr>
            </w:pPr>
            <w:r w:rsidRPr="00F872EE">
              <w:rPr>
                <w:lang w:val="en-US"/>
              </w:rPr>
              <w:t>111130</w:t>
            </w:r>
          </w:p>
        </w:tc>
        <w:tc>
          <w:tcPr>
            <w:tcW w:w="1383" w:type="dxa"/>
          </w:tcPr>
          <w:p w:rsidR="00201D6C" w:rsidRPr="00F872EE" w:rsidRDefault="00201D6C" w:rsidP="0010082D">
            <w:pPr>
              <w:jc w:val="center"/>
              <w:rPr>
                <w:lang w:val="en-US"/>
              </w:rPr>
            </w:pPr>
            <w:r w:rsidRPr="00F872EE">
              <w:rPr>
                <w:lang w:val="en-US"/>
              </w:rPr>
              <w:t>0,3</w:t>
            </w:r>
          </w:p>
        </w:tc>
      </w:tr>
      <w:tr w:rsidR="00201D6C" w:rsidRPr="00B324C8" w:rsidTr="00201D6C">
        <w:tc>
          <w:tcPr>
            <w:tcW w:w="7371" w:type="dxa"/>
          </w:tcPr>
          <w:p w:rsidR="00201D6C" w:rsidRPr="00D76222" w:rsidRDefault="00201D6C" w:rsidP="0010082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  <w:r w:rsidRPr="00D76222">
              <w:rPr>
                <w:b/>
                <w:lang w:val="en-US"/>
              </w:rPr>
              <w:t xml:space="preserve">.Impozit </w:t>
            </w:r>
            <w:proofErr w:type="spellStart"/>
            <w:r w:rsidRPr="00D76222">
              <w:rPr>
                <w:b/>
                <w:lang w:val="en-US"/>
              </w:rPr>
              <w:t>funciar</w:t>
            </w:r>
            <w:proofErr w:type="spellEnd"/>
            <w:r>
              <w:rPr>
                <w:b/>
                <w:lang w:val="en-US"/>
              </w:rPr>
              <w:t>,</w:t>
            </w:r>
            <w:r w:rsidRPr="00D76222">
              <w:rPr>
                <w:b/>
                <w:lang w:val="en-US"/>
              </w:rPr>
              <w:t xml:space="preserve"> total</w:t>
            </w:r>
          </w:p>
        </w:tc>
        <w:tc>
          <w:tcPr>
            <w:tcW w:w="1276" w:type="dxa"/>
          </w:tcPr>
          <w:p w:rsidR="00201D6C" w:rsidRPr="00D76222" w:rsidRDefault="00201D6C" w:rsidP="0010082D">
            <w:pPr>
              <w:jc w:val="center"/>
              <w:rPr>
                <w:b/>
                <w:lang w:val="en-US"/>
              </w:rPr>
            </w:pPr>
            <w:r w:rsidRPr="00D76222">
              <w:rPr>
                <w:b/>
                <w:lang w:val="en-US"/>
              </w:rPr>
              <w:t>113100</w:t>
            </w:r>
          </w:p>
        </w:tc>
        <w:tc>
          <w:tcPr>
            <w:tcW w:w="1383" w:type="dxa"/>
          </w:tcPr>
          <w:p w:rsidR="00201D6C" w:rsidRPr="00D76222" w:rsidRDefault="00201D6C" w:rsidP="0010082D">
            <w:pPr>
              <w:jc w:val="center"/>
              <w:rPr>
                <w:b/>
                <w:lang w:val="en-US"/>
              </w:rPr>
            </w:pPr>
            <w:r w:rsidRPr="00D76222">
              <w:rPr>
                <w:b/>
                <w:lang w:val="en-US"/>
              </w:rPr>
              <w:t>5</w:t>
            </w:r>
            <w:r>
              <w:rPr>
                <w:b/>
                <w:lang w:val="en-US"/>
              </w:rPr>
              <w:t>7,2</w:t>
            </w:r>
          </w:p>
        </w:tc>
      </w:tr>
      <w:tr w:rsidR="00201D6C" w:rsidRPr="00B324C8" w:rsidTr="00201D6C">
        <w:tc>
          <w:tcPr>
            <w:tcW w:w="7371" w:type="dxa"/>
          </w:tcPr>
          <w:p w:rsidR="00201D6C" w:rsidRPr="00273D73" w:rsidRDefault="00201D6C" w:rsidP="0010082D">
            <w:pPr>
              <w:rPr>
                <w:lang w:val="en-US"/>
              </w:rPr>
            </w:pPr>
            <w:r w:rsidRPr="00273D73">
              <w:rPr>
                <w:lang w:val="en-US"/>
              </w:rPr>
              <w:t>2.1</w:t>
            </w:r>
            <w:proofErr w:type="gramStart"/>
            <w:r w:rsidRPr="00273D73">
              <w:rPr>
                <w:lang w:val="en-US"/>
              </w:rPr>
              <w:t>.Impozitul</w:t>
            </w:r>
            <w:proofErr w:type="gramEnd"/>
            <w:r w:rsidRPr="00273D73">
              <w:rPr>
                <w:lang w:val="en-US"/>
              </w:rPr>
              <w:t xml:space="preserve"> </w:t>
            </w:r>
            <w:proofErr w:type="spellStart"/>
            <w:r w:rsidRPr="00273D73">
              <w:rPr>
                <w:lang w:val="en-US"/>
              </w:rPr>
              <w:t>funciar</w:t>
            </w:r>
            <w:proofErr w:type="spellEnd"/>
            <w:r w:rsidRPr="00273D73">
              <w:rPr>
                <w:lang w:val="en-US"/>
              </w:rPr>
              <w:t xml:space="preserve"> </w:t>
            </w:r>
            <w:proofErr w:type="spellStart"/>
            <w:r w:rsidRPr="00273D73">
              <w:rPr>
                <w:lang w:val="en-US"/>
              </w:rPr>
              <w:t>pe</w:t>
            </w:r>
            <w:proofErr w:type="spellEnd"/>
            <w:r w:rsidRPr="00273D73">
              <w:rPr>
                <w:lang w:val="en-US"/>
              </w:rPr>
              <w:t xml:space="preserve"> </w:t>
            </w:r>
            <w:proofErr w:type="spellStart"/>
            <w:r w:rsidRPr="00273D73">
              <w:rPr>
                <w:lang w:val="en-US"/>
              </w:rPr>
              <w:t>terenurile</w:t>
            </w:r>
            <w:proofErr w:type="spellEnd"/>
            <w:r w:rsidRPr="00273D73">
              <w:rPr>
                <w:lang w:val="en-US"/>
              </w:rPr>
              <w:t xml:space="preserve"> cu </w:t>
            </w:r>
            <w:proofErr w:type="spellStart"/>
            <w:r w:rsidRPr="00273D73">
              <w:rPr>
                <w:lang w:val="en-US"/>
              </w:rPr>
              <w:t>dest</w:t>
            </w:r>
            <w:proofErr w:type="spellEnd"/>
            <w:r w:rsidRPr="00273D73">
              <w:rPr>
                <w:lang w:val="en-US"/>
              </w:rPr>
              <w:t xml:space="preserve">. </w:t>
            </w:r>
            <w:proofErr w:type="spellStart"/>
            <w:r w:rsidRPr="00273D73">
              <w:rPr>
                <w:lang w:val="en-US"/>
              </w:rPr>
              <w:t>agricolă</w:t>
            </w:r>
            <w:proofErr w:type="spellEnd"/>
            <w:r w:rsidRPr="00273D73">
              <w:rPr>
                <w:lang w:val="en-US"/>
              </w:rPr>
              <w:t xml:space="preserve">(cu exc. </w:t>
            </w:r>
            <w:proofErr w:type="spellStart"/>
            <w:r w:rsidRPr="00273D73">
              <w:rPr>
                <w:lang w:val="en-US"/>
              </w:rPr>
              <w:t>Gosp.țăr</w:t>
            </w:r>
            <w:proofErr w:type="spellEnd"/>
            <w:r w:rsidRPr="00273D73">
              <w:rPr>
                <w:lang w:val="en-US"/>
              </w:rPr>
              <w:t xml:space="preserve">)(de </w:t>
            </w:r>
            <w:proofErr w:type="spellStart"/>
            <w:r w:rsidRPr="00273D73">
              <w:rPr>
                <w:lang w:val="en-US"/>
              </w:rPr>
              <w:t>fermieri</w:t>
            </w:r>
            <w:proofErr w:type="spellEnd"/>
            <w:r w:rsidRPr="00273D73">
              <w:rPr>
                <w:lang w:val="en-US"/>
              </w:rPr>
              <w:t>)</w:t>
            </w:r>
          </w:p>
        </w:tc>
        <w:tc>
          <w:tcPr>
            <w:tcW w:w="1276" w:type="dxa"/>
          </w:tcPr>
          <w:p w:rsidR="00201D6C" w:rsidRPr="00F872EE" w:rsidRDefault="00201D6C" w:rsidP="0010082D">
            <w:pPr>
              <w:jc w:val="center"/>
              <w:rPr>
                <w:lang w:val="en-US"/>
              </w:rPr>
            </w:pPr>
            <w:r w:rsidRPr="00F872EE">
              <w:rPr>
                <w:lang w:val="en-US"/>
              </w:rPr>
              <w:t>113110</w:t>
            </w:r>
          </w:p>
        </w:tc>
        <w:tc>
          <w:tcPr>
            <w:tcW w:w="1383" w:type="dxa"/>
          </w:tcPr>
          <w:p w:rsidR="00201D6C" w:rsidRPr="00F872EE" w:rsidRDefault="00201D6C" w:rsidP="0010082D">
            <w:pPr>
              <w:jc w:val="center"/>
              <w:rPr>
                <w:lang w:val="en-US"/>
              </w:rPr>
            </w:pPr>
            <w:r w:rsidRPr="00F872EE">
              <w:rPr>
                <w:lang w:val="en-US"/>
              </w:rPr>
              <w:t>3,5</w:t>
            </w:r>
          </w:p>
        </w:tc>
      </w:tr>
      <w:tr w:rsidR="00201D6C" w:rsidRPr="00B324C8" w:rsidTr="00201D6C">
        <w:tc>
          <w:tcPr>
            <w:tcW w:w="7371" w:type="dxa"/>
          </w:tcPr>
          <w:p w:rsidR="00201D6C" w:rsidRPr="00273D73" w:rsidRDefault="00201D6C" w:rsidP="0010082D">
            <w:pPr>
              <w:rPr>
                <w:lang w:val="en-US"/>
              </w:rPr>
            </w:pPr>
            <w:r w:rsidRPr="00273D73">
              <w:rPr>
                <w:lang w:val="en-US"/>
              </w:rPr>
              <w:t>2.2</w:t>
            </w:r>
            <w:proofErr w:type="gramStart"/>
            <w:r w:rsidRPr="00273D73">
              <w:rPr>
                <w:lang w:val="en-US"/>
              </w:rPr>
              <w:t>.Impozitul</w:t>
            </w:r>
            <w:proofErr w:type="gramEnd"/>
            <w:r w:rsidRPr="00273D73">
              <w:rPr>
                <w:lang w:val="en-US"/>
              </w:rPr>
              <w:t xml:space="preserve"> </w:t>
            </w:r>
            <w:proofErr w:type="spellStart"/>
            <w:r w:rsidRPr="00273D73">
              <w:rPr>
                <w:lang w:val="en-US"/>
              </w:rPr>
              <w:t>funciar</w:t>
            </w:r>
            <w:proofErr w:type="spellEnd"/>
            <w:r w:rsidRPr="00273D73">
              <w:rPr>
                <w:lang w:val="en-US"/>
              </w:rPr>
              <w:t xml:space="preserve"> </w:t>
            </w:r>
            <w:proofErr w:type="spellStart"/>
            <w:r w:rsidRPr="00273D73">
              <w:rPr>
                <w:lang w:val="en-US"/>
              </w:rPr>
              <w:t>pe</w:t>
            </w:r>
            <w:proofErr w:type="spellEnd"/>
            <w:r w:rsidRPr="00273D73">
              <w:rPr>
                <w:lang w:val="en-US"/>
              </w:rPr>
              <w:t xml:space="preserve"> </w:t>
            </w:r>
            <w:proofErr w:type="spellStart"/>
            <w:r w:rsidRPr="00273D73">
              <w:rPr>
                <w:lang w:val="en-US"/>
              </w:rPr>
              <w:t>terenurile</w:t>
            </w:r>
            <w:proofErr w:type="spellEnd"/>
            <w:r w:rsidRPr="00273D73">
              <w:rPr>
                <w:lang w:val="en-US"/>
              </w:rPr>
              <w:t xml:space="preserve"> </w:t>
            </w:r>
            <w:proofErr w:type="spellStart"/>
            <w:r w:rsidRPr="00273D73">
              <w:rPr>
                <w:lang w:val="en-US"/>
              </w:rPr>
              <w:t>cust</w:t>
            </w:r>
            <w:proofErr w:type="spellEnd"/>
            <w:r w:rsidRPr="00273D73">
              <w:rPr>
                <w:lang w:val="en-US"/>
              </w:rPr>
              <w:t xml:space="preserve">. </w:t>
            </w:r>
            <w:proofErr w:type="spellStart"/>
            <w:proofErr w:type="gramStart"/>
            <w:r w:rsidRPr="00273D73">
              <w:rPr>
                <w:lang w:val="en-US"/>
              </w:rPr>
              <w:t>agr</w:t>
            </w:r>
            <w:proofErr w:type="spellEnd"/>
            <w:proofErr w:type="gramEnd"/>
            <w:r w:rsidRPr="00273D73">
              <w:rPr>
                <w:lang w:val="en-US"/>
              </w:rPr>
              <w:t xml:space="preserve">. </w:t>
            </w:r>
            <w:proofErr w:type="spellStart"/>
            <w:r w:rsidRPr="00273D73">
              <w:rPr>
                <w:lang w:val="en-US"/>
              </w:rPr>
              <w:t>Gosp.țăr</w:t>
            </w:r>
            <w:proofErr w:type="spellEnd"/>
            <w:r w:rsidRPr="00273D73">
              <w:rPr>
                <w:lang w:val="en-US"/>
              </w:rPr>
              <w:t xml:space="preserve">.(de </w:t>
            </w:r>
            <w:proofErr w:type="spellStart"/>
            <w:r w:rsidRPr="00273D73">
              <w:rPr>
                <w:lang w:val="en-US"/>
              </w:rPr>
              <w:t>fermieri</w:t>
            </w:r>
            <w:proofErr w:type="spellEnd"/>
            <w:r w:rsidRPr="00273D73">
              <w:rPr>
                <w:lang w:val="en-US"/>
              </w:rPr>
              <w:t>)</w:t>
            </w:r>
          </w:p>
        </w:tc>
        <w:tc>
          <w:tcPr>
            <w:tcW w:w="1276" w:type="dxa"/>
          </w:tcPr>
          <w:p w:rsidR="00201D6C" w:rsidRPr="00F872EE" w:rsidRDefault="00201D6C" w:rsidP="0010082D">
            <w:pPr>
              <w:jc w:val="center"/>
              <w:rPr>
                <w:lang w:val="en-US"/>
              </w:rPr>
            </w:pPr>
            <w:r w:rsidRPr="00F872EE">
              <w:rPr>
                <w:lang w:val="en-US"/>
              </w:rPr>
              <w:t>113120</w:t>
            </w:r>
          </w:p>
        </w:tc>
        <w:tc>
          <w:tcPr>
            <w:tcW w:w="1383" w:type="dxa"/>
          </w:tcPr>
          <w:p w:rsidR="00201D6C" w:rsidRPr="00F872EE" w:rsidRDefault="00201D6C" w:rsidP="0010082D">
            <w:pPr>
              <w:jc w:val="center"/>
              <w:rPr>
                <w:lang w:val="en-US"/>
              </w:rPr>
            </w:pPr>
            <w:r w:rsidRPr="00F872EE">
              <w:rPr>
                <w:lang w:val="en-US"/>
              </w:rPr>
              <w:t>38,0</w:t>
            </w:r>
          </w:p>
        </w:tc>
      </w:tr>
      <w:tr w:rsidR="00201D6C" w:rsidRPr="00B324C8" w:rsidTr="00201D6C">
        <w:tc>
          <w:tcPr>
            <w:tcW w:w="7371" w:type="dxa"/>
          </w:tcPr>
          <w:p w:rsidR="00201D6C" w:rsidRPr="00273D73" w:rsidRDefault="00201D6C" w:rsidP="0010082D">
            <w:pPr>
              <w:rPr>
                <w:lang w:val="en-US"/>
              </w:rPr>
            </w:pPr>
            <w:r w:rsidRPr="00273D73">
              <w:rPr>
                <w:lang w:val="en-US"/>
              </w:rPr>
              <w:t xml:space="preserve">2.3.Impozitul </w:t>
            </w:r>
            <w:proofErr w:type="spellStart"/>
            <w:r w:rsidRPr="00273D73">
              <w:rPr>
                <w:lang w:val="en-US"/>
              </w:rPr>
              <w:t>funciar</w:t>
            </w:r>
            <w:proofErr w:type="spellEnd"/>
            <w:r w:rsidRPr="00273D73">
              <w:rPr>
                <w:lang w:val="en-US"/>
              </w:rPr>
              <w:t xml:space="preserve"> </w:t>
            </w:r>
            <w:proofErr w:type="spellStart"/>
            <w:r w:rsidRPr="00273D73">
              <w:rPr>
                <w:lang w:val="en-US"/>
              </w:rPr>
              <w:t>pe</w:t>
            </w:r>
            <w:proofErr w:type="spellEnd"/>
            <w:r w:rsidRPr="00273D73">
              <w:rPr>
                <w:lang w:val="en-US"/>
              </w:rPr>
              <w:t xml:space="preserve"> </w:t>
            </w:r>
            <w:proofErr w:type="spellStart"/>
            <w:r w:rsidRPr="00273D73">
              <w:rPr>
                <w:lang w:val="en-US"/>
              </w:rPr>
              <w:t>terenurile</w:t>
            </w:r>
            <w:proofErr w:type="spellEnd"/>
            <w:r w:rsidRPr="00273D73">
              <w:rPr>
                <w:lang w:val="en-US"/>
              </w:rPr>
              <w:t xml:space="preserve"> cu </w:t>
            </w:r>
            <w:proofErr w:type="spellStart"/>
            <w:r w:rsidRPr="00273D73">
              <w:rPr>
                <w:lang w:val="en-US"/>
              </w:rPr>
              <w:t>altă</w:t>
            </w:r>
            <w:proofErr w:type="spellEnd"/>
            <w:r w:rsidRPr="00273D73">
              <w:rPr>
                <w:lang w:val="en-US"/>
              </w:rPr>
              <w:t xml:space="preserve"> </w:t>
            </w:r>
            <w:proofErr w:type="spellStart"/>
            <w:r w:rsidRPr="00273D73">
              <w:rPr>
                <w:lang w:val="en-US"/>
              </w:rPr>
              <w:t>destinație</w:t>
            </w:r>
            <w:proofErr w:type="spellEnd"/>
            <w:r w:rsidRPr="00273D73">
              <w:rPr>
                <w:lang w:val="en-US"/>
              </w:rPr>
              <w:t xml:space="preserve"> </w:t>
            </w:r>
            <w:proofErr w:type="spellStart"/>
            <w:r w:rsidRPr="00273D73">
              <w:rPr>
                <w:lang w:val="en-US"/>
              </w:rPr>
              <w:t>decît</w:t>
            </w:r>
            <w:proofErr w:type="spellEnd"/>
            <w:r w:rsidRPr="00273D73">
              <w:rPr>
                <w:lang w:val="en-US"/>
              </w:rPr>
              <w:t xml:space="preserve"> </w:t>
            </w:r>
            <w:proofErr w:type="spellStart"/>
            <w:r w:rsidRPr="00273D73">
              <w:rPr>
                <w:lang w:val="en-US"/>
              </w:rPr>
              <w:t>cea</w:t>
            </w:r>
            <w:proofErr w:type="spellEnd"/>
            <w:r w:rsidRPr="00273D73">
              <w:rPr>
                <w:lang w:val="en-US"/>
              </w:rPr>
              <w:t xml:space="preserve"> </w:t>
            </w:r>
            <w:proofErr w:type="spellStart"/>
            <w:r w:rsidRPr="00273D73">
              <w:rPr>
                <w:lang w:val="en-US"/>
              </w:rPr>
              <w:t>agricolă</w:t>
            </w:r>
            <w:proofErr w:type="spellEnd"/>
          </w:p>
        </w:tc>
        <w:tc>
          <w:tcPr>
            <w:tcW w:w="1276" w:type="dxa"/>
          </w:tcPr>
          <w:p w:rsidR="00201D6C" w:rsidRPr="00F872EE" w:rsidRDefault="00201D6C" w:rsidP="0010082D">
            <w:pPr>
              <w:jc w:val="center"/>
              <w:rPr>
                <w:lang w:val="en-US"/>
              </w:rPr>
            </w:pPr>
            <w:r w:rsidRPr="00F872EE">
              <w:rPr>
                <w:lang w:val="en-US"/>
              </w:rPr>
              <w:t>113130</w:t>
            </w:r>
          </w:p>
        </w:tc>
        <w:tc>
          <w:tcPr>
            <w:tcW w:w="1383" w:type="dxa"/>
          </w:tcPr>
          <w:p w:rsidR="00201D6C" w:rsidRPr="00F872EE" w:rsidRDefault="00201D6C" w:rsidP="0010082D">
            <w:pPr>
              <w:jc w:val="center"/>
              <w:rPr>
                <w:lang w:val="en-US"/>
              </w:rPr>
            </w:pPr>
            <w:r w:rsidRPr="00F872EE">
              <w:rPr>
                <w:lang w:val="en-US"/>
              </w:rPr>
              <w:t>1,7</w:t>
            </w:r>
          </w:p>
        </w:tc>
      </w:tr>
      <w:tr w:rsidR="00201D6C" w:rsidRPr="00B324C8" w:rsidTr="00201D6C">
        <w:tc>
          <w:tcPr>
            <w:tcW w:w="7371" w:type="dxa"/>
          </w:tcPr>
          <w:p w:rsidR="00201D6C" w:rsidRPr="00273D73" w:rsidRDefault="00201D6C" w:rsidP="0010082D">
            <w:pPr>
              <w:rPr>
                <w:lang w:val="en-US"/>
              </w:rPr>
            </w:pPr>
            <w:r w:rsidRPr="00273D73">
              <w:rPr>
                <w:lang w:val="en-US"/>
              </w:rPr>
              <w:t xml:space="preserve">2.4.Impozitul </w:t>
            </w:r>
            <w:proofErr w:type="spellStart"/>
            <w:r w:rsidRPr="00273D73">
              <w:rPr>
                <w:lang w:val="en-US"/>
              </w:rPr>
              <w:t>funciar</w:t>
            </w:r>
            <w:proofErr w:type="spellEnd"/>
            <w:r w:rsidRPr="00273D73">
              <w:rPr>
                <w:lang w:val="en-US"/>
              </w:rPr>
              <w:t xml:space="preserve"> </w:t>
            </w:r>
            <w:proofErr w:type="spellStart"/>
            <w:r w:rsidRPr="00273D73">
              <w:rPr>
                <w:lang w:val="en-US"/>
              </w:rPr>
              <w:t>încasat</w:t>
            </w:r>
            <w:proofErr w:type="spellEnd"/>
            <w:r w:rsidRPr="00273D73">
              <w:rPr>
                <w:lang w:val="en-US"/>
              </w:rPr>
              <w:t xml:space="preserve"> de la </w:t>
            </w:r>
            <w:proofErr w:type="spellStart"/>
            <w:r w:rsidRPr="00273D73">
              <w:rPr>
                <w:lang w:val="en-US"/>
              </w:rPr>
              <w:t>persoane</w:t>
            </w:r>
            <w:proofErr w:type="spellEnd"/>
            <w:r w:rsidRPr="00273D73">
              <w:rPr>
                <w:lang w:val="en-US"/>
              </w:rPr>
              <w:t xml:space="preserve"> </w:t>
            </w:r>
            <w:proofErr w:type="spellStart"/>
            <w:r w:rsidRPr="00273D73">
              <w:rPr>
                <w:lang w:val="en-US"/>
              </w:rPr>
              <w:t>fizice</w:t>
            </w:r>
            <w:proofErr w:type="spellEnd"/>
          </w:p>
        </w:tc>
        <w:tc>
          <w:tcPr>
            <w:tcW w:w="1276" w:type="dxa"/>
          </w:tcPr>
          <w:p w:rsidR="00201D6C" w:rsidRPr="00F872EE" w:rsidRDefault="00201D6C" w:rsidP="0010082D">
            <w:pPr>
              <w:jc w:val="center"/>
              <w:rPr>
                <w:lang w:val="en-US"/>
              </w:rPr>
            </w:pPr>
            <w:r w:rsidRPr="00F872EE">
              <w:rPr>
                <w:lang w:val="en-US"/>
              </w:rPr>
              <w:t>113140</w:t>
            </w:r>
          </w:p>
        </w:tc>
        <w:tc>
          <w:tcPr>
            <w:tcW w:w="1383" w:type="dxa"/>
          </w:tcPr>
          <w:p w:rsidR="00201D6C" w:rsidRPr="00F872EE" w:rsidRDefault="00201D6C" w:rsidP="0010082D">
            <w:pPr>
              <w:jc w:val="center"/>
              <w:rPr>
                <w:lang w:val="en-US"/>
              </w:rPr>
            </w:pPr>
            <w:r w:rsidRPr="00F872EE">
              <w:rPr>
                <w:lang w:val="en-US"/>
              </w:rPr>
              <w:t>12,5</w:t>
            </w:r>
          </w:p>
        </w:tc>
      </w:tr>
      <w:tr w:rsidR="00201D6C" w:rsidRPr="00B324C8" w:rsidTr="00201D6C">
        <w:tc>
          <w:tcPr>
            <w:tcW w:w="7371" w:type="dxa"/>
          </w:tcPr>
          <w:p w:rsidR="00201D6C" w:rsidRPr="00273D73" w:rsidRDefault="00201D6C" w:rsidP="0010082D">
            <w:pPr>
              <w:rPr>
                <w:lang w:val="en-US"/>
              </w:rPr>
            </w:pPr>
            <w:r w:rsidRPr="00273D73">
              <w:rPr>
                <w:lang w:val="en-US"/>
              </w:rPr>
              <w:t xml:space="preserve">2.5.Impozitul </w:t>
            </w:r>
            <w:proofErr w:type="spellStart"/>
            <w:r w:rsidRPr="00273D73">
              <w:rPr>
                <w:lang w:val="en-US"/>
              </w:rPr>
              <w:t>funciar</w:t>
            </w:r>
            <w:proofErr w:type="spellEnd"/>
            <w:r w:rsidRPr="00273D73">
              <w:rPr>
                <w:lang w:val="en-US"/>
              </w:rPr>
              <w:t xml:space="preserve"> </w:t>
            </w:r>
            <w:proofErr w:type="spellStart"/>
            <w:r w:rsidRPr="00273D73">
              <w:rPr>
                <w:lang w:val="en-US"/>
              </w:rPr>
              <w:t>pe</w:t>
            </w:r>
            <w:proofErr w:type="spellEnd"/>
            <w:r w:rsidRPr="00273D73">
              <w:rPr>
                <w:lang w:val="en-US"/>
              </w:rPr>
              <w:t xml:space="preserve"> </w:t>
            </w:r>
            <w:proofErr w:type="spellStart"/>
            <w:r w:rsidRPr="00273D73">
              <w:rPr>
                <w:lang w:val="en-US"/>
              </w:rPr>
              <w:t>pășuni</w:t>
            </w:r>
            <w:proofErr w:type="spellEnd"/>
            <w:r w:rsidRPr="00273D73">
              <w:rPr>
                <w:lang w:val="en-US"/>
              </w:rPr>
              <w:t xml:space="preserve"> </w:t>
            </w:r>
            <w:proofErr w:type="spellStart"/>
            <w:r w:rsidRPr="00273D73">
              <w:rPr>
                <w:lang w:val="en-US"/>
              </w:rPr>
              <w:t>și</w:t>
            </w:r>
            <w:proofErr w:type="spellEnd"/>
            <w:r w:rsidRPr="00273D73">
              <w:rPr>
                <w:lang w:val="en-US"/>
              </w:rPr>
              <w:t xml:space="preserve"> </w:t>
            </w:r>
            <w:proofErr w:type="spellStart"/>
            <w:r w:rsidRPr="00273D73">
              <w:rPr>
                <w:lang w:val="en-US"/>
              </w:rPr>
              <w:t>fînețe</w:t>
            </w:r>
            <w:proofErr w:type="spellEnd"/>
          </w:p>
        </w:tc>
        <w:tc>
          <w:tcPr>
            <w:tcW w:w="1276" w:type="dxa"/>
          </w:tcPr>
          <w:p w:rsidR="00201D6C" w:rsidRPr="00F872EE" w:rsidRDefault="00201D6C" w:rsidP="0010082D">
            <w:pPr>
              <w:jc w:val="center"/>
              <w:rPr>
                <w:lang w:val="en-US"/>
              </w:rPr>
            </w:pPr>
            <w:r w:rsidRPr="00F872EE">
              <w:rPr>
                <w:lang w:val="en-US"/>
              </w:rPr>
              <w:t>113150</w:t>
            </w:r>
          </w:p>
        </w:tc>
        <w:tc>
          <w:tcPr>
            <w:tcW w:w="1383" w:type="dxa"/>
          </w:tcPr>
          <w:p w:rsidR="00201D6C" w:rsidRPr="00F872EE" w:rsidRDefault="00201D6C" w:rsidP="0010082D">
            <w:pPr>
              <w:jc w:val="center"/>
              <w:rPr>
                <w:lang w:val="en-US"/>
              </w:rPr>
            </w:pPr>
            <w:r w:rsidRPr="00F872EE">
              <w:rPr>
                <w:lang w:val="en-US"/>
              </w:rPr>
              <w:t>1,5</w:t>
            </w:r>
          </w:p>
        </w:tc>
      </w:tr>
      <w:tr w:rsidR="00201D6C" w:rsidRPr="00B324C8" w:rsidTr="00201D6C">
        <w:tc>
          <w:tcPr>
            <w:tcW w:w="7371" w:type="dxa"/>
          </w:tcPr>
          <w:p w:rsidR="00201D6C" w:rsidRPr="00D128DE" w:rsidRDefault="00201D6C" w:rsidP="0010082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</w:t>
            </w:r>
            <w:r w:rsidRPr="00D128DE">
              <w:rPr>
                <w:rFonts w:ascii="Times New Roman" w:hAnsi="Times New Roman" w:cs="Times New Roman"/>
                <w:b/>
                <w:lang w:val="en-US"/>
              </w:rPr>
              <w:t xml:space="preserve">.Impzit </w:t>
            </w:r>
            <w:proofErr w:type="spellStart"/>
            <w:r w:rsidRPr="00D128DE">
              <w:rPr>
                <w:rFonts w:ascii="Times New Roman" w:hAnsi="Times New Roman" w:cs="Times New Roman"/>
                <w:b/>
                <w:lang w:val="en-US"/>
              </w:rPr>
              <w:t>pe</w:t>
            </w:r>
            <w:proofErr w:type="spellEnd"/>
            <w:r w:rsidRPr="00D128D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D128DE">
              <w:rPr>
                <w:rFonts w:ascii="Times New Roman" w:hAnsi="Times New Roman" w:cs="Times New Roman"/>
                <w:b/>
                <w:lang w:val="en-US"/>
              </w:rPr>
              <w:t>bunuri</w:t>
            </w:r>
            <w:proofErr w:type="spellEnd"/>
            <w:r w:rsidRPr="00D128D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D128DE">
              <w:rPr>
                <w:rFonts w:ascii="Times New Roman" w:hAnsi="Times New Roman" w:cs="Times New Roman"/>
                <w:b/>
                <w:lang w:val="en-US"/>
              </w:rPr>
              <w:t>imobiliare</w:t>
            </w:r>
            <w:r>
              <w:rPr>
                <w:rFonts w:ascii="Times New Roman" w:hAnsi="Times New Roman" w:cs="Times New Roman"/>
                <w:b/>
                <w:lang w:val="en-US"/>
              </w:rPr>
              <w:t>,total</w:t>
            </w:r>
            <w:proofErr w:type="spellEnd"/>
          </w:p>
        </w:tc>
        <w:tc>
          <w:tcPr>
            <w:tcW w:w="1276" w:type="dxa"/>
          </w:tcPr>
          <w:p w:rsidR="00201D6C" w:rsidRPr="00DE7DB0" w:rsidRDefault="00201D6C" w:rsidP="0010082D">
            <w:pPr>
              <w:jc w:val="center"/>
              <w:rPr>
                <w:b/>
                <w:lang w:val="en-US"/>
              </w:rPr>
            </w:pPr>
            <w:r w:rsidRPr="00DE7DB0">
              <w:rPr>
                <w:b/>
                <w:lang w:val="en-US"/>
              </w:rPr>
              <w:t>113200</w:t>
            </w:r>
          </w:p>
        </w:tc>
        <w:tc>
          <w:tcPr>
            <w:tcW w:w="1383" w:type="dxa"/>
          </w:tcPr>
          <w:p w:rsidR="00201D6C" w:rsidRPr="00DE7DB0" w:rsidRDefault="00201D6C" w:rsidP="0010082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5,2</w:t>
            </w:r>
          </w:p>
        </w:tc>
      </w:tr>
      <w:tr w:rsidR="00201D6C" w:rsidRPr="00B324C8" w:rsidTr="00201D6C">
        <w:tc>
          <w:tcPr>
            <w:tcW w:w="7371" w:type="dxa"/>
          </w:tcPr>
          <w:p w:rsidR="00201D6C" w:rsidRPr="00273D73" w:rsidRDefault="00201D6C" w:rsidP="0010082D">
            <w:pPr>
              <w:rPr>
                <w:rFonts w:ascii="Times New Roman" w:hAnsi="Times New Roman" w:cs="Times New Roman"/>
                <w:lang w:val="en-US"/>
              </w:rPr>
            </w:pPr>
            <w:r w:rsidRPr="00273D73">
              <w:rPr>
                <w:rFonts w:ascii="Times New Roman" w:hAnsi="Times New Roman" w:cs="Times New Roman"/>
                <w:lang w:val="en-US"/>
              </w:rPr>
              <w:t xml:space="preserve">3.1.Impozitul </w:t>
            </w:r>
            <w:proofErr w:type="spellStart"/>
            <w:r w:rsidRPr="00273D73">
              <w:rPr>
                <w:rFonts w:ascii="Times New Roman" w:hAnsi="Times New Roman" w:cs="Times New Roman"/>
                <w:lang w:val="en-US"/>
              </w:rPr>
              <w:t>pe</w:t>
            </w:r>
            <w:proofErr w:type="spellEnd"/>
            <w:r w:rsidRPr="00273D7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73D73">
              <w:rPr>
                <w:rFonts w:ascii="Times New Roman" w:hAnsi="Times New Roman" w:cs="Times New Roman"/>
                <w:lang w:val="en-US"/>
              </w:rPr>
              <w:t>bunurile</w:t>
            </w:r>
            <w:proofErr w:type="spellEnd"/>
            <w:r w:rsidRPr="00273D7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73D73">
              <w:rPr>
                <w:rFonts w:ascii="Times New Roman" w:hAnsi="Times New Roman" w:cs="Times New Roman"/>
                <w:lang w:val="en-US"/>
              </w:rPr>
              <w:t>imobiliare</w:t>
            </w:r>
            <w:proofErr w:type="spellEnd"/>
            <w:r w:rsidRPr="00273D73">
              <w:rPr>
                <w:rFonts w:ascii="Times New Roman" w:hAnsi="Times New Roman" w:cs="Times New Roman"/>
                <w:lang w:val="en-US"/>
              </w:rPr>
              <w:t xml:space="preserve"> ale </w:t>
            </w:r>
            <w:proofErr w:type="spellStart"/>
            <w:r w:rsidRPr="00273D73">
              <w:rPr>
                <w:rFonts w:ascii="Times New Roman" w:hAnsi="Times New Roman" w:cs="Times New Roman"/>
                <w:lang w:val="en-US"/>
              </w:rPr>
              <w:t>persoanelor</w:t>
            </w:r>
            <w:proofErr w:type="spellEnd"/>
            <w:r w:rsidRPr="00273D7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73D73">
              <w:rPr>
                <w:rFonts w:ascii="Times New Roman" w:hAnsi="Times New Roman" w:cs="Times New Roman"/>
                <w:lang w:val="en-US"/>
              </w:rPr>
              <w:t>fizice</w:t>
            </w:r>
            <w:proofErr w:type="spellEnd"/>
          </w:p>
        </w:tc>
        <w:tc>
          <w:tcPr>
            <w:tcW w:w="1276" w:type="dxa"/>
          </w:tcPr>
          <w:p w:rsidR="00201D6C" w:rsidRPr="00F872EE" w:rsidRDefault="00201D6C" w:rsidP="0010082D">
            <w:pPr>
              <w:jc w:val="center"/>
              <w:rPr>
                <w:lang w:val="en-US"/>
              </w:rPr>
            </w:pPr>
            <w:r w:rsidRPr="00F872EE">
              <w:rPr>
                <w:lang w:val="en-US"/>
              </w:rPr>
              <w:t>113220</w:t>
            </w:r>
          </w:p>
        </w:tc>
        <w:tc>
          <w:tcPr>
            <w:tcW w:w="1383" w:type="dxa"/>
          </w:tcPr>
          <w:p w:rsidR="00201D6C" w:rsidRPr="00F872EE" w:rsidRDefault="00201D6C" w:rsidP="0010082D">
            <w:pPr>
              <w:jc w:val="center"/>
              <w:rPr>
                <w:lang w:val="en-US"/>
              </w:rPr>
            </w:pPr>
            <w:r w:rsidRPr="00F872EE">
              <w:rPr>
                <w:lang w:val="en-US"/>
              </w:rPr>
              <w:t>4,2</w:t>
            </w:r>
          </w:p>
        </w:tc>
      </w:tr>
      <w:tr w:rsidR="00201D6C" w:rsidRPr="00B324C8" w:rsidTr="00201D6C">
        <w:tc>
          <w:tcPr>
            <w:tcW w:w="7371" w:type="dxa"/>
          </w:tcPr>
          <w:p w:rsidR="00201D6C" w:rsidRPr="00273D73" w:rsidRDefault="00201D6C" w:rsidP="0010082D">
            <w:pPr>
              <w:rPr>
                <w:rFonts w:ascii="Times New Roman" w:hAnsi="Times New Roman" w:cs="Times New Roman"/>
                <w:lang w:val="en-US"/>
              </w:rPr>
            </w:pPr>
            <w:r w:rsidRPr="00273D73">
              <w:rPr>
                <w:rFonts w:ascii="Times New Roman" w:hAnsi="Times New Roman" w:cs="Times New Roman"/>
                <w:lang w:val="en-US"/>
              </w:rPr>
              <w:t>3.2</w:t>
            </w:r>
            <w:proofErr w:type="gramStart"/>
            <w:r w:rsidRPr="00273D73">
              <w:rPr>
                <w:rFonts w:ascii="Times New Roman" w:hAnsi="Times New Roman" w:cs="Times New Roman"/>
                <w:lang w:val="en-US"/>
              </w:rPr>
              <w:t>.Impozitul</w:t>
            </w:r>
            <w:proofErr w:type="gramEnd"/>
            <w:r w:rsidRPr="00273D7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73D73">
              <w:rPr>
                <w:rFonts w:ascii="Times New Roman" w:hAnsi="Times New Roman" w:cs="Times New Roman"/>
                <w:lang w:val="en-US"/>
              </w:rPr>
              <w:t>pe</w:t>
            </w:r>
            <w:proofErr w:type="spellEnd"/>
            <w:r w:rsidRPr="00273D7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73D73">
              <w:rPr>
                <w:rFonts w:ascii="Times New Roman" w:hAnsi="Times New Roman" w:cs="Times New Roman"/>
                <w:lang w:val="en-US"/>
              </w:rPr>
              <w:t>bun.imob.ach</w:t>
            </w:r>
            <w:proofErr w:type="spellEnd"/>
            <w:r w:rsidRPr="00273D73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gramStart"/>
            <w:r w:rsidRPr="00273D73">
              <w:rPr>
                <w:rFonts w:ascii="Times New Roman" w:hAnsi="Times New Roman" w:cs="Times New Roman"/>
                <w:lang w:val="en-US"/>
              </w:rPr>
              <w:t>de</w:t>
            </w:r>
            <w:proofErr w:type="gramEnd"/>
            <w:r w:rsidRPr="00273D7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73D73">
              <w:rPr>
                <w:rFonts w:ascii="Times New Roman" w:hAnsi="Times New Roman" w:cs="Times New Roman"/>
                <w:lang w:val="en-US"/>
              </w:rPr>
              <w:t>către</w:t>
            </w:r>
            <w:proofErr w:type="spellEnd"/>
            <w:r w:rsidRPr="00273D73">
              <w:rPr>
                <w:rFonts w:ascii="Times New Roman" w:hAnsi="Times New Roman" w:cs="Times New Roman"/>
                <w:lang w:val="en-US"/>
              </w:rPr>
              <w:t xml:space="preserve"> per. </w:t>
            </w:r>
            <w:proofErr w:type="spellStart"/>
            <w:r w:rsidRPr="00273D73">
              <w:rPr>
                <w:rFonts w:ascii="Times New Roman" w:hAnsi="Times New Roman" w:cs="Times New Roman"/>
                <w:lang w:val="en-US"/>
              </w:rPr>
              <w:t>jur</w:t>
            </w:r>
            <w:proofErr w:type="spellEnd"/>
            <w:r w:rsidRPr="00273D73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273D73"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 w:rsidRPr="00273D7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73D73">
              <w:rPr>
                <w:rFonts w:ascii="Times New Roman" w:hAnsi="Times New Roman" w:cs="Times New Roman"/>
                <w:lang w:val="en-US"/>
              </w:rPr>
              <w:t>fiz</w:t>
            </w:r>
            <w:proofErr w:type="spellEnd"/>
            <w:r w:rsidRPr="00273D73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proofErr w:type="gramStart"/>
            <w:r w:rsidRPr="00273D73">
              <w:rPr>
                <w:rFonts w:ascii="Times New Roman" w:hAnsi="Times New Roman" w:cs="Times New Roman"/>
                <w:lang w:val="en-US"/>
              </w:rPr>
              <w:t>într</w:t>
            </w:r>
            <w:proofErr w:type="spellEnd"/>
            <w:proofErr w:type="gramEnd"/>
            <w:r w:rsidRPr="00273D73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proofErr w:type="gramStart"/>
            <w:r w:rsidRPr="00273D73">
              <w:rPr>
                <w:rFonts w:ascii="Times New Roman" w:hAnsi="Times New Roman" w:cs="Times New Roman"/>
                <w:lang w:val="en-US"/>
              </w:rPr>
              <w:t>în</w:t>
            </w:r>
            <w:proofErr w:type="spellEnd"/>
            <w:proofErr w:type="gramEnd"/>
            <w:r w:rsidRPr="00273D73">
              <w:rPr>
                <w:rFonts w:ascii="Times New Roman" w:hAnsi="Times New Roman" w:cs="Times New Roman"/>
                <w:lang w:val="en-US"/>
              </w:rPr>
              <w:t xml:space="preserve"> cal.de </w:t>
            </w:r>
            <w:proofErr w:type="spellStart"/>
            <w:r w:rsidRPr="00273D73">
              <w:rPr>
                <w:rFonts w:ascii="Times New Roman" w:hAnsi="Times New Roman" w:cs="Times New Roman"/>
                <w:lang w:val="en-US"/>
              </w:rPr>
              <w:t>între</w:t>
            </w:r>
            <w:proofErr w:type="spellEnd"/>
            <w:r w:rsidRPr="00273D73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gramStart"/>
            <w:r w:rsidRPr="00273D73">
              <w:rPr>
                <w:rFonts w:ascii="Times New Roman" w:hAnsi="Times New Roman" w:cs="Times New Roman"/>
                <w:lang w:val="en-US"/>
              </w:rPr>
              <w:t>din</w:t>
            </w:r>
            <w:proofErr w:type="gramEnd"/>
            <w:r w:rsidRPr="00273D73">
              <w:rPr>
                <w:rFonts w:ascii="Times New Roman" w:hAnsi="Times New Roman" w:cs="Times New Roman"/>
                <w:lang w:val="en-US"/>
              </w:rPr>
              <w:t xml:space="preserve"> val. </w:t>
            </w:r>
            <w:proofErr w:type="spellStart"/>
            <w:r w:rsidRPr="00273D73">
              <w:rPr>
                <w:rFonts w:ascii="Times New Roman" w:hAnsi="Times New Roman" w:cs="Times New Roman"/>
                <w:lang w:val="en-US"/>
              </w:rPr>
              <w:t>estimată</w:t>
            </w:r>
            <w:proofErr w:type="spellEnd"/>
            <w:r w:rsidRPr="00273D73">
              <w:rPr>
                <w:rFonts w:ascii="Times New Roman" w:hAnsi="Times New Roman" w:cs="Times New Roman"/>
                <w:lang w:val="en-US"/>
              </w:rPr>
              <w:t xml:space="preserve"> a bun.im.</w:t>
            </w:r>
          </w:p>
        </w:tc>
        <w:tc>
          <w:tcPr>
            <w:tcW w:w="1276" w:type="dxa"/>
          </w:tcPr>
          <w:p w:rsidR="00201D6C" w:rsidRPr="00F872EE" w:rsidRDefault="00201D6C" w:rsidP="0010082D">
            <w:pPr>
              <w:jc w:val="center"/>
              <w:rPr>
                <w:lang w:val="en-US"/>
              </w:rPr>
            </w:pPr>
            <w:r w:rsidRPr="00F872EE">
              <w:rPr>
                <w:lang w:val="en-US"/>
              </w:rPr>
              <w:t>113230</w:t>
            </w:r>
          </w:p>
        </w:tc>
        <w:tc>
          <w:tcPr>
            <w:tcW w:w="1383" w:type="dxa"/>
          </w:tcPr>
          <w:p w:rsidR="00201D6C" w:rsidRPr="00F872EE" w:rsidRDefault="00201D6C" w:rsidP="0010082D">
            <w:pPr>
              <w:jc w:val="center"/>
              <w:rPr>
                <w:lang w:val="en-US"/>
              </w:rPr>
            </w:pPr>
            <w:r w:rsidRPr="00F872EE">
              <w:rPr>
                <w:lang w:val="en-US"/>
              </w:rPr>
              <w:t>0,5</w:t>
            </w:r>
          </w:p>
        </w:tc>
      </w:tr>
      <w:tr w:rsidR="00201D6C" w:rsidRPr="00062AF5" w:rsidTr="00201D6C">
        <w:tc>
          <w:tcPr>
            <w:tcW w:w="7371" w:type="dxa"/>
          </w:tcPr>
          <w:p w:rsidR="00201D6C" w:rsidRPr="00273D73" w:rsidRDefault="00201D6C" w:rsidP="0010082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3.3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.Impozitul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bun.imob.ach.de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catre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pers.fiz-cetateni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val.estim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( de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piata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) 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bun.imob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276" w:type="dxa"/>
          </w:tcPr>
          <w:p w:rsidR="00201D6C" w:rsidRPr="00F872EE" w:rsidRDefault="00201D6C" w:rsidP="0010082D">
            <w:pPr>
              <w:jc w:val="center"/>
              <w:rPr>
                <w:lang w:val="en-US"/>
              </w:rPr>
            </w:pPr>
            <w:r w:rsidRPr="00F872EE">
              <w:rPr>
                <w:lang w:val="en-US"/>
              </w:rPr>
              <w:t>113240</w:t>
            </w:r>
          </w:p>
        </w:tc>
        <w:tc>
          <w:tcPr>
            <w:tcW w:w="1383" w:type="dxa"/>
          </w:tcPr>
          <w:p w:rsidR="00201D6C" w:rsidRPr="00F872EE" w:rsidRDefault="00201D6C" w:rsidP="0010082D">
            <w:pPr>
              <w:jc w:val="center"/>
              <w:rPr>
                <w:lang w:val="en-US"/>
              </w:rPr>
            </w:pPr>
            <w:r w:rsidRPr="00F872EE">
              <w:rPr>
                <w:lang w:val="en-US"/>
              </w:rPr>
              <w:t>0,5</w:t>
            </w:r>
          </w:p>
        </w:tc>
      </w:tr>
      <w:tr w:rsidR="00201D6C" w:rsidRPr="00B324C8" w:rsidTr="00201D6C">
        <w:tc>
          <w:tcPr>
            <w:tcW w:w="7371" w:type="dxa"/>
          </w:tcPr>
          <w:p w:rsidR="00201D6C" w:rsidRPr="00DE7DB0" w:rsidRDefault="00201D6C" w:rsidP="0010082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  <w:r w:rsidRPr="00DE7DB0">
              <w:rPr>
                <w:b/>
                <w:lang w:val="en-US"/>
              </w:rPr>
              <w:t xml:space="preserve">.Taxe </w:t>
            </w:r>
            <w:proofErr w:type="spellStart"/>
            <w:r w:rsidRPr="00DE7DB0">
              <w:rPr>
                <w:b/>
                <w:lang w:val="en-US"/>
              </w:rPr>
              <w:t>pentru</w:t>
            </w:r>
            <w:proofErr w:type="spellEnd"/>
            <w:r w:rsidRPr="00DE7DB0">
              <w:rPr>
                <w:b/>
                <w:lang w:val="en-US"/>
              </w:rPr>
              <w:t xml:space="preserve"> </w:t>
            </w:r>
            <w:proofErr w:type="spellStart"/>
            <w:r w:rsidRPr="00DE7DB0">
              <w:rPr>
                <w:b/>
                <w:lang w:val="en-US"/>
              </w:rPr>
              <w:t>servicii</w:t>
            </w:r>
            <w:proofErr w:type="spellEnd"/>
            <w:r w:rsidRPr="00DE7DB0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specific</w:t>
            </w:r>
          </w:p>
        </w:tc>
        <w:tc>
          <w:tcPr>
            <w:tcW w:w="1276" w:type="dxa"/>
          </w:tcPr>
          <w:p w:rsidR="00201D6C" w:rsidRPr="00DE7DB0" w:rsidRDefault="00201D6C" w:rsidP="0010082D">
            <w:pPr>
              <w:jc w:val="center"/>
              <w:rPr>
                <w:b/>
                <w:lang w:val="en-US"/>
              </w:rPr>
            </w:pPr>
            <w:r w:rsidRPr="00DE7DB0">
              <w:rPr>
                <w:b/>
                <w:lang w:val="en-US"/>
              </w:rPr>
              <w:t>114400</w:t>
            </w:r>
          </w:p>
        </w:tc>
        <w:tc>
          <w:tcPr>
            <w:tcW w:w="1383" w:type="dxa"/>
          </w:tcPr>
          <w:p w:rsidR="00201D6C" w:rsidRPr="00DE7DB0" w:rsidRDefault="00201D6C" w:rsidP="0010082D">
            <w:pPr>
              <w:jc w:val="center"/>
              <w:rPr>
                <w:b/>
                <w:lang w:val="en-US"/>
              </w:rPr>
            </w:pPr>
            <w:r w:rsidRPr="00DE7DB0">
              <w:rPr>
                <w:b/>
                <w:lang w:val="en-US"/>
              </w:rPr>
              <w:t>2</w:t>
            </w:r>
            <w:r>
              <w:rPr>
                <w:b/>
                <w:lang w:val="en-US"/>
              </w:rPr>
              <w:t>1,0</w:t>
            </w:r>
          </w:p>
        </w:tc>
      </w:tr>
      <w:tr w:rsidR="00201D6C" w:rsidRPr="00273D73" w:rsidTr="00201D6C">
        <w:tc>
          <w:tcPr>
            <w:tcW w:w="7371" w:type="dxa"/>
          </w:tcPr>
          <w:p w:rsidR="00201D6C" w:rsidRDefault="00201D6C" w:rsidP="0010082D">
            <w:pPr>
              <w:rPr>
                <w:lang w:val="en-US"/>
              </w:rPr>
            </w:pPr>
            <w:r>
              <w:rPr>
                <w:lang w:val="en-US"/>
              </w:rPr>
              <w:t xml:space="preserve">4.1.Taxa </w:t>
            </w:r>
            <w:proofErr w:type="spellStart"/>
            <w:r>
              <w:rPr>
                <w:lang w:val="en-US"/>
              </w:rPr>
              <w:t>pentru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amenajarea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teritoriului</w:t>
            </w:r>
            <w:proofErr w:type="spellEnd"/>
          </w:p>
        </w:tc>
        <w:tc>
          <w:tcPr>
            <w:tcW w:w="1276" w:type="dxa"/>
          </w:tcPr>
          <w:p w:rsidR="00201D6C" w:rsidRDefault="00201D6C" w:rsidP="001008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114412</w:t>
            </w:r>
          </w:p>
        </w:tc>
        <w:tc>
          <w:tcPr>
            <w:tcW w:w="1383" w:type="dxa"/>
          </w:tcPr>
          <w:p w:rsidR="00201D6C" w:rsidRDefault="00201D6C" w:rsidP="001008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3,0</w:t>
            </w:r>
          </w:p>
        </w:tc>
      </w:tr>
      <w:tr w:rsidR="00201D6C" w:rsidTr="00201D6C">
        <w:tc>
          <w:tcPr>
            <w:tcW w:w="7371" w:type="dxa"/>
          </w:tcPr>
          <w:p w:rsidR="00201D6C" w:rsidRDefault="00201D6C" w:rsidP="0010082D">
            <w:pPr>
              <w:rPr>
                <w:lang w:val="en-US"/>
              </w:rPr>
            </w:pPr>
            <w:r>
              <w:rPr>
                <w:lang w:val="en-US"/>
              </w:rPr>
              <w:t xml:space="preserve">4.2.Taxa </w:t>
            </w:r>
            <w:proofErr w:type="spellStart"/>
            <w:r>
              <w:rPr>
                <w:lang w:val="en-US"/>
              </w:rPr>
              <w:t>pentru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unitățile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comerciale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și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sau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prestări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servicii</w:t>
            </w:r>
            <w:proofErr w:type="spellEnd"/>
          </w:p>
        </w:tc>
        <w:tc>
          <w:tcPr>
            <w:tcW w:w="1276" w:type="dxa"/>
          </w:tcPr>
          <w:p w:rsidR="00201D6C" w:rsidRDefault="00201D6C" w:rsidP="001008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114418</w:t>
            </w:r>
          </w:p>
        </w:tc>
        <w:tc>
          <w:tcPr>
            <w:tcW w:w="1383" w:type="dxa"/>
          </w:tcPr>
          <w:p w:rsidR="00201D6C" w:rsidRDefault="00201D6C" w:rsidP="001008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18,0</w:t>
            </w:r>
          </w:p>
        </w:tc>
      </w:tr>
      <w:tr w:rsidR="00201D6C" w:rsidTr="00201D6C">
        <w:tc>
          <w:tcPr>
            <w:tcW w:w="7371" w:type="dxa"/>
          </w:tcPr>
          <w:p w:rsidR="00201D6C" w:rsidRPr="00DE7DB0" w:rsidRDefault="00201D6C" w:rsidP="0010082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ro-RO"/>
              </w:rPr>
              <w:t>5</w:t>
            </w:r>
            <w:r w:rsidRPr="00DE7DB0">
              <w:rPr>
                <w:b/>
                <w:lang w:val="en-US"/>
              </w:rPr>
              <w:t>.</w:t>
            </w:r>
            <w:proofErr w:type="spellStart"/>
            <w:r w:rsidRPr="00DE7DB0">
              <w:rPr>
                <w:b/>
                <w:lang w:val="en-US"/>
              </w:rPr>
              <w:t>Taxe</w:t>
            </w:r>
            <w:proofErr w:type="spellEnd"/>
            <w:r w:rsidRPr="00DE7DB0">
              <w:rPr>
                <w:b/>
                <w:lang w:val="en-US"/>
              </w:rPr>
              <w:t xml:space="preserve"> </w:t>
            </w:r>
            <w:proofErr w:type="spellStart"/>
            <w:r w:rsidRPr="00DE7DB0">
              <w:rPr>
                <w:b/>
                <w:lang w:val="en-US"/>
              </w:rPr>
              <w:t>și</w:t>
            </w:r>
            <w:proofErr w:type="spellEnd"/>
            <w:r w:rsidRPr="00DE7DB0">
              <w:rPr>
                <w:b/>
                <w:lang w:val="en-US"/>
              </w:rPr>
              <w:t xml:space="preserve"> </w:t>
            </w:r>
            <w:proofErr w:type="spellStart"/>
            <w:r w:rsidRPr="00DE7DB0">
              <w:rPr>
                <w:b/>
                <w:lang w:val="en-US"/>
              </w:rPr>
              <w:t>plăți</w:t>
            </w:r>
            <w:proofErr w:type="spellEnd"/>
            <w:r w:rsidRPr="00DE7DB0">
              <w:rPr>
                <w:b/>
                <w:lang w:val="en-US"/>
              </w:rPr>
              <w:t xml:space="preserve"> </w:t>
            </w:r>
            <w:proofErr w:type="spellStart"/>
            <w:r w:rsidRPr="00DE7DB0">
              <w:rPr>
                <w:b/>
                <w:lang w:val="en-US"/>
              </w:rPr>
              <w:t>pentru</w:t>
            </w:r>
            <w:proofErr w:type="spellEnd"/>
            <w:r w:rsidRPr="00DE7DB0">
              <w:rPr>
                <w:b/>
                <w:lang w:val="en-US"/>
              </w:rPr>
              <w:t xml:space="preserve"> </w:t>
            </w:r>
            <w:proofErr w:type="spellStart"/>
            <w:r w:rsidRPr="00DE7DB0">
              <w:rPr>
                <w:b/>
                <w:lang w:val="en-US"/>
              </w:rPr>
              <w:t>utilizarea</w:t>
            </w:r>
            <w:proofErr w:type="spellEnd"/>
            <w:r w:rsidRPr="00DE7DB0">
              <w:rPr>
                <w:b/>
                <w:lang w:val="en-US"/>
              </w:rPr>
              <w:t xml:space="preserve"> </w:t>
            </w:r>
            <w:proofErr w:type="spellStart"/>
            <w:r w:rsidRPr="00DE7DB0">
              <w:rPr>
                <w:b/>
                <w:lang w:val="en-US"/>
              </w:rPr>
              <w:t>mărfur</w:t>
            </w:r>
            <w:r>
              <w:rPr>
                <w:b/>
                <w:lang w:val="en-US"/>
              </w:rPr>
              <w:t>ilor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și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pentru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practicarea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unior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 w:rsidRPr="00DE7DB0">
              <w:rPr>
                <w:b/>
                <w:lang w:val="en-US"/>
              </w:rPr>
              <w:t>genuri</w:t>
            </w:r>
            <w:proofErr w:type="spellEnd"/>
            <w:r w:rsidRPr="00DE7DB0">
              <w:rPr>
                <w:b/>
                <w:lang w:val="en-US"/>
              </w:rPr>
              <w:t xml:space="preserve"> de </w:t>
            </w:r>
            <w:proofErr w:type="spellStart"/>
            <w:r w:rsidRPr="00DE7DB0">
              <w:rPr>
                <w:b/>
                <w:lang w:val="en-US"/>
              </w:rPr>
              <w:t>activitate</w:t>
            </w:r>
            <w:proofErr w:type="spellEnd"/>
          </w:p>
        </w:tc>
        <w:tc>
          <w:tcPr>
            <w:tcW w:w="1276" w:type="dxa"/>
          </w:tcPr>
          <w:p w:rsidR="00201D6C" w:rsidRPr="00DE7DB0" w:rsidRDefault="00201D6C" w:rsidP="0010082D">
            <w:pPr>
              <w:jc w:val="center"/>
              <w:rPr>
                <w:b/>
                <w:lang w:val="en-US"/>
              </w:rPr>
            </w:pPr>
            <w:r w:rsidRPr="00DE7DB0">
              <w:rPr>
                <w:b/>
                <w:lang w:val="en-US"/>
              </w:rPr>
              <w:t>114500</w:t>
            </w:r>
          </w:p>
        </w:tc>
        <w:tc>
          <w:tcPr>
            <w:tcW w:w="1383" w:type="dxa"/>
          </w:tcPr>
          <w:p w:rsidR="00201D6C" w:rsidRPr="00DE7DB0" w:rsidRDefault="00201D6C" w:rsidP="0010082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1,0</w:t>
            </w:r>
          </w:p>
        </w:tc>
      </w:tr>
      <w:tr w:rsidR="00201D6C" w:rsidTr="00201D6C">
        <w:tc>
          <w:tcPr>
            <w:tcW w:w="7371" w:type="dxa"/>
          </w:tcPr>
          <w:p w:rsidR="00201D6C" w:rsidRDefault="00201D6C" w:rsidP="0010082D">
            <w:pPr>
              <w:rPr>
                <w:lang w:val="en-US"/>
              </w:rPr>
            </w:pPr>
            <w:r>
              <w:rPr>
                <w:lang w:val="en-US"/>
              </w:rPr>
              <w:t xml:space="preserve">5.1.Taxa </w:t>
            </w:r>
            <w:proofErr w:type="spellStart"/>
            <w:r>
              <w:rPr>
                <w:lang w:val="en-US"/>
              </w:rPr>
              <w:t>pentru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patenta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întreprinzător</w:t>
            </w:r>
            <w:proofErr w:type="spellEnd"/>
          </w:p>
        </w:tc>
        <w:tc>
          <w:tcPr>
            <w:tcW w:w="1276" w:type="dxa"/>
          </w:tcPr>
          <w:p w:rsidR="00201D6C" w:rsidRDefault="00201D6C" w:rsidP="001008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114522</w:t>
            </w:r>
          </w:p>
        </w:tc>
        <w:tc>
          <w:tcPr>
            <w:tcW w:w="1383" w:type="dxa"/>
          </w:tcPr>
          <w:p w:rsidR="00201D6C" w:rsidRDefault="00201D6C" w:rsidP="001008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1,0</w:t>
            </w:r>
          </w:p>
        </w:tc>
      </w:tr>
      <w:tr w:rsidR="00201D6C" w:rsidRPr="00DE7DB0" w:rsidTr="00201D6C">
        <w:tc>
          <w:tcPr>
            <w:tcW w:w="7371" w:type="dxa"/>
          </w:tcPr>
          <w:p w:rsidR="00201D6C" w:rsidRPr="00DE7DB0" w:rsidRDefault="00201D6C" w:rsidP="0010082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  <w:r w:rsidRPr="00DE7DB0">
              <w:rPr>
                <w:b/>
                <w:lang w:val="en-US"/>
              </w:rPr>
              <w:t>.Renta</w:t>
            </w:r>
          </w:p>
        </w:tc>
        <w:tc>
          <w:tcPr>
            <w:tcW w:w="1276" w:type="dxa"/>
          </w:tcPr>
          <w:p w:rsidR="00201D6C" w:rsidRPr="00DE7DB0" w:rsidRDefault="00201D6C" w:rsidP="0010082D">
            <w:pPr>
              <w:jc w:val="center"/>
              <w:rPr>
                <w:b/>
                <w:lang w:val="en-US"/>
              </w:rPr>
            </w:pPr>
            <w:r w:rsidRPr="00DE7DB0">
              <w:rPr>
                <w:b/>
                <w:lang w:val="en-US"/>
              </w:rPr>
              <w:t>141500</w:t>
            </w:r>
          </w:p>
        </w:tc>
        <w:tc>
          <w:tcPr>
            <w:tcW w:w="1383" w:type="dxa"/>
          </w:tcPr>
          <w:p w:rsidR="00201D6C" w:rsidRPr="00DE7DB0" w:rsidRDefault="00201D6C" w:rsidP="0010082D">
            <w:pPr>
              <w:jc w:val="center"/>
              <w:rPr>
                <w:b/>
                <w:lang w:val="en-US"/>
              </w:rPr>
            </w:pPr>
            <w:r w:rsidRPr="00DE7DB0">
              <w:rPr>
                <w:b/>
                <w:lang w:val="en-US"/>
              </w:rPr>
              <w:t>1</w:t>
            </w:r>
            <w:r>
              <w:rPr>
                <w:b/>
                <w:lang w:val="en-US"/>
              </w:rPr>
              <w:t>5,0</w:t>
            </w:r>
          </w:p>
        </w:tc>
      </w:tr>
      <w:tr w:rsidR="00201D6C" w:rsidTr="00201D6C">
        <w:tc>
          <w:tcPr>
            <w:tcW w:w="7371" w:type="dxa"/>
          </w:tcPr>
          <w:p w:rsidR="00201D6C" w:rsidRDefault="00201D6C" w:rsidP="0010082D">
            <w:pPr>
              <w:rPr>
                <w:lang w:val="en-US"/>
              </w:rPr>
            </w:pPr>
            <w:r>
              <w:rPr>
                <w:lang w:val="en-US"/>
              </w:rPr>
              <w:t xml:space="preserve">6.1.Arenda </w:t>
            </w:r>
            <w:proofErr w:type="spellStart"/>
            <w:r>
              <w:rPr>
                <w:lang w:val="en-US"/>
              </w:rPr>
              <w:t>terenurilor</w:t>
            </w:r>
            <w:proofErr w:type="spellEnd"/>
            <w:r>
              <w:rPr>
                <w:lang w:val="en-US"/>
              </w:rPr>
              <w:t xml:space="preserve"> cu </w:t>
            </w:r>
            <w:proofErr w:type="spellStart"/>
            <w:r>
              <w:rPr>
                <w:lang w:val="en-US"/>
              </w:rPr>
              <w:t>destinație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agricolă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încasată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bugetul</w:t>
            </w:r>
            <w:proofErr w:type="spellEnd"/>
            <w:r>
              <w:rPr>
                <w:lang w:val="en-US"/>
              </w:rPr>
              <w:t xml:space="preserve"> local de </w:t>
            </w:r>
            <w:proofErr w:type="spellStart"/>
            <w:r>
              <w:rPr>
                <w:lang w:val="en-US"/>
              </w:rPr>
              <w:t>nivelul</w:t>
            </w:r>
            <w:proofErr w:type="spellEnd"/>
            <w:r>
              <w:rPr>
                <w:lang w:val="en-US"/>
              </w:rPr>
              <w:t xml:space="preserve"> I</w:t>
            </w:r>
          </w:p>
        </w:tc>
        <w:tc>
          <w:tcPr>
            <w:tcW w:w="1276" w:type="dxa"/>
          </w:tcPr>
          <w:p w:rsidR="00201D6C" w:rsidRDefault="00201D6C" w:rsidP="001008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141522</w:t>
            </w:r>
          </w:p>
        </w:tc>
        <w:tc>
          <w:tcPr>
            <w:tcW w:w="1383" w:type="dxa"/>
          </w:tcPr>
          <w:p w:rsidR="00201D6C" w:rsidRDefault="00201D6C" w:rsidP="001008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15,0</w:t>
            </w:r>
          </w:p>
        </w:tc>
      </w:tr>
      <w:tr w:rsidR="00201D6C" w:rsidTr="00201D6C">
        <w:tc>
          <w:tcPr>
            <w:tcW w:w="7371" w:type="dxa"/>
          </w:tcPr>
          <w:p w:rsidR="00201D6C" w:rsidRPr="00DE7DB0" w:rsidRDefault="00201D6C" w:rsidP="0010082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  <w:r w:rsidRPr="00DE7DB0">
              <w:rPr>
                <w:b/>
                <w:lang w:val="en-US"/>
              </w:rPr>
              <w:t xml:space="preserve">.Taxe </w:t>
            </w:r>
            <w:proofErr w:type="spellStart"/>
            <w:r w:rsidRPr="00DE7DB0">
              <w:rPr>
                <w:b/>
                <w:lang w:val="en-US"/>
              </w:rPr>
              <w:t>și</w:t>
            </w:r>
            <w:proofErr w:type="spellEnd"/>
            <w:r w:rsidRPr="00DE7DB0">
              <w:rPr>
                <w:b/>
                <w:lang w:val="en-US"/>
              </w:rPr>
              <w:t xml:space="preserve"> </w:t>
            </w:r>
            <w:proofErr w:type="spellStart"/>
            <w:r w:rsidRPr="00DE7DB0">
              <w:rPr>
                <w:b/>
                <w:lang w:val="en-US"/>
              </w:rPr>
              <w:t>plăți</w:t>
            </w:r>
            <w:proofErr w:type="spellEnd"/>
            <w:r w:rsidRPr="00DE7DB0">
              <w:rPr>
                <w:b/>
                <w:lang w:val="en-US"/>
              </w:rPr>
              <w:t xml:space="preserve"> administrative</w:t>
            </w:r>
          </w:p>
        </w:tc>
        <w:tc>
          <w:tcPr>
            <w:tcW w:w="1276" w:type="dxa"/>
          </w:tcPr>
          <w:p w:rsidR="00201D6C" w:rsidRPr="00DE7DB0" w:rsidRDefault="00201D6C" w:rsidP="0010082D">
            <w:pPr>
              <w:jc w:val="center"/>
              <w:rPr>
                <w:b/>
                <w:lang w:val="en-US"/>
              </w:rPr>
            </w:pPr>
            <w:r w:rsidRPr="00DE7DB0">
              <w:rPr>
                <w:b/>
                <w:lang w:val="en-US"/>
              </w:rPr>
              <w:t>142200</w:t>
            </w:r>
          </w:p>
        </w:tc>
        <w:tc>
          <w:tcPr>
            <w:tcW w:w="1383" w:type="dxa"/>
          </w:tcPr>
          <w:p w:rsidR="00201D6C" w:rsidRPr="00DE7DB0" w:rsidRDefault="00201D6C" w:rsidP="0010082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  <w:r w:rsidRPr="00DE7DB0">
              <w:rPr>
                <w:b/>
                <w:lang w:val="en-US"/>
              </w:rPr>
              <w:t>,0</w:t>
            </w:r>
          </w:p>
        </w:tc>
      </w:tr>
      <w:tr w:rsidR="00201D6C" w:rsidTr="00201D6C">
        <w:tc>
          <w:tcPr>
            <w:tcW w:w="7371" w:type="dxa"/>
          </w:tcPr>
          <w:p w:rsidR="00201D6C" w:rsidRDefault="00201D6C" w:rsidP="0010082D">
            <w:pPr>
              <w:rPr>
                <w:lang w:val="en-US"/>
              </w:rPr>
            </w:pPr>
            <w:r>
              <w:rPr>
                <w:lang w:val="en-US"/>
              </w:rPr>
              <w:t xml:space="preserve">7.1.Taxa de </w:t>
            </w:r>
            <w:proofErr w:type="spellStart"/>
            <w:r>
              <w:rPr>
                <w:lang w:val="en-US"/>
              </w:rPr>
              <w:t>organizare</w:t>
            </w:r>
            <w:proofErr w:type="spellEnd"/>
            <w:r>
              <w:rPr>
                <w:lang w:val="en-US"/>
              </w:rPr>
              <w:t xml:space="preserve"> a </w:t>
            </w:r>
            <w:proofErr w:type="spellStart"/>
            <w:r>
              <w:rPr>
                <w:lang w:val="en-US"/>
              </w:rPr>
              <w:t>licitațiilor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și</w:t>
            </w:r>
            <w:proofErr w:type="spellEnd"/>
            <w:r>
              <w:rPr>
                <w:lang w:val="en-US"/>
              </w:rPr>
              <w:t xml:space="preserve"> a </w:t>
            </w:r>
            <w:proofErr w:type="spellStart"/>
            <w:r>
              <w:rPr>
                <w:lang w:val="en-US"/>
              </w:rPr>
              <w:t>loteriilor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teritoriul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unităților</w:t>
            </w:r>
            <w:proofErr w:type="spellEnd"/>
            <w:r>
              <w:rPr>
                <w:lang w:val="en-US"/>
              </w:rPr>
              <w:t xml:space="preserve"> administrative-</w:t>
            </w:r>
            <w:proofErr w:type="spellStart"/>
            <w:r>
              <w:rPr>
                <w:lang w:val="en-US"/>
              </w:rPr>
              <w:t>teritoriale</w:t>
            </w:r>
            <w:proofErr w:type="spellEnd"/>
          </w:p>
        </w:tc>
        <w:tc>
          <w:tcPr>
            <w:tcW w:w="1276" w:type="dxa"/>
          </w:tcPr>
          <w:p w:rsidR="00201D6C" w:rsidRDefault="00201D6C" w:rsidP="001008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142211</w:t>
            </w:r>
          </w:p>
        </w:tc>
        <w:tc>
          <w:tcPr>
            <w:tcW w:w="1383" w:type="dxa"/>
          </w:tcPr>
          <w:p w:rsidR="00201D6C" w:rsidRDefault="00201D6C" w:rsidP="001008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2,0</w:t>
            </w:r>
          </w:p>
        </w:tc>
      </w:tr>
      <w:tr w:rsidR="00201D6C" w:rsidRPr="00062AF5" w:rsidTr="00201D6C">
        <w:tc>
          <w:tcPr>
            <w:tcW w:w="7371" w:type="dxa"/>
          </w:tcPr>
          <w:p w:rsidR="00201D6C" w:rsidRDefault="00201D6C" w:rsidP="0010082D">
            <w:pPr>
              <w:rPr>
                <w:lang w:val="en-US"/>
              </w:rPr>
            </w:pPr>
            <w:r>
              <w:rPr>
                <w:lang w:val="en-US"/>
              </w:rPr>
              <w:t xml:space="preserve">7.2.Plata </w:t>
            </w:r>
            <w:proofErr w:type="spellStart"/>
            <w:r>
              <w:rPr>
                <w:lang w:val="en-US"/>
              </w:rPr>
              <w:t>pentru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certificatele</w:t>
            </w:r>
            <w:proofErr w:type="spellEnd"/>
            <w:r>
              <w:rPr>
                <w:lang w:val="en-US"/>
              </w:rPr>
              <w:t xml:space="preserve"> de urbanism </w:t>
            </w:r>
            <w:proofErr w:type="spellStart"/>
            <w:r>
              <w:rPr>
                <w:lang w:val="en-US"/>
              </w:rPr>
              <w:t>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autorizarile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constructie</w:t>
            </w:r>
            <w:proofErr w:type="spellEnd"/>
          </w:p>
        </w:tc>
        <w:tc>
          <w:tcPr>
            <w:tcW w:w="1276" w:type="dxa"/>
          </w:tcPr>
          <w:p w:rsidR="00201D6C" w:rsidRDefault="00201D6C" w:rsidP="0010082D">
            <w:pPr>
              <w:jc w:val="center"/>
              <w:rPr>
                <w:lang w:val="en-US"/>
              </w:rPr>
            </w:pPr>
          </w:p>
        </w:tc>
        <w:tc>
          <w:tcPr>
            <w:tcW w:w="1383" w:type="dxa"/>
          </w:tcPr>
          <w:p w:rsidR="00201D6C" w:rsidRDefault="00201D6C" w:rsidP="001008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0,5</w:t>
            </w:r>
          </w:p>
        </w:tc>
      </w:tr>
      <w:tr w:rsidR="00201D6C" w:rsidTr="00201D6C">
        <w:tc>
          <w:tcPr>
            <w:tcW w:w="7371" w:type="dxa"/>
          </w:tcPr>
          <w:p w:rsidR="00201D6C" w:rsidRDefault="00201D6C" w:rsidP="0010082D">
            <w:pPr>
              <w:rPr>
                <w:lang w:val="en-US"/>
              </w:rPr>
            </w:pPr>
            <w:r>
              <w:rPr>
                <w:lang w:val="en-US"/>
              </w:rPr>
              <w:t xml:space="preserve">7.3.Plata </w:t>
            </w:r>
            <w:proofErr w:type="spellStart"/>
            <w:r>
              <w:rPr>
                <w:lang w:val="en-US"/>
              </w:rPr>
              <w:t>pentru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locațiunea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patrimoniului</w:t>
            </w:r>
            <w:proofErr w:type="spellEnd"/>
            <w:r>
              <w:rPr>
                <w:lang w:val="en-US"/>
              </w:rPr>
              <w:t xml:space="preserve"> public </w:t>
            </w:r>
            <w:proofErr w:type="spellStart"/>
            <w:r>
              <w:rPr>
                <w:lang w:val="en-US"/>
              </w:rPr>
              <w:t>încasat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bugetul</w:t>
            </w:r>
            <w:proofErr w:type="spellEnd"/>
            <w:r>
              <w:rPr>
                <w:lang w:val="en-US"/>
              </w:rPr>
              <w:t xml:space="preserve"> local de </w:t>
            </w:r>
            <w:proofErr w:type="spellStart"/>
            <w:r>
              <w:rPr>
                <w:lang w:val="en-US"/>
              </w:rPr>
              <w:t>nuvelul</w:t>
            </w:r>
            <w:proofErr w:type="spellEnd"/>
            <w:r>
              <w:rPr>
                <w:lang w:val="en-US"/>
              </w:rPr>
              <w:t xml:space="preserve"> I</w:t>
            </w:r>
          </w:p>
        </w:tc>
        <w:tc>
          <w:tcPr>
            <w:tcW w:w="1276" w:type="dxa"/>
          </w:tcPr>
          <w:p w:rsidR="00201D6C" w:rsidRDefault="00201D6C" w:rsidP="001008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142252</w:t>
            </w:r>
          </w:p>
        </w:tc>
        <w:tc>
          <w:tcPr>
            <w:tcW w:w="1383" w:type="dxa"/>
          </w:tcPr>
          <w:p w:rsidR="00201D6C" w:rsidRDefault="00201D6C" w:rsidP="001008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2,5</w:t>
            </w:r>
          </w:p>
        </w:tc>
      </w:tr>
      <w:tr w:rsidR="00201D6C" w:rsidTr="00201D6C">
        <w:tc>
          <w:tcPr>
            <w:tcW w:w="7371" w:type="dxa"/>
          </w:tcPr>
          <w:p w:rsidR="00201D6C" w:rsidRPr="00DE7DB0" w:rsidRDefault="00201D6C" w:rsidP="0010082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  <w:r w:rsidRPr="00DE7DB0">
              <w:rPr>
                <w:b/>
                <w:lang w:val="en-US"/>
              </w:rPr>
              <w:t xml:space="preserve">.Comercializarea </w:t>
            </w:r>
            <w:proofErr w:type="spellStart"/>
            <w:r w:rsidRPr="00DE7DB0">
              <w:rPr>
                <w:b/>
                <w:lang w:val="en-US"/>
              </w:rPr>
              <w:t>mărfurilor</w:t>
            </w:r>
            <w:proofErr w:type="spellEnd"/>
            <w:r w:rsidRPr="00DE7DB0">
              <w:rPr>
                <w:b/>
                <w:lang w:val="en-US"/>
              </w:rPr>
              <w:t xml:space="preserve"> </w:t>
            </w:r>
            <w:proofErr w:type="spellStart"/>
            <w:r w:rsidRPr="00DE7DB0">
              <w:rPr>
                <w:b/>
                <w:lang w:val="en-US"/>
              </w:rPr>
              <w:t>și</w:t>
            </w:r>
            <w:proofErr w:type="spellEnd"/>
            <w:r w:rsidRPr="00DE7DB0">
              <w:rPr>
                <w:b/>
                <w:lang w:val="en-US"/>
              </w:rPr>
              <w:t xml:space="preserve"> </w:t>
            </w:r>
            <w:proofErr w:type="spellStart"/>
            <w:r w:rsidRPr="00DE7DB0">
              <w:rPr>
                <w:b/>
                <w:lang w:val="en-US"/>
              </w:rPr>
              <w:t>serviciilor</w:t>
            </w:r>
            <w:proofErr w:type="spellEnd"/>
            <w:r w:rsidRPr="00DE7DB0">
              <w:rPr>
                <w:b/>
                <w:lang w:val="en-US"/>
              </w:rPr>
              <w:t xml:space="preserve"> de </w:t>
            </w:r>
            <w:proofErr w:type="spellStart"/>
            <w:r w:rsidRPr="00DE7DB0">
              <w:rPr>
                <w:b/>
                <w:lang w:val="en-US"/>
              </w:rPr>
              <w:t>către</w:t>
            </w:r>
            <w:proofErr w:type="spellEnd"/>
            <w:r w:rsidRPr="00DE7DB0">
              <w:rPr>
                <w:b/>
                <w:lang w:val="en-US"/>
              </w:rPr>
              <w:t xml:space="preserve"> </w:t>
            </w:r>
            <w:proofErr w:type="spellStart"/>
            <w:r w:rsidRPr="00DE7DB0">
              <w:rPr>
                <w:b/>
                <w:lang w:val="en-US"/>
              </w:rPr>
              <w:t>instituțiile</w:t>
            </w:r>
            <w:proofErr w:type="spellEnd"/>
            <w:r w:rsidRPr="00DE7DB0">
              <w:rPr>
                <w:b/>
                <w:lang w:val="en-US"/>
              </w:rPr>
              <w:t xml:space="preserve"> </w:t>
            </w:r>
            <w:proofErr w:type="spellStart"/>
            <w:r w:rsidRPr="00DE7DB0">
              <w:rPr>
                <w:b/>
                <w:lang w:val="en-US"/>
              </w:rPr>
              <w:t>bugetare</w:t>
            </w:r>
            <w:proofErr w:type="spellEnd"/>
            <w:r w:rsidRPr="00DE7DB0">
              <w:rPr>
                <w:b/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:rsidR="00201D6C" w:rsidRPr="00DE7DB0" w:rsidRDefault="00201D6C" w:rsidP="0010082D">
            <w:pPr>
              <w:jc w:val="center"/>
              <w:rPr>
                <w:b/>
                <w:lang w:val="en-US"/>
              </w:rPr>
            </w:pPr>
            <w:r w:rsidRPr="00DE7DB0">
              <w:rPr>
                <w:b/>
                <w:lang w:val="en-US"/>
              </w:rPr>
              <w:t>142300</w:t>
            </w:r>
          </w:p>
        </w:tc>
        <w:tc>
          <w:tcPr>
            <w:tcW w:w="1383" w:type="dxa"/>
          </w:tcPr>
          <w:p w:rsidR="00201D6C" w:rsidRPr="00DE7DB0" w:rsidRDefault="00201D6C" w:rsidP="0010082D">
            <w:pPr>
              <w:jc w:val="center"/>
              <w:rPr>
                <w:b/>
                <w:lang w:val="en-US"/>
              </w:rPr>
            </w:pPr>
            <w:r w:rsidRPr="00DE7DB0">
              <w:rPr>
                <w:b/>
                <w:lang w:val="en-US"/>
              </w:rPr>
              <w:t>3</w:t>
            </w:r>
            <w:r>
              <w:rPr>
                <w:b/>
                <w:lang w:val="en-US"/>
              </w:rPr>
              <w:t>8,0</w:t>
            </w:r>
          </w:p>
        </w:tc>
      </w:tr>
      <w:tr w:rsidR="00201D6C" w:rsidTr="00201D6C">
        <w:tc>
          <w:tcPr>
            <w:tcW w:w="7371" w:type="dxa"/>
          </w:tcPr>
          <w:p w:rsidR="00201D6C" w:rsidRPr="00D76222" w:rsidRDefault="00201D6C" w:rsidP="0010082D">
            <w:pPr>
              <w:rPr>
                <w:lang w:val="en-US"/>
              </w:rPr>
            </w:pPr>
            <w:r>
              <w:rPr>
                <w:lang w:val="en-US"/>
              </w:rPr>
              <w:t>8.1.</w:t>
            </w:r>
            <w:r w:rsidRPr="00D76222">
              <w:rPr>
                <w:lang w:val="en-US"/>
              </w:rPr>
              <w:t xml:space="preserve">Încasări de la </w:t>
            </w:r>
            <w:proofErr w:type="spellStart"/>
            <w:r w:rsidRPr="00D76222">
              <w:rPr>
                <w:lang w:val="en-US"/>
              </w:rPr>
              <w:t>prestarea</w:t>
            </w:r>
            <w:proofErr w:type="spellEnd"/>
            <w:r w:rsidRPr="00D76222">
              <w:rPr>
                <w:lang w:val="en-US"/>
              </w:rPr>
              <w:t xml:space="preserve"> </w:t>
            </w:r>
            <w:proofErr w:type="spellStart"/>
            <w:r w:rsidRPr="00D76222">
              <w:rPr>
                <w:lang w:val="en-US"/>
              </w:rPr>
              <w:t>serviciilor</w:t>
            </w:r>
            <w:proofErr w:type="spellEnd"/>
            <w:r w:rsidRPr="00D76222">
              <w:rPr>
                <w:lang w:val="en-US"/>
              </w:rPr>
              <w:t xml:space="preserve"> cu </w:t>
            </w:r>
            <w:proofErr w:type="spellStart"/>
            <w:r w:rsidRPr="00D76222">
              <w:rPr>
                <w:lang w:val="en-US"/>
              </w:rPr>
              <w:t>plată</w:t>
            </w:r>
            <w:proofErr w:type="spellEnd"/>
          </w:p>
        </w:tc>
        <w:tc>
          <w:tcPr>
            <w:tcW w:w="1276" w:type="dxa"/>
          </w:tcPr>
          <w:p w:rsidR="00201D6C" w:rsidRPr="00D76222" w:rsidRDefault="00201D6C" w:rsidP="0010082D">
            <w:pPr>
              <w:jc w:val="center"/>
              <w:rPr>
                <w:lang w:val="en-US"/>
              </w:rPr>
            </w:pPr>
            <w:r w:rsidRPr="00D76222">
              <w:rPr>
                <w:lang w:val="en-US"/>
              </w:rPr>
              <w:t>142310</w:t>
            </w:r>
          </w:p>
        </w:tc>
        <w:tc>
          <w:tcPr>
            <w:tcW w:w="1383" w:type="dxa"/>
          </w:tcPr>
          <w:p w:rsidR="00201D6C" w:rsidRPr="00D76222" w:rsidRDefault="00201D6C" w:rsidP="001008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38</w:t>
            </w:r>
            <w:r w:rsidRPr="00D76222">
              <w:rPr>
                <w:lang w:val="en-US"/>
              </w:rPr>
              <w:t>,0</w:t>
            </w:r>
          </w:p>
        </w:tc>
      </w:tr>
      <w:tr w:rsidR="00201D6C" w:rsidTr="00201D6C">
        <w:tc>
          <w:tcPr>
            <w:tcW w:w="7371" w:type="dxa"/>
          </w:tcPr>
          <w:p w:rsidR="00201D6C" w:rsidRPr="00062AF5" w:rsidRDefault="00201D6C" w:rsidP="0010082D">
            <w:pPr>
              <w:jc w:val="center"/>
              <w:rPr>
                <w:b/>
                <w:lang w:val="en-US"/>
              </w:rPr>
            </w:pPr>
            <w:r w:rsidRPr="00062AF5">
              <w:rPr>
                <w:b/>
                <w:lang w:val="en-US"/>
              </w:rPr>
              <w:t xml:space="preserve">9.Amenzi </w:t>
            </w:r>
            <w:proofErr w:type="spellStart"/>
            <w:r w:rsidRPr="00062AF5">
              <w:rPr>
                <w:b/>
                <w:lang w:val="en-US"/>
              </w:rPr>
              <w:t>si</w:t>
            </w:r>
            <w:proofErr w:type="spellEnd"/>
            <w:r w:rsidRPr="00062AF5">
              <w:rPr>
                <w:b/>
                <w:lang w:val="en-US"/>
              </w:rPr>
              <w:t xml:space="preserve"> </w:t>
            </w:r>
            <w:proofErr w:type="spellStart"/>
            <w:r w:rsidRPr="00062AF5">
              <w:rPr>
                <w:b/>
                <w:lang w:val="en-US"/>
              </w:rPr>
              <w:t>sanctiuni</w:t>
            </w:r>
            <w:proofErr w:type="spellEnd"/>
            <w:r w:rsidRPr="00062AF5">
              <w:rPr>
                <w:b/>
                <w:lang w:val="en-US"/>
              </w:rPr>
              <w:t xml:space="preserve"> </w:t>
            </w:r>
            <w:proofErr w:type="spellStart"/>
            <w:r w:rsidRPr="00062AF5">
              <w:rPr>
                <w:b/>
                <w:lang w:val="en-US"/>
              </w:rPr>
              <w:t>contraventionale</w:t>
            </w:r>
            <w:proofErr w:type="spellEnd"/>
          </w:p>
        </w:tc>
        <w:tc>
          <w:tcPr>
            <w:tcW w:w="1276" w:type="dxa"/>
          </w:tcPr>
          <w:p w:rsidR="00201D6C" w:rsidRPr="00062AF5" w:rsidRDefault="00201D6C" w:rsidP="0010082D">
            <w:pPr>
              <w:jc w:val="center"/>
              <w:rPr>
                <w:b/>
                <w:lang w:val="en-US"/>
              </w:rPr>
            </w:pPr>
            <w:r w:rsidRPr="00062AF5">
              <w:rPr>
                <w:b/>
                <w:lang w:val="en-US"/>
              </w:rPr>
              <w:t>143100</w:t>
            </w:r>
          </w:p>
        </w:tc>
        <w:tc>
          <w:tcPr>
            <w:tcW w:w="1383" w:type="dxa"/>
          </w:tcPr>
          <w:p w:rsidR="00201D6C" w:rsidRPr="00062AF5" w:rsidRDefault="00201D6C" w:rsidP="0010082D">
            <w:pPr>
              <w:jc w:val="center"/>
              <w:rPr>
                <w:b/>
                <w:lang w:val="en-US"/>
              </w:rPr>
            </w:pPr>
            <w:r w:rsidRPr="00062AF5">
              <w:rPr>
                <w:b/>
                <w:lang w:val="en-US"/>
              </w:rPr>
              <w:t>1,0</w:t>
            </w:r>
          </w:p>
        </w:tc>
      </w:tr>
      <w:tr w:rsidR="00201D6C" w:rsidRPr="00062AF5" w:rsidTr="00201D6C">
        <w:tc>
          <w:tcPr>
            <w:tcW w:w="7371" w:type="dxa"/>
          </w:tcPr>
          <w:p w:rsidR="00201D6C" w:rsidRDefault="00201D6C" w:rsidP="0010082D">
            <w:pPr>
              <w:rPr>
                <w:lang w:val="en-US"/>
              </w:rPr>
            </w:pPr>
            <w:r>
              <w:rPr>
                <w:lang w:val="en-US"/>
              </w:rPr>
              <w:t xml:space="preserve">9.1.Amenzile </w:t>
            </w:r>
            <w:proofErr w:type="spellStart"/>
            <w:r>
              <w:rPr>
                <w:lang w:val="en-US"/>
              </w:rPr>
              <w:t>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sanctiunile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contraventionale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incas.in</w:t>
            </w:r>
            <w:proofErr w:type="spellEnd"/>
            <w:r>
              <w:rPr>
                <w:lang w:val="en-US"/>
              </w:rPr>
              <w:t xml:space="preserve"> BL </w:t>
            </w:r>
            <w:proofErr w:type="spellStart"/>
            <w:r>
              <w:rPr>
                <w:lang w:val="en-US"/>
              </w:rPr>
              <w:t>nivel</w:t>
            </w:r>
            <w:proofErr w:type="spellEnd"/>
            <w:r>
              <w:rPr>
                <w:lang w:val="en-US"/>
              </w:rPr>
              <w:t xml:space="preserve">  I</w:t>
            </w:r>
          </w:p>
        </w:tc>
        <w:tc>
          <w:tcPr>
            <w:tcW w:w="1276" w:type="dxa"/>
          </w:tcPr>
          <w:p w:rsidR="00201D6C" w:rsidRPr="00D76222" w:rsidRDefault="00201D6C" w:rsidP="001008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143130</w:t>
            </w:r>
          </w:p>
        </w:tc>
        <w:tc>
          <w:tcPr>
            <w:tcW w:w="1383" w:type="dxa"/>
          </w:tcPr>
          <w:p w:rsidR="00201D6C" w:rsidRDefault="00201D6C" w:rsidP="001008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1,0</w:t>
            </w:r>
          </w:p>
        </w:tc>
      </w:tr>
      <w:tr w:rsidR="00201D6C" w:rsidRPr="00D76222" w:rsidTr="00201D6C">
        <w:tc>
          <w:tcPr>
            <w:tcW w:w="7371" w:type="dxa"/>
          </w:tcPr>
          <w:p w:rsidR="00201D6C" w:rsidRPr="00D76222" w:rsidRDefault="00201D6C" w:rsidP="0010082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  <w:r w:rsidRPr="00D76222">
              <w:rPr>
                <w:b/>
                <w:lang w:val="en-US"/>
              </w:rPr>
              <w:t xml:space="preserve">.Alte </w:t>
            </w:r>
            <w:proofErr w:type="spellStart"/>
            <w:r w:rsidRPr="00D76222">
              <w:rPr>
                <w:b/>
                <w:lang w:val="en-US"/>
              </w:rPr>
              <w:t>venituri</w:t>
            </w:r>
            <w:proofErr w:type="spellEnd"/>
            <w:r w:rsidRPr="00D76222">
              <w:rPr>
                <w:b/>
                <w:lang w:val="en-US"/>
              </w:rPr>
              <w:t xml:space="preserve"> </w:t>
            </w:r>
            <w:proofErr w:type="spellStart"/>
            <w:r w:rsidRPr="00D76222">
              <w:rPr>
                <w:b/>
                <w:lang w:val="en-US"/>
              </w:rPr>
              <w:t>încasate</w:t>
            </w:r>
            <w:proofErr w:type="spellEnd"/>
            <w:r w:rsidRPr="00D76222">
              <w:rPr>
                <w:b/>
                <w:lang w:val="en-US"/>
              </w:rPr>
              <w:t xml:space="preserve"> </w:t>
            </w:r>
            <w:proofErr w:type="spellStart"/>
            <w:r w:rsidRPr="00D76222">
              <w:rPr>
                <w:b/>
                <w:lang w:val="en-US"/>
              </w:rPr>
              <w:t>în</w:t>
            </w:r>
            <w:proofErr w:type="spellEnd"/>
            <w:r w:rsidRPr="00D76222">
              <w:rPr>
                <w:b/>
                <w:lang w:val="en-US"/>
              </w:rPr>
              <w:t xml:space="preserve"> </w:t>
            </w:r>
            <w:proofErr w:type="spellStart"/>
            <w:r w:rsidRPr="00D76222">
              <w:rPr>
                <w:b/>
                <w:lang w:val="en-US"/>
              </w:rPr>
              <w:t>bugetele</w:t>
            </w:r>
            <w:proofErr w:type="spellEnd"/>
            <w:r w:rsidRPr="00D76222">
              <w:rPr>
                <w:b/>
                <w:lang w:val="en-US"/>
              </w:rPr>
              <w:t xml:space="preserve"> locale</w:t>
            </w:r>
          </w:p>
        </w:tc>
        <w:tc>
          <w:tcPr>
            <w:tcW w:w="1276" w:type="dxa"/>
          </w:tcPr>
          <w:p w:rsidR="00201D6C" w:rsidRPr="00D76222" w:rsidRDefault="00201D6C" w:rsidP="0010082D">
            <w:pPr>
              <w:jc w:val="center"/>
              <w:rPr>
                <w:b/>
                <w:lang w:val="en-US"/>
              </w:rPr>
            </w:pPr>
            <w:r w:rsidRPr="00D76222">
              <w:rPr>
                <w:b/>
                <w:lang w:val="en-US"/>
              </w:rPr>
              <w:t>145140</w:t>
            </w:r>
          </w:p>
        </w:tc>
        <w:tc>
          <w:tcPr>
            <w:tcW w:w="1383" w:type="dxa"/>
          </w:tcPr>
          <w:p w:rsidR="00201D6C" w:rsidRPr="00D76222" w:rsidRDefault="00201D6C" w:rsidP="0010082D">
            <w:pPr>
              <w:jc w:val="center"/>
              <w:rPr>
                <w:b/>
                <w:lang w:val="en-US"/>
              </w:rPr>
            </w:pPr>
            <w:r w:rsidRPr="00D76222">
              <w:rPr>
                <w:b/>
                <w:lang w:val="en-US"/>
              </w:rPr>
              <w:t>1,0</w:t>
            </w:r>
          </w:p>
        </w:tc>
      </w:tr>
      <w:tr w:rsidR="00201D6C" w:rsidRPr="00D76222" w:rsidTr="00201D6C">
        <w:tc>
          <w:tcPr>
            <w:tcW w:w="7371" w:type="dxa"/>
          </w:tcPr>
          <w:p w:rsidR="00201D6C" w:rsidRPr="00D76222" w:rsidRDefault="00201D6C" w:rsidP="0010082D">
            <w:pPr>
              <w:rPr>
                <w:lang w:val="en-US"/>
              </w:rPr>
            </w:pPr>
            <w:r>
              <w:rPr>
                <w:lang w:val="en-US"/>
              </w:rPr>
              <w:t>9.1.</w:t>
            </w:r>
            <w:r w:rsidRPr="00D76222">
              <w:rPr>
                <w:lang w:val="en-US"/>
              </w:rPr>
              <w:t xml:space="preserve">Alte </w:t>
            </w:r>
            <w:proofErr w:type="spellStart"/>
            <w:r w:rsidRPr="00D76222">
              <w:rPr>
                <w:lang w:val="en-US"/>
              </w:rPr>
              <w:t>venituri</w:t>
            </w:r>
            <w:proofErr w:type="spellEnd"/>
            <w:r w:rsidRPr="00D76222">
              <w:rPr>
                <w:lang w:val="en-US"/>
              </w:rPr>
              <w:t xml:space="preserve"> </w:t>
            </w:r>
            <w:proofErr w:type="spellStart"/>
            <w:r w:rsidRPr="00D76222">
              <w:rPr>
                <w:lang w:val="en-US"/>
              </w:rPr>
              <w:t>încasate</w:t>
            </w:r>
            <w:proofErr w:type="spellEnd"/>
            <w:r w:rsidRPr="00D76222">
              <w:rPr>
                <w:lang w:val="en-US"/>
              </w:rPr>
              <w:t xml:space="preserve"> </w:t>
            </w:r>
            <w:proofErr w:type="spellStart"/>
            <w:r w:rsidRPr="00D76222">
              <w:rPr>
                <w:lang w:val="en-US"/>
              </w:rPr>
              <w:t>în</w:t>
            </w:r>
            <w:proofErr w:type="spellEnd"/>
            <w:r w:rsidRPr="00D76222">
              <w:rPr>
                <w:lang w:val="en-US"/>
              </w:rPr>
              <w:t xml:space="preserve"> </w:t>
            </w:r>
            <w:proofErr w:type="spellStart"/>
            <w:r w:rsidRPr="00D76222">
              <w:rPr>
                <w:lang w:val="en-US"/>
              </w:rPr>
              <w:t>bugetele</w:t>
            </w:r>
            <w:proofErr w:type="spellEnd"/>
            <w:r w:rsidRPr="00D76222">
              <w:rPr>
                <w:lang w:val="en-US"/>
              </w:rPr>
              <w:t xml:space="preserve"> locale de </w:t>
            </w:r>
            <w:proofErr w:type="spellStart"/>
            <w:r w:rsidRPr="00D76222">
              <w:rPr>
                <w:lang w:val="en-US"/>
              </w:rPr>
              <w:t>nivelul</w:t>
            </w:r>
            <w:proofErr w:type="spellEnd"/>
            <w:r w:rsidRPr="00D76222">
              <w:rPr>
                <w:lang w:val="en-US"/>
              </w:rPr>
              <w:t xml:space="preserve"> I</w:t>
            </w:r>
          </w:p>
        </w:tc>
        <w:tc>
          <w:tcPr>
            <w:tcW w:w="1276" w:type="dxa"/>
          </w:tcPr>
          <w:p w:rsidR="00201D6C" w:rsidRPr="00D76222" w:rsidRDefault="00201D6C" w:rsidP="0010082D">
            <w:pPr>
              <w:jc w:val="center"/>
              <w:rPr>
                <w:lang w:val="en-US"/>
              </w:rPr>
            </w:pPr>
            <w:r w:rsidRPr="00D76222">
              <w:rPr>
                <w:lang w:val="en-US"/>
              </w:rPr>
              <w:t>145142</w:t>
            </w:r>
          </w:p>
        </w:tc>
        <w:tc>
          <w:tcPr>
            <w:tcW w:w="1383" w:type="dxa"/>
          </w:tcPr>
          <w:p w:rsidR="00201D6C" w:rsidRPr="00D76222" w:rsidRDefault="00201D6C" w:rsidP="0010082D">
            <w:pPr>
              <w:jc w:val="center"/>
              <w:rPr>
                <w:lang w:val="en-US"/>
              </w:rPr>
            </w:pPr>
            <w:r w:rsidRPr="00D76222">
              <w:rPr>
                <w:lang w:val="en-US"/>
              </w:rPr>
              <w:t>1,0</w:t>
            </w:r>
          </w:p>
        </w:tc>
      </w:tr>
      <w:tr w:rsidR="00201D6C" w:rsidRPr="00D76222" w:rsidTr="00201D6C">
        <w:tc>
          <w:tcPr>
            <w:tcW w:w="7371" w:type="dxa"/>
          </w:tcPr>
          <w:p w:rsidR="00201D6C" w:rsidRPr="00D76222" w:rsidRDefault="00201D6C" w:rsidP="0010082D">
            <w:pPr>
              <w:jc w:val="center"/>
              <w:rPr>
                <w:b/>
                <w:lang w:val="en-US"/>
              </w:rPr>
            </w:pPr>
            <w:r w:rsidRPr="00D76222">
              <w:rPr>
                <w:b/>
                <w:lang w:val="en-US"/>
              </w:rPr>
              <w:t>VENITURI</w:t>
            </w:r>
            <w:r>
              <w:rPr>
                <w:b/>
                <w:lang w:val="en-US"/>
              </w:rPr>
              <w:t>,</w:t>
            </w:r>
            <w:r w:rsidRPr="00D76222">
              <w:rPr>
                <w:b/>
                <w:lang w:val="en-US"/>
              </w:rPr>
              <w:t xml:space="preserve"> ÎN TOTAL</w:t>
            </w:r>
          </w:p>
        </w:tc>
        <w:tc>
          <w:tcPr>
            <w:tcW w:w="1276" w:type="dxa"/>
          </w:tcPr>
          <w:p w:rsidR="00201D6C" w:rsidRPr="00D76222" w:rsidRDefault="00201D6C" w:rsidP="0010082D">
            <w:pPr>
              <w:jc w:val="center"/>
              <w:rPr>
                <w:lang w:val="en-US"/>
              </w:rPr>
            </w:pPr>
          </w:p>
        </w:tc>
        <w:tc>
          <w:tcPr>
            <w:tcW w:w="1383" w:type="dxa"/>
          </w:tcPr>
          <w:p w:rsidR="00201D6C" w:rsidRPr="00D76222" w:rsidRDefault="00201D6C" w:rsidP="0010082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220,2</w:t>
            </w:r>
          </w:p>
        </w:tc>
      </w:tr>
      <w:tr w:rsidR="00201D6C" w:rsidRPr="00D76222" w:rsidTr="00201D6C">
        <w:tc>
          <w:tcPr>
            <w:tcW w:w="7371" w:type="dxa"/>
          </w:tcPr>
          <w:p w:rsidR="00201D6C" w:rsidRPr="00D76222" w:rsidRDefault="00201D6C" w:rsidP="0010082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10.TRANSFERURI </w:t>
            </w:r>
            <w:proofErr w:type="spellStart"/>
            <w:r>
              <w:rPr>
                <w:b/>
                <w:lang w:val="en-US"/>
              </w:rPr>
              <w:t>primite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între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bugetul</w:t>
            </w:r>
            <w:proofErr w:type="spellEnd"/>
            <w:r>
              <w:rPr>
                <w:b/>
                <w:lang w:val="en-US"/>
              </w:rPr>
              <w:t xml:space="preserve"> de stat </w:t>
            </w:r>
            <w:proofErr w:type="spellStart"/>
            <w:r>
              <w:rPr>
                <w:b/>
                <w:lang w:val="en-US"/>
              </w:rPr>
              <w:t>și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bugetele</w:t>
            </w:r>
            <w:proofErr w:type="spellEnd"/>
            <w:r>
              <w:rPr>
                <w:b/>
                <w:lang w:val="en-US"/>
              </w:rPr>
              <w:t xml:space="preserve"> locale de </w:t>
            </w:r>
            <w:proofErr w:type="spellStart"/>
            <w:r>
              <w:rPr>
                <w:b/>
                <w:lang w:val="en-US"/>
              </w:rPr>
              <w:t>nivelul</w:t>
            </w:r>
            <w:proofErr w:type="spellEnd"/>
            <w:r>
              <w:rPr>
                <w:b/>
                <w:lang w:val="en-US"/>
              </w:rPr>
              <w:t xml:space="preserve"> I</w:t>
            </w:r>
          </w:p>
        </w:tc>
        <w:tc>
          <w:tcPr>
            <w:tcW w:w="1276" w:type="dxa"/>
          </w:tcPr>
          <w:p w:rsidR="00201D6C" w:rsidRPr="00D76222" w:rsidRDefault="00201D6C" w:rsidP="001008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191200</w:t>
            </w:r>
          </w:p>
        </w:tc>
        <w:tc>
          <w:tcPr>
            <w:tcW w:w="1383" w:type="dxa"/>
          </w:tcPr>
          <w:p w:rsidR="00201D6C" w:rsidRPr="00D76222" w:rsidRDefault="00201D6C" w:rsidP="0010082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1793,4</w:t>
            </w:r>
          </w:p>
        </w:tc>
      </w:tr>
      <w:tr w:rsidR="00201D6C" w:rsidRPr="00D76222" w:rsidTr="00201D6C">
        <w:tc>
          <w:tcPr>
            <w:tcW w:w="7371" w:type="dxa"/>
          </w:tcPr>
          <w:p w:rsidR="00201D6C" w:rsidRDefault="00201D6C" w:rsidP="001008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10.1</w:t>
            </w:r>
            <w:r w:rsidRPr="00D76222">
              <w:rPr>
                <w:lang w:val="en-US"/>
              </w:rPr>
              <w:t xml:space="preserve">Transferuri </w:t>
            </w:r>
            <w:proofErr w:type="spellStart"/>
            <w:r w:rsidRPr="00D76222">
              <w:rPr>
                <w:lang w:val="en-US"/>
              </w:rPr>
              <w:t>curente</w:t>
            </w:r>
            <w:proofErr w:type="spellEnd"/>
            <w:r w:rsidRPr="00D76222">
              <w:rPr>
                <w:lang w:val="en-US"/>
              </w:rPr>
              <w:t xml:space="preserve"> </w:t>
            </w:r>
            <w:proofErr w:type="spellStart"/>
            <w:r w:rsidRPr="00D76222">
              <w:rPr>
                <w:lang w:val="en-US"/>
              </w:rPr>
              <w:t>primite</w:t>
            </w:r>
            <w:proofErr w:type="spellEnd"/>
            <w:r w:rsidRPr="00D76222">
              <w:rPr>
                <w:lang w:val="en-US"/>
              </w:rPr>
              <w:t xml:space="preserve"> cu </w:t>
            </w:r>
            <w:proofErr w:type="spellStart"/>
            <w:r w:rsidRPr="00D76222">
              <w:rPr>
                <w:lang w:val="en-US"/>
              </w:rPr>
              <w:t>destinație</w:t>
            </w:r>
            <w:proofErr w:type="spellEnd"/>
            <w:r w:rsidRPr="00D76222">
              <w:rPr>
                <w:lang w:val="en-US"/>
              </w:rPr>
              <w:t xml:space="preserve"> general </w:t>
            </w:r>
            <w:proofErr w:type="spellStart"/>
            <w:r w:rsidRPr="00D76222">
              <w:rPr>
                <w:lang w:val="en-US"/>
              </w:rPr>
              <w:t>între</w:t>
            </w:r>
            <w:proofErr w:type="spellEnd"/>
            <w:r w:rsidRPr="00D76222">
              <w:rPr>
                <w:lang w:val="en-US"/>
              </w:rPr>
              <w:t xml:space="preserve"> </w:t>
            </w:r>
            <w:proofErr w:type="spellStart"/>
            <w:r w:rsidRPr="00D76222">
              <w:rPr>
                <w:lang w:val="en-US"/>
              </w:rPr>
              <w:t>bugetul</w:t>
            </w:r>
            <w:proofErr w:type="spellEnd"/>
            <w:r w:rsidRPr="00D76222">
              <w:rPr>
                <w:lang w:val="en-US"/>
              </w:rPr>
              <w:t xml:space="preserve"> de stat </w:t>
            </w:r>
          </w:p>
          <w:p w:rsidR="00201D6C" w:rsidRPr="00D76222" w:rsidRDefault="00201D6C" w:rsidP="0010082D">
            <w:pPr>
              <w:jc w:val="center"/>
              <w:rPr>
                <w:lang w:val="en-US"/>
              </w:rPr>
            </w:pPr>
            <w:proofErr w:type="spellStart"/>
            <w:r w:rsidRPr="00D76222">
              <w:rPr>
                <w:lang w:val="en-US"/>
              </w:rPr>
              <w:t>și</w:t>
            </w:r>
            <w:proofErr w:type="spellEnd"/>
            <w:r w:rsidRPr="00D76222">
              <w:rPr>
                <w:lang w:val="en-US"/>
              </w:rPr>
              <w:t xml:space="preserve"> </w:t>
            </w:r>
            <w:proofErr w:type="spellStart"/>
            <w:r w:rsidRPr="00D76222">
              <w:rPr>
                <w:lang w:val="en-US"/>
              </w:rPr>
              <w:t>bugetele</w:t>
            </w:r>
            <w:proofErr w:type="spellEnd"/>
            <w:r w:rsidRPr="00D76222">
              <w:rPr>
                <w:lang w:val="en-US"/>
              </w:rPr>
              <w:t xml:space="preserve"> locale de </w:t>
            </w:r>
            <w:proofErr w:type="spellStart"/>
            <w:r w:rsidRPr="00D76222">
              <w:rPr>
                <w:lang w:val="en-US"/>
              </w:rPr>
              <w:t>nivelul</w:t>
            </w:r>
            <w:proofErr w:type="spellEnd"/>
            <w:r w:rsidRPr="00D76222">
              <w:rPr>
                <w:lang w:val="en-US"/>
              </w:rPr>
              <w:t xml:space="preserve"> I</w:t>
            </w:r>
          </w:p>
          <w:p w:rsidR="00201D6C" w:rsidRPr="00D76222" w:rsidRDefault="00201D6C" w:rsidP="0010082D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201D6C" w:rsidRDefault="00201D6C" w:rsidP="001008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191231</w:t>
            </w:r>
          </w:p>
        </w:tc>
        <w:tc>
          <w:tcPr>
            <w:tcW w:w="1383" w:type="dxa"/>
          </w:tcPr>
          <w:p w:rsidR="00201D6C" w:rsidRPr="00D76222" w:rsidRDefault="00201D6C" w:rsidP="001008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586,0</w:t>
            </w:r>
          </w:p>
        </w:tc>
      </w:tr>
      <w:tr w:rsidR="00201D6C" w:rsidRPr="00D76222" w:rsidTr="00201D6C">
        <w:tc>
          <w:tcPr>
            <w:tcW w:w="7371" w:type="dxa"/>
          </w:tcPr>
          <w:p w:rsidR="00201D6C" w:rsidRPr="00D76222" w:rsidRDefault="00201D6C" w:rsidP="0010082D">
            <w:pPr>
              <w:rPr>
                <w:lang w:val="en-US"/>
              </w:rPr>
            </w:pPr>
            <w:r>
              <w:rPr>
                <w:lang w:val="en-US"/>
              </w:rPr>
              <w:t xml:space="preserve">10.2.Transferuri </w:t>
            </w:r>
            <w:proofErr w:type="spellStart"/>
            <w:r>
              <w:rPr>
                <w:lang w:val="en-US"/>
              </w:rPr>
              <w:t>curente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primite</w:t>
            </w:r>
            <w:proofErr w:type="spellEnd"/>
            <w:r>
              <w:rPr>
                <w:lang w:val="en-US"/>
              </w:rPr>
              <w:t xml:space="preserve"> cu </w:t>
            </w:r>
            <w:proofErr w:type="spellStart"/>
            <w:r>
              <w:rPr>
                <w:lang w:val="en-US"/>
              </w:rPr>
              <w:t>destinație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specială</w:t>
            </w:r>
            <w:proofErr w:type="spellEnd"/>
            <w:r>
              <w:rPr>
                <w:lang w:val="en-US"/>
              </w:rPr>
              <w:t xml:space="preserve"> gr.6</w:t>
            </w:r>
          </w:p>
        </w:tc>
        <w:tc>
          <w:tcPr>
            <w:tcW w:w="1276" w:type="dxa"/>
          </w:tcPr>
          <w:p w:rsidR="00201D6C" w:rsidRDefault="00201D6C" w:rsidP="001008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191211</w:t>
            </w:r>
          </w:p>
        </w:tc>
        <w:tc>
          <w:tcPr>
            <w:tcW w:w="1383" w:type="dxa"/>
          </w:tcPr>
          <w:p w:rsidR="00201D6C" w:rsidRPr="00D76222" w:rsidRDefault="00201D6C" w:rsidP="001008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1207,4</w:t>
            </w:r>
          </w:p>
        </w:tc>
      </w:tr>
      <w:tr w:rsidR="00201D6C" w:rsidRPr="00D76222" w:rsidTr="00201D6C">
        <w:tc>
          <w:tcPr>
            <w:tcW w:w="7371" w:type="dxa"/>
          </w:tcPr>
          <w:p w:rsidR="00201D6C" w:rsidRPr="005B6BEA" w:rsidRDefault="00201D6C" w:rsidP="0010082D">
            <w:pPr>
              <w:jc w:val="center"/>
              <w:rPr>
                <w:b/>
                <w:lang w:val="en-US"/>
              </w:rPr>
            </w:pPr>
            <w:r w:rsidRPr="005B6BEA">
              <w:rPr>
                <w:b/>
                <w:lang w:val="en-US"/>
              </w:rPr>
              <w:t>TOTAL GENERAL VENITURI</w:t>
            </w:r>
          </w:p>
        </w:tc>
        <w:tc>
          <w:tcPr>
            <w:tcW w:w="1276" w:type="dxa"/>
          </w:tcPr>
          <w:p w:rsidR="00201D6C" w:rsidRDefault="00201D6C" w:rsidP="0010082D">
            <w:pPr>
              <w:jc w:val="center"/>
              <w:rPr>
                <w:lang w:val="en-US"/>
              </w:rPr>
            </w:pPr>
          </w:p>
        </w:tc>
        <w:tc>
          <w:tcPr>
            <w:tcW w:w="1383" w:type="dxa"/>
          </w:tcPr>
          <w:p w:rsidR="00201D6C" w:rsidRPr="00F872EE" w:rsidRDefault="00201D6C" w:rsidP="0010082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2013,6</w:t>
            </w:r>
          </w:p>
        </w:tc>
      </w:tr>
    </w:tbl>
    <w:p w:rsidR="00352431" w:rsidRDefault="00352431" w:rsidP="005014F2">
      <w:pPr>
        <w:rPr>
          <w:lang w:val="en-US"/>
        </w:rPr>
      </w:pPr>
    </w:p>
    <w:p w:rsidR="00201D6C" w:rsidRDefault="00201D6C" w:rsidP="00201D6C">
      <w:pPr>
        <w:jc w:val="right"/>
        <w:rPr>
          <w:lang w:val="en-US"/>
        </w:rPr>
      </w:pPr>
      <w:proofErr w:type="spellStart"/>
      <w:r>
        <w:rPr>
          <w:lang w:val="en-US"/>
        </w:rPr>
        <w:t>Anexa</w:t>
      </w:r>
      <w:proofErr w:type="spellEnd"/>
      <w:r>
        <w:rPr>
          <w:lang w:val="en-US"/>
        </w:rPr>
        <w:t xml:space="preserve"> nr.3</w:t>
      </w:r>
    </w:p>
    <w:p w:rsidR="00201D6C" w:rsidRDefault="00201D6C" w:rsidP="00201D6C">
      <w:pPr>
        <w:jc w:val="right"/>
        <w:rPr>
          <w:lang w:val="en-US"/>
        </w:rPr>
      </w:pPr>
      <w:r>
        <w:rPr>
          <w:lang w:val="en-US"/>
        </w:rPr>
        <w:t xml:space="preserve">La </w:t>
      </w:r>
      <w:proofErr w:type="spellStart"/>
      <w:r>
        <w:rPr>
          <w:lang w:val="en-US"/>
        </w:rPr>
        <w:t>Decizia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Consiliului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comunal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Ghel</w:t>
      </w:r>
      <w:proofErr w:type="spellEnd"/>
      <w:r>
        <w:rPr>
          <w:lang w:val="ro-RO"/>
        </w:rPr>
        <w:t>ă</w:t>
      </w:r>
      <w:proofErr w:type="spellStart"/>
      <w:r>
        <w:rPr>
          <w:lang w:val="en-US"/>
        </w:rPr>
        <w:t>uza</w:t>
      </w:r>
      <w:proofErr w:type="spellEnd"/>
      <w:proofErr w:type="gramEnd"/>
    </w:p>
    <w:p w:rsidR="00201D6C" w:rsidRDefault="00201D6C" w:rsidP="00201D6C">
      <w:pPr>
        <w:jc w:val="right"/>
        <w:rPr>
          <w:lang w:val="en-US"/>
        </w:rPr>
      </w:pPr>
      <w:proofErr w:type="gramStart"/>
      <w:r>
        <w:rPr>
          <w:lang w:val="en-US"/>
        </w:rPr>
        <w:t>Nr  6</w:t>
      </w:r>
      <w:proofErr w:type="gramEnd"/>
      <w:r>
        <w:rPr>
          <w:lang w:val="en-US"/>
        </w:rPr>
        <w:t>/19 den 14.12.2016</w:t>
      </w:r>
    </w:p>
    <w:p w:rsidR="00201D6C" w:rsidRDefault="00201D6C" w:rsidP="00396B2D">
      <w:pPr>
        <w:jc w:val="center"/>
        <w:rPr>
          <w:lang w:val="en-US"/>
        </w:rPr>
      </w:pPr>
    </w:p>
    <w:p w:rsidR="00201D6C" w:rsidRDefault="00201D6C" w:rsidP="00201D6C">
      <w:pPr>
        <w:jc w:val="center"/>
        <w:rPr>
          <w:b/>
          <w:lang w:val="en-US"/>
        </w:rPr>
      </w:pPr>
      <w:proofErr w:type="spellStart"/>
      <w:r w:rsidRPr="00711271">
        <w:rPr>
          <w:b/>
          <w:lang w:val="en-US"/>
        </w:rPr>
        <w:t>Resursele</w:t>
      </w:r>
      <w:proofErr w:type="spellEnd"/>
      <w:r w:rsidRPr="00711271">
        <w:rPr>
          <w:b/>
          <w:lang w:val="en-US"/>
        </w:rPr>
        <w:t xml:space="preserve"> </w:t>
      </w:r>
      <w:proofErr w:type="spellStart"/>
      <w:r w:rsidRPr="00711271">
        <w:rPr>
          <w:b/>
          <w:lang w:val="en-US"/>
        </w:rPr>
        <w:t>șI</w:t>
      </w:r>
      <w:proofErr w:type="spellEnd"/>
      <w:r w:rsidRPr="00711271">
        <w:rPr>
          <w:b/>
          <w:lang w:val="en-US"/>
        </w:rPr>
        <w:t xml:space="preserve"> </w:t>
      </w:r>
      <w:proofErr w:type="spellStart"/>
      <w:r w:rsidRPr="00711271">
        <w:rPr>
          <w:b/>
          <w:lang w:val="en-US"/>
        </w:rPr>
        <w:t>cheltuielele</w:t>
      </w:r>
      <w:proofErr w:type="spellEnd"/>
      <w:r w:rsidRPr="00711271">
        <w:rPr>
          <w:b/>
          <w:lang w:val="en-US"/>
        </w:rPr>
        <w:t xml:space="preserve"> </w:t>
      </w:r>
      <w:proofErr w:type="spellStart"/>
      <w:r w:rsidRPr="00711271">
        <w:rPr>
          <w:b/>
          <w:lang w:val="en-US"/>
        </w:rPr>
        <w:t>bugetului</w:t>
      </w:r>
      <w:proofErr w:type="spellEnd"/>
      <w:r w:rsidRPr="00711271">
        <w:rPr>
          <w:b/>
          <w:lang w:val="en-US"/>
        </w:rPr>
        <w:t xml:space="preserve"> local conform </w:t>
      </w:r>
      <w:proofErr w:type="spellStart"/>
      <w:r w:rsidRPr="00711271">
        <w:rPr>
          <w:b/>
          <w:lang w:val="en-US"/>
        </w:rPr>
        <w:t>clasificației</w:t>
      </w:r>
      <w:proofErr w:type="spellEnd"/>
      <w:r w:rsidRPr="00711271">
        <w:rPr>
          <w:b/>
          <w:lang w:val="en-US"/>
        </w:rPr>
        <w:t xml:space="preserve"> </w:t>
      </w:r>
      <w:proofErr w:type="spellStart"/>
      <w:r w:rsidRPr="00711271">
        <w:rPr>
          <w:b/>
          <w:lang w:val="en-US"/>
        </w:rPr>
        <w:t>funcț</w:t>
      </w:r>
      <w:r>
        <w:rPr>
          <w:b/>
          <w:lang w:val="en-US"/>
        </w:rPr>
        <w:t>ionale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și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programe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pe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anul</w:t>
      </w:r>
      <w:proofErr w:type="spellEnd"/>
      <w:r>
        <w:rPr>
          <w:b/>
          <w:lang w:val="en-US"/>
        </w:rPr>
        <w:t xml:space="preserve"> 2017</w:t>
      </w:r>
    </w:p>
    <w:tbl>
      <w:tblPr>
        <w:tblStyle w:val="a5"/>
        <w:tblW w:w="0" w:type="auto"/>
        <w:tblLook w:val="04A0"/>
      </w:tblPr>
      <w:tblGrid>
        <w:gridCol w:w="6204"/>
        <w:gridCol w:w="1701"/>
        <w:gridCol w:w="1666"/>
      </w:tblGrid>
      <w:tr w:rsidR="00201D6C" w:rsidTr="0010082D">
        <w:tc>
          <w:tcPr>
            <w:tcW w:w="6204" w:type="dxa"/>
          </w:tcPr>
          <w:p w:rsidR="00201D6C" w:rsidRDefault="00201D6C" w:rsidP="0010082D">
            <w:pPr>
              <w:jc w:val="center"/>
              <w:rPr>
                <w:b/>
                <w:lang w:val="ro-RO"/>
              </w:rPr>
            </w:pPr>
          </w:p>
          <w:p w:rsidR="00201D6C" w:rsidRDefault="00201D6C" w:rsidP="0010082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Denumire</w:t>
            </w:r>
          </w:p>
        </w:tc>
        <w:tc>
          <w:tcPr>
            <w:tcW w:w="1701" w:type="dxa"/>
          </w:tcPr>
          <w:p w:rsidR="00201D6C" w:rsidRDefault="00201D6C" w:rsidP="0010082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Cod</w:t>
            </w:r>
          </w:p>
        </w:tc>
        <w:tc>
          <w:tcPr>
            <w:tcW w:w="1666" w:type="dxa"/>
          </w:tcPr>
          <w:p w:rsidR="00201D6C" w:rsidRDefault="00201D6C" w:rsidP="0010082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Suma,</w:t>
            </w:r>
          </w:p>
          <w:p w:rsidR="00201D6C" w:rsidRDefault="00201D6C" w:rsidP="0010082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mii lei</w:t>
            </w:r>
          </w:p>
        </w:tc>
      </w:tr>
      <w:tr w:rsidR="00201D6C" w:rsidTr="0010082D">
        <w:tc>
          <w:tcPr>
            <w:tcW w:w="6204" w:type="dxa"/>
          </w:tcPr>
          <w:p w:rsidR="00201D6C" w:rsidRDefault="00201D6C" w:rsidP="0010082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Cheltuieli recurente, în total</w:t>
            </w:r>
          </w:p>
        </w:tc>
        <w:tc>
          <w:tcPr>
            <w:tcW w:w="1701" w:type="dxa"/>
          </w:tcPr>
          <w:p w:rsidR="00201D6C" w:rsidRDefault="00201D6C" w:rsidP="0010082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66" w:type="dxa"/>
          </w:tcPr>
          <w:p w:rsidR="00201D6C" w:rsidRDefault="00201D6C" w:rsidP="0010082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2013,6</w:t>
            </w:r>
          </w:p>
        </w:tc>
      </w:tr>
      <w:tr w:rsidR="00201D6C" w:rsidTr="0010082D">
        <w:tc>
          <w:tcPr>
            <w:tcW w:w="6204" w:type="dxa"/>
          </w:tcPr>
          <w:p w:rsidR="00201D6C" w:rsidRDefault="00201D6C" w:rsidP="0010082D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Grupa principală  I</w:t>
            </w:r>
          </w:p>
        </w:tc>
        <w:tc>
          <w:tcPr>
            <w:tcW w:w="1701" w:type="dxa"/>
          </w:tcPr>
          <w:p w:rsidR="00201D6C" w:rsidRDefault="00201D6C" w:rsidP="0010082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66" w:type="dxa"/>
          </w:tcPr>
          <w:p w:rsidR="00201D6C" w:rsidRDefault="00201D6C" w:rsidP="0010082D">
            <w:pPr>
              <w:jc w:val="center"/>
              <w:rPr>
                <w:b/>
                <w:lang w:val="ro-RO"/>
              </w:rPr>
            </w:pPr>
          </w:p>
        </w:tc>
      </w:tr>
      <w:tr w:rsidR="00201D6C" w:rsidTr="0010082D">
        <w:tc>
          <w:tcPr>
            <w:tcW w:w="6204" w:type="dxa"/>
          </w:tcPr>
          <w:p w:rsidR="00201D6C" w:rsidRPr="004679D1" w:rsidRDefault="00201D6C" w:rsidP="0010082D">
            <w:pPr>
              <w:rPr>
                <w:b/>
                <w:lang w:val="ro-RO"/>
              </w:rPr>
            </w:pPr>
            <w:r w:rsidRPr="004679D1">
              <w:rPr>
                <w:b/>
                <w:lang w:val="ro-RO"/>
              </w:rPr>
              <w:t>Cheltuieli,total</w:t>
            </w:r>
          </w:p>
        </w:tc>
        <w:tc>
          <w:tcPr>
            <w:tcW w:w="1701" w:type="dxa"/>
          </w:tcPr>
          <w:p w:rsidR="00201D6C" w:rsidRPr="00711271" w:rsidRDefault="00201D6C" w:rsidP="0010082D">
            <w:pPr>
              <w:jc w:val="center"/>
              <w:rPr>
                <w:lang w:val="ro-RO"/>
              </w:rPr>
            </w:pPr>
          </w:p>
        </w:tc>
        <w:tc>
          <w:tcPr>
            <w:tcW w:w="1666" w:type="dxa"/>
          </w:tcPr>
          <w:p w:rsidR="00201D6C" w:rsidRPr="004679D1" w:rsidRDefault="00201D6C" w:rsidP="0010082D">
            <w:pPr>
              <w:rPr>
                <w:b/>
                <w:lang w:val="ro-RO"/>
              </w:rPr>
            </w:pPr>
            <w:r>
              <w:rPr>
                <w:lang w:val="ro-RO"/>
              </w:rPr>
              <w:t xml:space="preserve">          </w:t>
            </w:r>
            <w:r w:rsidRPr="004679D1">
              <w:rPr>
                <w:b/>
                <w:lang w:val="ro-RO"/>
              </w:rPr>
              <w:t>5</w:t>
            </w:r>
            <w:r>
              <w:rPr>
                <w:b/>
                <w:lang w:val="ro-RO"/>
              </w:rPr>
              <w:t>70,9</w:t>
            </w:r>
          </w:p>
        </w:tc>
      </w:tr>
      <w:tr w:rsidR="00201D6C" w:rsidTr="0010082D">
        <w:tc>
          <w:tcPr>
            <w:tcW w:w="6204" w:type="dxa"/>
          </w:tcPr>
          <w:p w:rsidR="00201D6C" w:rsidRPr="00711271" w:rsidRDefault="00201D6C" w:rsidP="0010082D">
            <w:pPr>
              <w:rPr>
                <w:lang w:val="ro-RO"/>
              </w:rPr>
            </w:pPr>
            <w:r>
              <w:rPr>
                <w:lang w:val="ro-RO"/>
              </w:rPr>
              <w:t>Autorități legislative și executive</w:t>
            </w:r>
          </w:p>
        </w:tc>
        <w:tc>
          <w:tcPr>
            <w:tcW w:w="1701" w:type="dxa"/>
          </w:tcPr>
          <w:p w:rsidR="00201D6C" w:rsidRPr="00711271" w:rsidRDefault="00201D6C" w:rsidP="0010082D">
            <w:pPr>
              <w:jc w:val="center"/>
              <w:rPr>
                <w:lang w:val="ro-RO"/>
              </w:rPr>
            </w:pPr>
            <w:r w:rsidRPr="00711271">
              <w:rPr>
                <w:lang w:val="ro-RO"/>
              </w:rPr>
              <w:t>0301</w:t>
            </w:r>
          </w:p>
        </w:tc>
        <w:tc>
          <w:tcPr>
            <w:tcW w:w="1666" w:type="dxa"/>
          </w:tcPr>
          <w:p w:rsidR="00201D6C" w:rsidRPr="00711271" w:rsidRDefault="00201D6C" w:rsidP="0010082D">
            <w:pPr>
              <w:rPr>
                <w:lang w:val="ro-RO"/>
              </w:rPr>
            </w:pPr>
            <w:r>
              <w:rPr>
                <w:lang w:val="ro-RO"/>
              </w:rPr>
              <w:t xml:space="preserve">          551,3</w:t>
            </w:r>
          </w:p>
        </w:tc>
      </w:tr>
      <w:tr w:rsidR="00201D6C" w:rsidTr="0010082D">
        <w:tc>
          <w:tcPr>
            <w:tcW w:w="6204" w:type="dxa"/>
          </w:tcPr>
          <w:p w:rsidR="00201D6C" w:rsidRPr="00711271" w:rsidRDefault="00201D6C" w:rsidP="0010082D">
            <w:pPr>
              <w:rPr>
                <w:lang w:val="ro-RO"/>
              </w:rPr>
            </w:pPr>
            <w:r>
              <w:rPr>
                <w:lang w:val="ro-RO"/>
              </w:rPr>
              <w:t>Gestionarea fondurilor de rezervă</w:t>
            </w:r>
          </w:p>
        </w:tc>
        <w:tc>
          <w:tcPr>
            <w:tcW w:w="1701" w:type="dxa"/>
          </w:tcPr>
          <w:p w:rsidR="00201D6C" w:rsidRPr="00711271" w:rsidRDefault="00201D6C" w:rsidP="0010082D">
            <w:pPr>
              <w:jc w:val="center"/>
              <w:rPr>
                <w:lang w:val="ro-RO"/>
              </w:rPr>
            </w:pPr>
            <w:r w:rsidRPr="00711271">
              <w:rPr>
                <w:lang w:val="ro-RO"/>
              </w:rPr>
              <w:t>0802</w:t>
            </w:r>
          </w:p>
        </w:tc>
        <w:tc>
          <w:tcPr>
            <w:tcW w:w="1666" w:type="dxa"/>
          </w:tcPr>
          <w:p w:rsidR="00201D6C" w:rsidRPr="004679D1" w:rsidRDefault="00201D6C" w:rsidP="0010082D">
            <w:pPr>
              <w:jc w:val="center"/>
              <w:rPr>
                <w:lang w:val="ro-RO"/>
              </w:rPr>
            </w:pPr>
            <w:r w:rsidRPr="004679D1">
              <w:rPr>
                <w:lang w:val="ro-RO"/>
              </w:rPr>
              <w:t>19,6</w:t>
            </w:r>
          </w:p>
        </w:tc>
      </w:tr>
      <w:tr w:rsidR="00201D6C" w:rsidTr="0010082D">
        <w:tc>
          <w:tcPr>
            <w:tcW w:w="6204" w:type="dxa"/>
          </w:tcPr>
          <w:p w:rsidR="00201D6C" w:rsidRDefault="00201D6C" w:rsidP="0010082D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Grupa principală III</w:t>
            </w:r>
          </w:p>
        </w:tc>
        <w:tc>
          <w:tcPr>
            <w:tcW w:w="1701" w:type="dxa"/>
          </w:tcPr>
          <w:p w:rsidR="00201D6C" w:rsidRDefault="00201D6C" w:rsidP="0010082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66" w:type="dxa"/>
          </w:tcPr>
          <w:p w:rsidR="00201D6C" w:rsidRDefault="00201D6C" w:rsidP="0010082D">
            <w:pPr>
              <w:jc w:val="center"/>
              <w:rPr>
                <w:b/>
                <w:lang w:val="ro-RO"/>
              </w:rPr>
            </w:pPr>
          </w:p>
        </w:tc>
      </w:tr>
      <w:tr w:rsidR="00201D6C" w:rsidTr="0010082D">
        <w:tc>
          <w:tcPr>
            <w:tcW w:w="6204" w:type="dxa"/>
          </w:tcPr>
          <w:p w:rsidR="00201D6C" w:rsidRPr="0066197B" w:rsidRDefault="00201D6C" w:rsidP="0010082D">
            <w:pPr>
              <w:rPr>
                <w:b/>
                <w:lang w:val="ro-RO"/>
              </w:rPr>
            </w:pPr>
            <w:r w:rsidRPr="0066197B">
              <w:rPr>
                <w:b/>
                <w:lang w:val="ro-RO"/>
              </w:rPr>
              <w:t>Cheltuieli, total</w:t>
            </w:r>
          </w:p>
        </w:tc>
        <w:tc>
          <w:tcPr>
            <w:tcW w:w="1701" w:type="dxa"/>
          </w:tcPr>
          <w:p w:rsidR="00201D6C" w:rsidRPr="0066197B" w:rsidRDefault="00201D6C" w:rsidP="0010082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66" w:type="dxa"/>
          </w:tcPr>
          <w:p w:rsidR="00201D6C" w:rsidRPr="0066197B" w:rsidRDefault="00201D6C" w:rsidP="0010082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0,6</w:t>
            </w:r>
          </w:p>
        </w:tc>
      </w:tr>
      <w:tr w:rsidR="00201D6C" w:rsidTr="0010082D">
        <w:tc>
          <w:tcPr>
            <w:tcW w:w="6204" w:type="dxa"/>
          </w:tcPr>
          <w:p w:rsidR="00201D6C" w:rsidRPr="0066197B" w:rsidRDefault="00201D6C" w:rsidP="0010082D">
            <w:pPr>
              <w:rPr>
                <w:lang w:val="ro-RO"/>
              </w:rPr>
            </w:pPr>
            <w:r w:rsidRPr="0066197B">
              <w:rPr>
                <w:lang w:val="ro-RO"/>
              </w:rPr>
              <w:t>Forțe de apărarea națională</w:t>
            </w:r>
          </w:p>
        </w:tc>
        <w:tc>
          <w:tcPr>
            <w:tcW w:w="1701" w:type="dxa"/>
          </w:tcPr>
          <w:p w:rsidR="00201D6C" w:rsidRPr="0066197B" w:rsidRDefault="00201D6C" w:rsidP="0010082D">
            <w:pPr>
              <w:jc w:val="center"/>
              <w:rPr>
                <w:lang w:val="ro-RO"/>
              </w:rPr>
            </w:pPr>
            <w:r w:rsidRPr="0066197B">
              <w:rPr>
                <w:lang w:val="ro-RO"/>
              </w:rPr>
              <w:t>3104</w:t>
            </w:r>
          </w:p>
        </w:tc>
        <w:tc>
          <w:tcPr>
            <w:tcW w:w="1666" w:type="dxa"/>
          </w:tcPr>
          <w:p w:rsidR="00201D6C" w:rsidRPr="0066197B" w:rsidRDefault="00201D6C" w:rsidP="0010082D">
            <w:pPr>
              <w:jc w:val="center"/>
              <w:rPr>
                <w:lang w:val="ro-RO"/>
              </w:rPr>
            </w:pPr>
            <w:r w:rsidRPr="0066197B">
              <w:rPr>
                <w:lang w:val="ro-RO"/>
              </w:rPr>
              <w:t>0,</w:t>
            </w:r>
            <w:r>
              <w:rPr>
                <w:lang w:val="ro-RO"/>
              </w:rPr>
              <w:t>6</w:t>
            </w:r>
          </w:p>
        </w:tc>
      </w:tr>
      <w:tr w:rsidR="00201D6C" w:rsidTr="0010082D">
        <w:tc>
          <w:tcPr>
            <w:tcW w:w="6204" w:type="dxa"/>
          </w:tcPr>
          <w:p w:rsidR="00201D6C" w:rsidRDefault="00201D6C" w:rsidP="0010082D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Grupa principală VI, </w:t>
            </w:r>
            <w:proofErr w:type="spellStart"/>
            <w:r>
              <w:rPr>
                <w:b/>
                <w:lang w:val="ro-RO"/>
              </w:rPr>
              <w:t>Învățămînt</w:t>
            </w:r>
            <w:proofErr w:type="spellEnd"/>
          </w:p>
        </w:tc>
        <w:tc>
          <w:tcPr>
            <w:tcW w:w="1701" w:type="dxa"/>
          </w:tcPr>
          <w:p w:rsidR="00201D6C" w:rsidRDefault="00201D6C" w:rsidP="0010082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66" w:type="dxa"/>
          </w:tcPr>
          <w:p w:rsidR="00201D6C" w:rsidRDefault="00201D6C" w:rsidP="0010082D">
            <w:pPr>
              <w:jc w:val="center"/>
              <w:rPr>
                <w:b/>
                <w:lang w:val="ro-RO"/>
              </w:rPr>
            </w:pPr>
          </w:p>
        </w:tc>
      </w:tr>
      <w:tr w:rsidR="00201D6C" w:rsidTr="0010082D">
        <w:tc>
          <w:tcPr>
            <w:tcW w:w="6204" w:type="dxa"/>
          </w:tcPr>
          <w:p w:rsidR="00201D6C" w:rsidRDefault="00201D6C" w:rsidP="0010082D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Cheltuieli,total</w:t>
            </w:r>
          </w:p>
        </w:tc>
        <w:tc>
          <w:tcPr>
            <w:tcW w:w="1701" w:type="dxa"/>
          </w:tcPr>
          <w:p w:rsidR="00201D6C" w:rsidRDefault="00201D6C" w:rsidP="0010082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66" w:type="dxa"/>
          </w:tcPr>
          <w:p w:rsidR="00201D6C" w:rsidRDefault="00201D6C" w:rsidP="0010082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1245,4</w:t>
            </w:r>
          </w:p>
        </w:tc>
      </w:tr>
      <w:tr w:rsidR="00201D6C" w:rsidRPr="0066197B" w:rsidTr="0010082D">
        <w:tc>
          <w:tcPr>
            <w:tcW w:w="6204" w:type="dxa"/>
          </w:tcPr>
          <w:p w:rsidR="00201D6C" w:rsidRPr="0066197B" w:rsidRDefault="00201D6C" w:rsidP="0010082D">
            <w:pPr>
              <w:rPr>
                <w:lang w:val="ro-RO"/>
              </w:rPr>
            </w:pPr>
            <w:r w:rsidRPr="0066197B">
              <w:rPr>
                <w:lang w:val="ro-RO"/>
              </w:rPr>
              <w:t>Educație timpurie</w:t>
            </w:r>
          </w:p>
        </w:tc>
        <w:tc>
          <w:tcPr>
            <w:tcW w:w="1701" w:type="dxa"/>
          </w:tcPr>
          <w:p w:rsidR="00201D6C" w:rsidRPr="0066197B" w:rsidRDefault="00201D6C" w:rsidP="0010082D">
            <w:pPr>
              <w:jc w:val="center"/>
              <w:rPr>
                <w:lang w:val="ro-RO"/>
              </w:rPr>
            </w:pPr>
            <w:r w:rsidRPr="0066197B">
              <w:rPr>
                <w:lang w:val="ro-RO"/>
              </w:rPr>
              <w:t>8802</w:t>
            </w:r>
          </w:p>
        </w:tc>
        <w:tc>
          <w:tcPr>
            <w:tcW w:w="1666" w:type="dxa"/>
          </w:tcPr>
          <w:p w:rsidR="00201D6C" w:rsidRPr="0066197B" w:rsidRDefault="00201D6C" w:rsidP="0010082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1245,4</w:t>
            </w:r>
          </w:p>
        </w:tc>
      </w:tr>
      <w:tr w:rsidR="00201D6C" w:rsidTr="0010082D">
        <w:tc>
          <w:tcPr>
            <w:tcW w:w="6204" w:type="dxa"/>
          </w:tcPr>
          <w:p w:rsidR="00201D6C" w:rsidRDefault="00201D6C" w:rsidP="0010082D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Grupa principală VIII</w:t>
            </w:r>
          </w:p>
        </w:tc>
        <w:tc>
          <w:tcPr>
            <w:tcW w:w="1701" w:type="dxa"/>
          </w:tcPr>
          <w:p w:rsidR="00201D6C" w:rsidRDefault="00201D6C" w:rsidP="0010082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66" w:type="dxa"/>
          </w:tcPr>
          <w:p w:rsidR="00201D6C" w:rsidRDefault="00201D6C" w:rsidP="0010082D">
            <w:pPr>
              <w:jc w:val="center"/>
              <w:rPr>
                <w:b/>
                <w:lang w:val="ro-RO"/>
              </w:rPr>
            </w:pPr>
          </w:p>
        </w:tc>
      </w:tr>
      <w:tr w:rsidR="00201D6C" w:rsidTr="0010082D">
        <w:tc>
          <w:tcPr>
            <w:tcW w:w="6204" w:type="dxa"/>
          </w:tcPr>
          <w:p w:rsidR="00201D6C" w:rsidRDefault="00201D6C" w:rsidP="0010082D">
            <w:pPr>
              <w:rPr>
                <w:b/>
                <w:lang w:val="ro-RO"/>
              </w:rPr>
            </w:pPr>
            <w:proofErr w:type="spellStart"/>
            <w:r>
              <w:rPr>
                <w:b/>
                <w:lang w:val="ro-RO"/>
              </w:rPr>
              <w:t>Cheltuiel</w:t>
            </w:r>
            <w:proofErr w:type="spellEnd"/>
            <w:r>
              <w:rPr>
                <w:b/>
                <w:lang w:val="ro-RO"/>
              </w:rPr>
              <w:t>, total</w:t>
            </w:r>
          </w:p>
        </w:tc>
        <w:tc>
          <w:tcPr>
            <w:tcW w:w="1701" w:type="dxa"/>
          </w:tcPr>
          <w:p w:rsidR="00201D6C" w:rsidRDefault="00201D6C" w:rsidP="0010082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66" w:type="dxa"/>
          </w:tcPr>
          <w:p w:rsidR="00201D6C" w:rsidRDefault="00201D6C" w:rsidP="0010082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169,2</w:t>
            </w:r>
          </w:p>
        </w:tc>
      </w:tr>
      <w:tr w:rsidR="00201D6C" w:rsidTr="0010082D">
        <w:tc>
          <w:tcPr>
            <w:tcW w:w="6204" w:type="dxa"/>
          </w:tcPr>
          <w:p w:rsidR="00201D6C" w:rsidRPr="0066197B" w:rsidRDefault="00201D6C" w:rsidP="0010082D">
            <w:pPr>
              <w:rPr>
                <w:lang w:val="ro-RO"/>
              </w:rPr>
            </w:pPr>
            <w:r w:rsidRPr="0066197B">
              <w:rPr>
                <w:lang w:val="ro-RO"/>
              </w:rPr>
              <w:t>Servicii în domeniul culturii „</w:t>
            </w:r>
            <w:proofErr w:type="spellStart"/>
            <w:r w:rsidRPr="0066197B">
              <w:rPr>
                <w:lang w:val="en-US"/>
              </w:rPr>
              <w:t>Bibliotecile</w:t>
            </w:r>
            <w:proofErr w:type="spellEnd"/>
            <w:r w:rsidRPr="0066197B">
              <w:rPr>
                <w:lang w:val="en-US"/>
              </w:rPr>
              <w:t>”</w:t>
            </w:r>
          </w:p>
        </w:tc>
        <w:tc>
          <w:tcPr>
            <w:tcW w:w="1701" w:type="dxa"/>
          </w:tcPr>
          <w:p w:rsidR="00201D6C" w:rsidRPr="0066197B" w:rsidRDefault="00201D6C" w:rsidP="0010082D">
            <w:pPr>
              <w:jc w:val="center"/>
              <w:rPr>
                <w:lang w:val="ro-RO"/>
              </w:rPr>
            </w:pPr>
            <w:r w:rsidRPr="0066197B">
              <w:rPr>
                <w:lang w:val="ro-RO"/>
              </w:rPr>
              <w:t>8502</w:t>
            </w:r>
          </w:p>
        </w:tc>
        <w:tc>
          <w:tcPr>
            <w:tcW w:w="1666" w:type="dxa"/>
          </w:tcPr>
          <w:p w:rsidR="00201D6C" w:rsidRPr="0066197B" w:rsidRDefault="00201D6C" w:rsidP="0010082D">
            <w:pPr>
              <w:jc w:val="center"/>
              <w:rPr>
                <w:lang w:val="ro-RO"/>
              </w:rPr>
            </w:pPr>
            <w:r w:rsidRPr="0066197B">
              <w:rPr>
                <w:lang w:val="ro-RO"/>
              </w:rPr>
              <w:t>6</w:t>
            </w:r>
            <w:r>
              <w:rPr>
                <w:lang w:val="ro-RO"/>
              </w:rPr>
              <w:t>3,0</w:t>
            </w:r>
          </w:p>
        </w:tc>
      </w:tr>
      <w:tr w:rsidR="00201D6C" w:rsidTr="0010082D">
        <w:tc>
          <w:tcPr>
            <w:tcW w:w="6204" w:type="dxa"/>
          </w:tcPr>
          <w:p w:rsidR="00201D6C" w:rsidRPr="0066197B" w:rsidRDefault="00201D6C" w:rsidP="0010082D">
            <w:pPr>
              <w:rPr>
                <w:lang w:val="ro-RO"/>
              </w:rPr>
            </w:pPr>
            <w:r w:rsidRPr="0066197B">
              <w:rPr>
                <w:lang w:val="ro-RO"/>
              </w:rPr>
              <w:t>Casele de cultură</w:t>
            </w:r>
          </w:p>
        </w:tc>
        <w:tc>
          <w:tcPr>
            <w:tcW w:w="1701" w:type="dxa"/>
          </w:tcPr>
          <w:p w:rsidR="00201D6C" w:rsidRPr="0066197B" w:rsidRDefault="00201D6C" w:rsidP="0010082D">
            <w:pPr>
              <w:jc w:val="center"/>
              <w:rPr>
                <w:lang w:val="ro-RO"/>
              </w:rPr>
            </w:pPr>
            <w:r w:rsidRPr="0066197B">
              <w:rPr>
                <w:lang w:val="ro-RO"/>
              </w:rPr>
              <w:t>8502</w:t>
            </w:r>
          </w:p>
        </w:tc>
        <w:tc>
          <w:tcPr>
            <w:tcW w:w="1666" w:type="dxa"/>
          </w:tcPr>
          <w:p w:rsidR="00201D6C" w:rsidRPr="0066197B" w:rsidRDefault="00201D6C" w:rsidP="0010082D">
            <w:pPr>
              <w:jc w:val="center"/>
              <w:rPr>
                <w:lang w:val="ro-RO"/>
              </w:rPr>
            </w:pPr>
            <w:r w:rsidRPr="0066197B">
              <w:rPr>
                <w:lang w:val="ro-RO"/>
              </w:rPr>
              <w:t>102,0</w:t>
            </w:r>
          </w:p>
        </w:tc>
      </w:tr>
      <w:tr w:rsidR="00201D6C" w:rsidTr="0010082D">
        <w:tc>
          <w:tcPr>
            <w:tcW w:w="6204" w:type="dxa"/>
          </w:tcPr>
          <w:p w:rsidR="00201D6C" w:rsidRPr="0066197B" w:rsidRDefault="00201D6C" w:rsidP="0010082D">
            <w:pPr>
              <w:rPr>
                <w:lang w:val="ro-RO"/>
              </w:rPr>
            </w:pPr>
            <w:r w:rsidRPr="0066197B">
              <w:rPr>
                <w:lang w:val="ro-RO"/>
              </w:rPr>
              <w:t>Servicii de sport și cultură fizică</w:t>
            </w:r>
          </w:p>
        </w:tc>
        <w:tc>
          <w:tcPr>
            <w:tcW w:w="1701" w:type="dxa"/>
          </w:tcPr>
          <w:p w:rsidR="00201D6C" w:rsidRPr="0066197B" w:rsidRDefault="00201D6C" w:rsidP="0010082D">
            <w:pPr>
              <w:jc w:val="center"/>
              <w:rPr>
                <w:lang w:val="ro-RO"/>
              </w:rPr>
            </w:pPr>
            <w:r w:rsidRPr="0066197B">
              <w:rPr>
                <w:lang w:val="ro-RO"/>
              </w:rPr>
              <w:t>8602</w:t>
            </w:r>
          </w:p>
        </w:tc>
        <w:tc>
          <w:tcPr>
            <w:tcW w:w="1666" w:type="dxa"/>
          </w:tcPr>
          <w:p w:rsidR="00201D6C" w:rsidRPr="0066197B" w:rsidRDefault="00201D6C" w:rsidP="0010082D">
            <w:pPr>
              <w:jc w:val="center"/>
              <w:rPr>
                <w:lang w:val="ro-RO"/>
              </w:rPr>
            </w:pPr>
          </w:p>
        </w:tc>
      </w:tr>
      <w:tr w:rsidR="00201D6C" w:rsidTr="0010082D">
        <w:tc>
          <w:tcPr>
            <w:tcW w:w="6204" w:type="dxa"/>
          </w:tcPr>
          <w:p w:rsidR="00201D6C" w:rsidRPr="0066197B" w:rsidRDefault="00201D6C" w:rsidP="0010082D">
            <w:pPr>
              <w:rPr>
                <w:lang w:val="ro-RO"/>
              </w:rPr>
            </w:pPr>
            <w:r>
              <w:rPr>
                <w:lang w:val="ro-RO"/>
              </w:rPr>
              <w:t>Servicii pentru tineret</w:t>
            </w:r>
          </w:p>
        </w:tc>
        <w:tc>
          <w:tcPr>
            <w:tcW w:w="1701" w:type="dxa"/>
          </w:tcPr>
          <w:p w:rsidR="00201D6C" w:rsidRPr="0066197B" w:rsidRDefault="00201D6C" w:rsidP="0010082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8603</w:t>
            </w:r>
          </w:p>
        </w:tc>
        <w:tc>
          <w:tcPr>
            <w:tcW w:w="1666" w:type="dxa"/>
          </w:tcPr>
          <w:p w:rsidR="00201D6C" w:rsidRPr="0066197B" w:rsidRDefault="00201D6C" w:rsidP="0010082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4,2</w:t>
            </w:r>
          </w:p>
        </w:tc>
      </w:tr>
      <w:tr w:rsidR="00201D6C" w:rsidTr="0010082D">
        <w:tc>
          <w:tcPr>
            <w:tcW w:w="6204" w:type="dxa"/>
          </w:tcPr>
          <w:p w:rsidR="00201D6C" w:rsidRPr="0066197B" w:rsidRDefault="00201D6C" w:rsidP="0010082D">
            <w:pPr>
              <w:rPr>
                <w:b/>
                <w:lang w:val="ro-RO"/>
              </w:rPr>
            </w:pPr>
            <w:r w:rsidRPr="0066197B">
              <w:rPr>
                <w:b/>
                <w:lang w:val="ro-RO"/>
              </w:rPr>
              <w:t>Grupa principală</w:t>
            </w:r>
            <w:r>
              <w:rPr>
                <w:b/>
                <w:lang w:val="ro-RO"/>
              </w:rPr>
              <w:t xml:space="preserve"> </w:t>
            </w:r>
            <w:r w:rsidRPr="0066197B">
              <w:rPr>
                <w:b/>
                <w:lang w:val="ro-RO"/>
              </w:rPr>
              <w:t xml:space="preserve"> 15</w:t>
            </w:r>
            <w:r>
              <w:rPr>
                <w:b/>
                <w:lang w:val="ro-RO"/>
              </w:rPr>
              <w:t>, Dezvoltarea comunală și amenajarea</w:t>
            </w:r>
          </w:p>
        </w:tc>
        <w:tc>
          <w:tcPr>
            <w:tcW w:w="1701" w:type="dxa"/>
          </w:tcPr>
          <w:p w:rsidR="00201D6C" w:rsidRDefault="00201D6C" w:rsidP="0010082D">
            <w:pPr>
              <w:jc w:val="center"/>
              <w:rPr>
                <w:lang w:val="ro-RO"/>
              </w:rPr>
            </w:pPr>
          </w:p>
        </w:tc>
        <w:tc>
          <w:tcPr>
            <w:tcW w:w="1666" w:type="dxa"/>
          </w:tcPr>
          <w:p w:rsidR="00201D6C" w:rsidRPr="00DC54A4" w:rsidRDefault="00201D6C" w:rsidP="0010082D">
            <w:pPr>
              <w:jc w:val="center"/>
              <w:rPr>
                <w:b/>
                <w:lang w:val="ro-RO"/>
              </w:rPr>
            </w:pPr>
            <w:r w:rsidRPr="00DC54A4">
              <w:rPr>
                <w:b/>
                <w:lang w:val="ro-RO"/>
              </w:rPr>
              <w:t>27,5</w:t>
            </w:r>
          </w:p>
        </w:tc>
      </w:tr>
      <w:tr w:rsidR="00201D6C" w:rsidTr="0010082D">
        <w:tc>
          <w:tcPr>
            <w:tcW w:w="6204" w:type="dxa"/>
          </w:tcPr>
          <w:p w:rsidR="00201D6C" w:rsidRPr="0066197B" w:rsidRDefault="00201D6C" w:rsidP="0010082D">
            <w:pPr>
              <w:rPr>
                <w:lang w:val="ro-RO"/>
              </w:rPr>
            </w:pPr>
            <w:r w:rsidRPr="0066197B">
              <w:rPr>
                <w:lang w:val="ro-RO"/>
              </w:rPr>
              <w:t>Gospodăria de locuință și gospodăria serviciilor comunale</w:t>
            </w:r>
          </w:p>
        </w:tc>
        <w:tc>
          <w:tcPr>
            <w:tcW w:w="1701" w:type="dxa"/>
          </w:tcPr>
          <w:p w:rsidR="00201D6C" w:rsidRDefault="00201D6C" w:rsidP="0010082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7502</w:t>
            </w:r>
          </w:p>
        </w:tc>
        <w:tc>
          <w:tcPr>
            <w:tcW w:w="1666" w:type="dxa"/>
          </w:tcPr>
          <w:p w:rsidR="00201D6C" w:rsidRDefault="00201D6C" w:rsidP="0010082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20,5</w:t>
            </w:r>
          </w:p>
        </w:tc>
      </w:tr>
      <w:tr w:rsidR="00201D6C" w:rsidTr="0010082D">
        <w:tc>
          <w:tcPr>
            <w:tcW w:w="6204" w:type="dxa"/>
          </w:tcPr>
          <w:p w:rsidR="00201D6C" w:rsidRPr="0066197B" w:rsidRDefault="00201D6C" w:rsidP="0010082D">
            <w:pPr>
              <w:rPr>
                <w:lang w:val="ro-RO"/>
              </w:rPr>
            </w:pPr>
            <w:r>
              <w:rPr>
                <w:lang w:val="ro-RO"/>
              </w:rPr>
              <w:t>Aprovizionarea cu apa</w:t>
            </w:r>
          </w:p>
        </w:tc>
        <w:tc>
          <w:tcPr>
            <w:tcW w:w="1701" w:type="dxa"/>
          </w:tcPr>
          <w:p w:rsidR="00201D6C" w:rsidRDefault="00201D6C" w:rsidP="0010082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7503</w:t>
            </w:r>
          </w:p>
        </w:tc>
        <w:tc>
          <w:tcPr>
            <w:tcW w:w="1666" w:type="dxa"/>
          </w:tcPr>
          <w:p w:rsidR="00201D6C" w:rsidRDefault="00201D6C" w:rsidP="0010082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7,0</w:t>
            </w:r>
          </w:p>
        </w:tc>
      </w:tr>
      <w:tr w:rsidR="00201D6C" w:rsidTr="0010082D">
        <w:tc>
          <w:tcPr>
            <w:tcW w:w="6204" w:type="dxa"/>
          </w:tcPr>
          <w:p w:rsidR="00201D6C" w:rsidRPr="0066197B" w:rsidRDefault="00201D6C" w:rsidP="0010082D">
            <w:pPr>
              <w:rPr>
                <w:lang w:val="ro-RO"/>
              </w:rPr>
            </w:pPr>
            <w:r>
              <w:rPr>
                <w:b/>
                <w:lang w:val="ro-RO"/>
              </w:rPr>
              <w:t>V</w:t>
            </w:r>
            <w:r w:rsidRPr="00E04860">
              <w:rPr>
                <w:b/>
                <w:lang w:val="ro-RO"/>
              </w:rPr>
              <w:t>enituri colectate</w:t>
            </w:r>
            <w:r>
              <w:rPr>
                <w:lang w:val="ro-RO"/>
              </w:rPr>
              <w:t xml:space="preserve"> inclusiv:</w:t>
            </w:r>
          </w:p>
        </w:tc>
        <w:tc>
          <w:tcPr>
            <w:tcW w:w="1701" w:type="dxa"/>
          </w:tcPr>
          <w:p w:rsidR="00201D6C" w:rsidRDefault="00201D6C" w:rsidP="0010082D">
            <w:pPr>
              <w:jc w:val="center"/>
              <w:rPr>
                <w:lang w:val="ro-RO"/>
              </w:rPr>
            </w:pPr>
          </w:p>
        </w:tc>
        <w:tc>
          <w:tcPr>
            <w:tcW w:w="1666" w:type="dxa"/>
          </w:tcPr>
          <w:p w:rsidR="00201D6C" w:rsidRPr="00DC54A4" w:rsidRDefault="00201D6C" w:rsidP="0010082D">
            <w:pPr>
              <w:jc w:val="center"/>
              <w:rPr>
                <w:b/>
                <w:lang w:val="ro-RO"/>
              </w:rPr>
            </w:pPr>
            <w:r w:rsidRPr="00DC54A4">
              <w:rPr>
                <w:b/>
                <w:lang w:val="ro-RO"/>
              </w:rPr>
              <w:t>38,0</w:t>
            </w:r>
          </w:p>
        </w:tc>
      </w:tr>
      <w:tr w:rsidR="00201D6C" w:rsidTr="0010082D">
        <w:tc>
          <w:tcPr>
            <w:tcW w:w="6204" w:type="dxa"/>
          </w:tcPr>
          <w:p w:rsidR="00201D6C" w:rsidRDefault="00201D6C" w:rsidP="0010082D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Educația timpurie</w:t>
            </w:r>
          </w:p>
        </w:tc>
        <w:tc>
          <w:tcPr>
            <w:tcW w:w="1701" w:type="dxa"/>
          </w:tcPr>
          <w:p w:rsidR="00201D6C" w:rsidRDefault="00201D6C" w:rsidP="0010082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0911</w:t>
            </w:r>
          </w:p>
        </w:tc>
        <w:tc>
          <w:tcPr>
            <w:tcW w:w="1666" w:type="dxa"/>
          </w:tcPr>
          <w:p w:rsidR="00201D6C" w:rsidRDefault="00201D6C" w:rsidP="0010082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38,0</w:t>
            </w:r>
          </w:p>
        </w:tc>
      </w:tr>
    </w:tbl>
    <w:p w:rsidR="00201D6C" w:rsidRPr="00711271" w:rsidRDefault="00201D6C" w:rsidP="00201D6C">
      <w:pPr>
        <w:jc w:val="center"/>
        <w:rPr>
          <w:b/>
          <w:lang w:val="ro-RO"/>
        </w:rPr>
      </w:pPr>
    </w:p>
    <w:p w:rsidR="00201D6C" w:rsidRPr="00D76222" w:rsidRDefault="00201D6C" w:rsidP="00201D6C">
      <w:pPr>
        <w:jc w:val="center"/>
        <w:rPr>
          <w:lang w:val="en-US"/>
        </w:rPr>
      </w:pPr>
    </w:p>
    <w:p w:rsidR="00201D6C" w:rsidRDefault="00201D6C">
      <w:pPr>
        <w:rPr>
          <w:lang w:val="ro-RO"/>
        </w:rPr>
      </w:pPr>
    </w:p>
    <w:p w:rsidR="007F51C8" w:rsidRDefault="007F51C8">
      <w:pPr>
        <w:rPr>
          <w:lang w:val="ro-RO"/>
        </w:rPr>
      </w:pPr>
    </w:p>
    <w:p w:rsidR="007F51C8" w:rsidRDefault="007F51C8">
      <w:pPr>
        <w:rPr>
          <w:lang w:val="ro-RO"/>
        </w:rPr>
      </w:pPr>
    </w:p>
    <w:p w:rsidR="007F51C8" w:rsidRDefault="007F51C8">
      <w:pPr>
        <w:rPr>
          <w:lang w:val="ro-RO"/>
        </w:rPr>
      </w:pPr>
    </w:p>
    <w:p w:rsidR="007F51C8" w:rsidRDefault="007F51C8">
      <w:pPr>
        <w:rPr>
          <w:lang w:val="ro-RO"/>
        </w:rPr>
      </w:pPr>
    </w:p>
    <w:p w:rsidR="007F51C8" w:rsidRDefault="007F51C8">
      <w:pPr>
        <w:rPr>
          <w:lang w:val="ro-RO"/>
        </w:rPr>
      </w:pPr>
    </w:p>
    <w:p w:rsidR="007F51C8" w:rsidRDefault="007F51C8">
      <w:pPr>
        <w:rPr>
          <w:lang w:val="ro-RO"/>
        </w:rPr>
      </w:pPr>
    </w:p>
    <w:p w:rsidR="007F51C8" w:rsidRDefault="007F51C8">
      <w:pPr>
        <w:rPr>
          <w:lang w:val="ro-RO"/>
        </w:rPr>
      </w:pPr>
    </w:p>
    <w:p w:rsidR="007F51C8" w:rsidRDefault="007F51C8">
      <w:pPr>
        <w:rPr>
          <w:lang w:val="ro-RO"/>
        </w:rPr>
      </w:pPr>
    </w:p>
    <w:p w:rsidR="00201D6C" w:rsidRDefault="00201D6C" w:rsidP="00201D6C">
      <w:pPr>
        <w:jc w:val="right"/>
        <w:rPr>
          <w:lang w:val="en-US"/>
        </w:rPr>
      </w:pPr>
      <w:proofErr w:type="spellStart"/>
      <w:r>
        <w:rPr>
          <w:lang w:val="en-US"/>
        </w:rPr>
        <w:lastRenderedPageBreak/>
        <w:t>Anexa</w:t>
      </w:r>
      <w:proofErr w:type="spellEnd"/>
      <w:r>
        <w:rPr>
          <w:lang w:val="en-US"/>
        </w:rPr>
        <w:t xml:space="preserve"> nr.4</w:t>
      </w:r>
    </w:p>
    <w:p w:rsidR="00201D6C" w:rsidRDefault="00201D6C" w:rsidP="00201D6C">
      <w:pPr>
        <w:jc w:val="right"/>
        <w:rPr>
          <w:lang w:val="en-US"/>
        </w:rPr>
      </w:pPr>
      <w:r>
        <w:rPr>
          <w:lang w:val="en-US"/>
        </w:rPr>
        <w:t xml:space="preserve">La </w:t>
      </w:r>
      <w:proofErr w:type="spellStart"/>
      <w:r>
        <w:rPr>
          <w:lang w:val="en-US"/>
        </w:rPr>
        <w:t>Decizia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Consiliului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comunal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Ghel</w:t>
      </w:r>
      <w:proofErr w:type="spellEnd"/>
      <w:r>
        <w:rPr>
          <w:lang w:val="ro-RO"/>
        </w:rPr>
        <w:t>ă</w:t>
      </w:r>
      <w:proofErr w:type="spellStart"/>
      <w:r>
        <w:rPr>
          <w:lang w:val="en-US"/>
        </w:rPr>
        <w:t>uza</w:t>
      </w:r>
      <w:proofErr w:type="spellEnd"/>
      <w:proofErr w:type="gramEnd"/>
    </w:p>
    <w:p w:rsidR="00201D6C" w:rsidRDefault="00201D6C" w:rsidP="00201D6C">
      <w:pPr>
        <w:jc w:val="right"/>
        <w:rPr>
          <w:lang w:val="en-US"/>
        </w:rPr>
      </w:pPr>
      <w:r>
        <w:rPr>
          <w:lang w:val="en-US"/>
        </w:rPr>
        <w:t>Nr .6/19 din14.12.16</w:t>
      </w:r>
    </w:p>
    <w:p w:rsidR="00201D6C" w:rsidRDefault="00201D6C" w:rsidP="00201D6C">
      <w:pPr>
        <w:jc w:val="center"/>
        <w:rPr>
          <w:b/>
          <w:lang w:val="en-US"/>
        </w:rPr>
      </w:pPr>
      <w:proofErr w:type="spellStart"/>
      <w:r w:rsidRPr="00552AC0">
        <w:rPr>
          <w:b/>
          <w:lang w:val="en-US"/>
        </w:rPr>
        <w:t>Efectivul-limită</w:t>
      </w:r>
      <w:proofErr w:type="spellEnd"/>
      <w:r w:rsidRPr="00552AC0">
        <w:rPr>
          <w:b/>
          <w:lang w:val="en-US"/>
        </w:rPr>
        <w:t xml:space="preserve"> a </w:t>
      </w:r>
      <w:proofErr w:type="spellStart"/>
      <w:r w:rsidRPr="00552AC0">
        <w:rPr>
          <w:b/>
          <w:lang w:val="en-US"/>
        </w:rPr>
        <w:t>unităților</w:t>
      </w:r>
      <w:proofErr w:type="spellEnd"/>
      <w:r w:rsidRPr="00552AC0">
        <w:rPr>
          <w:b/>
          <w:lang w:val="en-US"/>
        </w:rPr>
        <w:t xml:space="preserve"> de personal </w:t>
      </w:r>
      <w:proofErr w:type="spellStart"/>
      <w:r w:rsidRPr="00552AC0">
        <w:rPr>
          <w:b/>
          <w:lang w:val="en-US"/>
        </w:rPr>
        <w:t>pe</w:t>
      </w:r>
      <w:proofErr w:type="spellEnd"/>
      <w:r w:rsidRPr="00552AC0">
        <w:rPr>
          <w:b/>
          <w:lang w:val="en-US"/>
        </w:rPr>
        <w:t xml:space="preserve"> </w:t>
      </w:r>
      <w:proofErr w:type="spellStart"/>
      <w:r w:rsidRPr="00552AC0">
        <w:rPr>
          <w:b/>
          <w:lang w:val="en-US"/>
        </w:rPr>
        <w:t>instituțiile</w:t>
      </w:r>
      <w:proofErr w:type="spellEnd"/>
      <w:r w:rsidRPr="00552AC0">
        <w:rPr>
          <w:b/>
          <w:lang w:val="en-US"/>
        </w:rPr>
        <w:t xml:space="preserve"> </w:t>
      </w:r>
      <w:proofErr w:type="spellStart"/>
      <w:r w:rsidRPr="00552AC0">
        <w:rPr>
          <w:b/>
          <w:lang w:val="en-US"/>
        </w:rPr>
        <w:t>finanțate</w:t>
      </w:r>
      <w:proofErr w:type="spellEnd"/>
      <w:r w:rsidRPr="00552AC0">
        <w:rPr>
          <w:b/>
          <w:lang w:val="en-US"/>
        </w:rPr>
        <w:t xml:space="preserve"> de </w:t>
      </w:r>
      <w:proofErr w:type="spellStart"/>
      <w:r w:rsidRPr="00552AC0">
        <w:rPr>
          <w:b/>
          <w:lang w:val="en-US"/>
        </w:rPr>
        <w:t>bugetul</w:t>
      </w:r>
      <w:proofErr w:type="spellEnd"/>
      <w:r w:rsidRPr="00552AC0">
        <w:rPr>
          <w:b/>
          <w:lang w:val="en-US"/>
        </w:rPr>
        <w:t xml:space="preserve"> local</w:t>
      </w:r>
    </w:p>
    <w:tbl>
      <w:tblPr>
        <w:tblStyle w:val="a5"/>
        <w:tblW w:w="0" w:type="auto"/>
        <w:tblLook w:val="04A0"/>
      </w:tblPr>
      <w:tblGrid>
        <w:gridCol w:w="5087"/>
        <w:gridCol w:w="1629"/>
        <w:gridCol w:w="1672"/>
        <w:gridCol w:w="1183"/>
      </w:tblGrid>
      <w:tr w:rsidR="00201D6C" w:rsidTr="0010082D">
        <w:tc>
          <w:tcPr>
            <w:tcW w:w="5637" w:type="dxa"/>
          </w:tcPr>
          <w:p w:rsidR="00201D6C" w:rsidRDefault="00201D6C" w:rsidP="0010082D">
            <w:pPr>
              <w:jc w:val="center"/>
              <w:rPr>
                <w:b/>
                <w:lang w:val="ro-RO"/>
              </w:rPr>
            </w:pPr>
          </w:p>
          <w:p w:rsidR="00201D6C" w:rsidRDefault="00201D6C" w:rsidP="0010082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Denumirea</w:t>
            </w:r>
          </w:p>
        </w:tc>
        <w:tc>
          <w:tcPr>
            <w:tcW w:w="1701" w:type="dxa"/>
          </w:tcPr>
          <w:p w:rsidR="00201D6C" w:rsidRDefault="00201D6C" w:rsidP="0010082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Cod instituției</w:t>
            </w:r>
          </w:p>
          <w:p w:rsidR="00201D6C" w:rsidRDefault="00201D6C" w:rsidP="0010082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Org1/Org2</w:t>
            </w:r>
          </w:p>
        </w:tc>
        <w:tc>
          <w:tcPr>
            <w:tcW w:w="992" w:type="dxa"/>
          </w:tcPr>
          <w:p w:rsidR="00201D6C" w:rsidRDefault="00201D6C" w:rsidP="0010082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Efectivul de personal,unități</w:t>
            </w:r>
          </w:p>
        </w:tc>
        <w:tc>
          <w:tcPr>
            <w:tcW w:w="1241" w:type="dxa"/>
          </w:tcPr>
          <w:p w:rsidR="00201D6C" w:rsidRDefault="00201D6C" w:rsidP="0010082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Suma,</w:t>
            </w:r>
          </w:p>
          <w:p w:rsidR="00201D6C" w:rsidRDefault="00201D6C" w:rsidP="0010082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mii lei</w:t>
            </w:r>
          </w:p>
        </w:tc>
      </w:tr>
      <w:tr w:rsidR="00201D6C" w:rsidTr="0010082D">
        <w:tc>
          <w:tcPr>
            <w:tcW w:w="5637" w:type="dxa"/>
          </w:tcPr>
          <w:p w:rsidR="00201D6C" w:rsidRDefault="00201D6C" w:rsidP="0010082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Primăria Ghelăuza,Total General</w:t>
            </w:r>
          </w:p>
        </w:tc>
        <w:tc>
          <w:tcPr>
            <w:tcW w:w="1701" w:type="dxa"/>
          </w:tcPr>
          <w:p w:rsidR="00201D6C" w:rsidRDefault="00201D6C" w:rsidP="0010082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992" w:type="dxa"/>
          </w:tcPr>
          <w:p w:rsidR="00201D6C" w:rsidRDefault="00201D6C" w:rsidP="0010082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37,235</w:t>
            </w:r>
          </w:p>
        </w:tc>
        <w:tc>
          <w:tcPr>
            <w:tcW w:w="1241" w:type="dxa"/>
          </w:tcPr>
          <w:p w:rsidR="00201D6C" w:rsidRDefault="00201D6C" w:rsidP="0010082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1962,3</w:t>
            </w:r>
          </w:p>
        </w:tc>
      </w:tr>
      <w:tr w:rsidR="00201D6C" w:rsidRPr="003B0468" w:rsidTr="0010082D">
        <w:tc>
          <w:tcPr>
            <w:tcW w:w="5637" w:type="dxa"/>
          </w:tcPr>
          <w:p w:rsidR="00201D6C" w:rsidRPr="00A22693" w:rsidRDefault="00201D6C" w:rsidP="0010082D">
            <w:pPr>
              <w:jc w:val="center"/>
              <w:rPr>
                <w:b/>
                <w:lang w:val="ro-RO"/>
              </w:rPr>
            </w:pPr>
            <w:r w:rsidRPr="00A22693">
              <w:rPr>
                <w:b/>
                <w:lang w:val="ro-RO"/>
              </w:rPr>
              <w:t>Servicii de stat cu destinație generală, total</w:t>
            </w:r>
          </w:p>
        </w:tc>
        <w:tc>
          <w:tcPr>
            <w:tcW w:w="1701" w:type="dxa"/>
          </w:tcPr>
          <w:p w:rsidR="00201D6C" w:rsidRDefault="00201D6C" w:rsidP="0010082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992" w:type="dxa"/>
          </w:tcPr>
          <w:p w:rsidR="00201D6C" w:rsidRDefault="00201D6C" w:rsidP="0010082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4,0</w:t>
            </w:r>
          </w:p>
        </w:tc>
        <w:tc>
          <w:tcPr>
            <w:tcW w:w="1241" w:type="dxa"/>
          </w:tcPr>
          <w:p w:rsidR="00201D6C" w:rsidRDefault="00201D6C" w:rsidP="0010082D">
            <w:pPr>
              <w:jc w:val="center"/>
              <w:rPr>
                <w:b/>
                <w:lang w:val="ro-RO"/>
              </w:rPr>
            </w:pPr>
          </w:p>
        </w:tc>
      </w:tr>
      <w:tr w:rsidR="00201D6C" w:rsidTr="0010082D">
        <w:tc>
          <w:tcPr>
            <w:tcW w:w="5637" w:type="dxa"/>
          </w:tcPr>
          <w:p w:rsidR="00201D6C" w:rsidRPr="00A22693" w:rsidRDefault="00201D6C" w:rsidP="0010082D">
            <w:pPr>
              <w:jc w:val="center"/>
              <w:rPr>
                <w:lang w:val="ro-RO"/>
              </w:rPr>
            </w:pPr>
            <w:r w:rsidRPr="00A22693">
              <w:rPr>
                <w:lang w:val="ro-RO"/>
              </w:rPr>
              <w:t>Autorități legislative și executive</w:t>
            </w:r>
          </w:p>
        </w:tc>
        <w:tc>
          <w:tcPr>
            <w:tcW w:w="1701" w:type="dxa"/>
          </w:tcPr>
          <w:p w:rsidR="00201D6C" w:rsidRDefault="00201D6C" w:rsidP="0010082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992" w:type="dxa"/>
          </w:tcPr>
          <w:p w:rsidR="00201D6C" w:rsidRPr="00A22693" w:rsidRDefault="00201D6C" w:rsidP="0010082D">
            <w:pPr>
              <w:jc w:val="center"/>
              <w:rPr>
                <w:lang w:val="ro-RO"/>
              </w:rPr>
            </w:pPr>
            <w:r w:rsidRPr="00A22693">
              <w:rPr>
                <w:lang w:val="ro-RO"/>
              </w:rPr>
              <w:t>4,0</w:t>
            </w:r>
          </w:p>
        </w:tc>
        <w:tc>
          <w:tcPr>
            <w:tcW w:w="1241" w:type="dxa"/>
          </w:tcPr>
          <w:p w:rsidR="00201D6C" w:rsidRPr="00A22693" w:rsidRDefault="00201D6C" w:rsidP="0010082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429,7</w:t>
            </w:r>
          </w:p>
        </w:tc>
      </w:tr>
      <w:tr w:rsidR="00201D6C" w:rsidTr="0010082D">
        <w:tc>
          <w:tcPr>
            <w:tcW w:w="5637" w:type="dxa"/>
          </w:tcPr>
          <w:p w:rsidR="00201D6C" w:rsidRDefault="00201D6C" w:rsidP="0010082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Apărarea națională, total</w:t>
            </w:r>
          </w:p>
        </w:tc>
        <w:tc>
          <w:tcPr>
            <w:tcW w:w="1701" w:type="dxa"/>
          </w:tcPr>
          <w:p w:rsidR="00201D6C" w:rsidRDefault="00201D6C" w:rsidP="0010082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992" w:type="dxa"/>
          </w:tcPr>
          <w:p w:rsidR="00201D6C" w:rsidRDefault="00201D6C" w:rsidP="0010082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-</w:t>
            </w:r>
          </w:p>
        </w:tc>
        <w:tc>
          <w:tcPr>
            <w:tcW w:w="1241" w:type="dxa"/>
          </w:tcPr>
          <w:p w:rsidR="00201D6C" w:rsidRDefault="00201D6C" w:rsidP="0010082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0,6</w:t>
            </w:r>
          </w:p>
        </w:tc>
      </w:tr>
      <w:tr w:rsidR="00201D6C" w:rsidTr="0010082D">
        <w:tc>
          <w:tcPr>
            <w:tcW w:w="5637" w:type="dxa"/>
          </w:tcPr>
          <w:p w:rsidR="00201D6C" w:rsidRDefault="00201D6C" w:rsidP="0010082D">
            <w:pPr>
              <w:jc w:val="center"/>
              <w:rPr>
                <w:b/>
                <w:lang w:val="ro-RO"/>
              </w:rPr>
            </w:pPr>
            <w:proofErr w:type="spellStart"/>
            <w:r>
              <w:rPr>
                <w:b/>
                <w:lang w:val="ro-RO"/>
              </w:rPr>
              <w:t>Îvățămînt</w:t>
            </w:r>
            <w:proofErr w:type="spellEnd"/>
            <w:r>
              <w:rPr>
                <w:b/>
                <w:lang w:val="ro-RO"/>
              </w:rPr>
              <w:t>, total</w:t>
            </w:r>
          </w:p>
        </w:tc>
        <w:tc>
          <w:tcPr>
            <w:tcW w:w="1701" w:type="dxa"/>
          </w:tcPr>
          <w:p w:rsidR="00201D6C" w:rsidRDefault="00201D6C" w:rsidP="0010082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992" w:type="dxa"/>
          </w:tcPr>
          <w:p w:rsidR="00201D6C" w:rsidRDefault="00201D6C" w:rsidP="0010082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25,235</w:t>
            </w:r>
          </w:p>
        </w:tc>
        <w:tc>
          <w:tcPr>
            <w:tcW w:w="1241" w:type="dxa"/>
          </w:tcPr>
          <w:p w:rsidR="00201D6C" w:rsidRDefault="00201D6C" w:rsidP="0010082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1245,4</w:t>
            </w:r>
          </w:p>
        </w:tc>
      </w:tr>
      <w:tr w:rsidR="00201D6C" w:rsidTr="0010082D">
        <w:tc>
          <w:tcPr>
            <w:tcW w:w="5637" w:type="dxa"/>
          </w:tcPr>
          <w:p w:rsidR="00201D6C" w:rsidRPr="00A22693" w:rsidRDefault="00201D6C" w:rsidP="0010082D">
            <w:pPr>
              <w:jc w:val="center"/>
              <w:rPr>
                <w:lang w:val="ro-RO"/>
              </w:rPr>
            </w:pPr>
            <w:r w:rsidRPr="00A22693">
              <w:rPr>
                <w:lang w:val="ro-RO"/>
              </w:rPr>
              <w:t>Grădinița de copii Ghelăuza</w:t>
            </w:r>
          </w:p>
        </w:tc>
        <w:tc>
          <w:tcPr>
            <w:tcW w:w="1701" w:type="dxa"/>
          </w:tcPr>
          <w:p w:rsidR="00201D6C" w:rsidRPr="00A22693" w:rsidRDefault="00201D6C" w:rsidP="0010082D">
            <w:pPr>
              <w:jc w:val="center"/>
              <w:rPr>
                <w:lang w:val="ro-RO"/>
              </w:rPr>
            </w:pPr>
          </w:p>
        </w:tc>
        <w:tc>
          <w:tcPr>
            <w:tcW w:w="992" w:type="dxa"/>
          </w:tcPr>
          <w:p w:rsidR="00201D6C" w:rsidRPr="00A22693" w:rsidRDefault="00201D6C" w:rsidP="0010082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12,755</w:t>
            </w:r>
          </w:p>
        </w:tc>
        <w:tc>
          <w:tcPr>
            <w:tcW w:w="1241" w:type="dxa"/>
          </w:tcPr>
          <w:p w:rsidR="00201D6C" w:rsidRPr="00A22693" w:rsidRDefault="00201D6C" w:rsidP="0010082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604,5</w:t>
            </w:r>
          </w:p>
        </w:tc>
      </w:tr>
      <w:tr w:rsidR="00201D6C" w:rsidTr="0010082D">
        <w:tc>
          <w:tcPr>
            <w:tcW w:w="5637" w:type="dxa"/>
          </w:tcPr>
          <w:p w:rsidR="00201D6C" w:rsidRPr="00A22693" w:rsidRDefault="00201D6C" w:rsidP="0010082D">
            <w:pPr>
              <w:jc w:val="center"/>
              <w:rPr>
                <w:lang w:val="ro-RO"/>
              </w:rPr>
            </w:pPr>
            <w:proofErr w:type="spellStart"/>
            <w:r w:rsidRPr="00A22693">
              <w:rPr>
                <w:lang w:val="ro-RO"/>
              </w:rPr>
              <w:t>Gradinița</w:t>
            </w:r>
            <w:proofErr w:type="spellEnd"/>
            <w:r w:rsidRPr="00A22693">
              <w:rPr>
                <w:lang w:val="ro-RO"/>
              </w:rPr>
              <w:t xml:space="preserve"> de copii, Saca</w:t>
            </w:r>
          </w:p>
        </w:tc>
        <w:tc>
          <w:tcPr>
            <w:tcW w:w="1701" w:type="dxa"/>
          </w:tcPr>
          <w:p w:rsidR="00201D6C" w:rsidRDefault="00201D6C" w:rsidP="0010082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992" w:type="dxa"/>
          </w:tcPr>
          <w:p w:rsidR="00201D6C" w:rsidRPr="009806F1" w:rsidRDefault="00201D6C" w:rsidP="0010082D">
            <w:pPr>
              <w:jc w:val="center"/>
              <w:rPr>
                <w:lang w:val="ro-RO"/>
              </w:rPr>
            </w:pPr>
            <w:r w:rsidRPr="009806F1">
              <w:rPr>
                <w:lang w:val="ro-RO"/>
              </w:rPr>
              <w:t>12,48</w:t>
            </w:r>
          </w:p>
        </w:tc>
        <w:tc>
          <w:tcPr>
            <w:tcW w:w="1241" w:type="dxa"/>
          </w:tcPr>
          <w:p w:rsidR="00201D6C" w:rsidRPr="00A22693" w:rsidRDefault="00201D6C" w:rsidP="0010082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640,9</w:t>
            </w:r>
          </w:p>
        </w:tc>
      </w:tr>
      <w:tr w:rsidR="00201D6C" w:rsidTr="0010082D">
        <w:tc>
          <w:tcPr>
            <w:tcW w:w="5637" w:type="dxa"/>
          </w:tcPr>
          <w:p w:rsidR="00201D6C" w:rsidRPr="00A22693" w:rsidRDefault="00201D6C" w:rsidP="0010082D">
            <w:pPr>
              <w:jc w:val="center"/>
              <w:rPr>
                <w:b/>
                <w:lang w:val="ro-RO"/>
              </w:rPr>
            </w:pPr>
            <w:r w:rsidRPr="00A22693">
              <w:rPr>
                <w:b/>
                <w:lang w:val="ro-RO"/>
              </w:rPr>
              <w:t>Cultura, în total</w:t>
            </w:r>
          </w:p>
        </w:tc>
        <w:tc>
          <w:tcPr>
            <w:tcW w:w="1701" w:type="dxa"/>
          </w:tcPr>
          <w:p w:rsidR="00201D6C" w:rsidRPr="00A22693" w:rsidRDefault="00201D6C" w:rsidP="0010082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992" w:type="dxa"/>
          </w:tcPr>
          <w:p w:rsidR="00201D6C" w:rsidRPr="00A22693" w:rsidRDefault="00201D6C" w:rsidP="0010082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4,5</w:t>
            </w:r>
          </w:p>
        </w:tc>
        <w:tc>
          <w:tcPr>
            <w:tcW w:w="1241" w:type="dxa"/>
          </w:tcPr>
          <w:p w:rsidR="00201D6C" w:rsidRPr="002E460D" w:rsidRDefault="00201D6C" w:rsidP="0010082D">
            <w:pPr>
              <w:jc w:val="center"/>
              <w:rPr>
                <w:b/>
                <w:lang w:val="ro-RO"/>
              </w:rPr>
            </w:pPr>
            <w:r w:rsidRPr="002E460D">
              <w:rPr>
                <w:b/>
                <w:lang w:val="ro-RO"/>
              </w:rPr>
              <w:t>16</w:t>
            </w:r>
            <w:r>
              <w:rPr>
                <w:b/>
                <w:lang w:val="ro-RO"/>
              </w:rPr>
              <w:t>5,0</w:t>
            </w:r>
          </w:p>
        </w:tc>
      </w:tr>
      <w:tr w:rsidR="00201D6C" w:rsidRPr="00A22693" w:rsidTr="0010082D">
        <w:tc>
          <w:tcPr>
            <w:tcW w:w="5637" w:type="dxa"/>
          </w:tcPr>
          <w:p w:rsidR="00201D6C" w:rsidRPr="00A22693" w:rsidRDefault="00201D6C" w:rsidP="0010082D">
            <w:pPr>
              <w:jc w:val="center"/>
              <w:rPr>
                <w:lang w:val="ro-RO"/>
              </w:rPr>
            </w:pPr>
            <w:r w:rsidRPr="00A22693">
              <w:rPr>
                <w:lang w:val="ro-RO"/>
              </w:rPr>
              <w:t>Biblioteca, Ghelăuza</w:t>
            </w:r>
          </w:p>
        </w:tc>
        <w:tc>
          <w:tcPr>
            <w:tcW w:w="1701" w:type="dxa"/>
          </w:tcPr>
          <w:p w:rsidR="00201D6C" w:rsidRPr="00A22693" w:rsidRDefault="00201D6C" w:rsidP="0010082D">
            <w:pPr>
              <w:jc w:val="center"/>
              <w:rPr>
                <w:lang w:val="ro-RO"/>
              </w:rPr>
            </w:pPr>
          </w:p>
        </w:tc>
        <w:tc>
          <w:tcPr>
            <w:tcW w:w="992" w:type="dxa"/>
          </w:tcPr>
          <w:p w:rsidR="00201D6C" w:rsidRPr="00A22693" w:rsidRDefault="00201D6C" w:rsidP="0010082D">
            <w:pPr>
              <w:jc w:val="center"/>
              <w:rPr>
                <w:lang w:val="ro-RO"/>
              </w:rPr>
            </w:pPr>
            <w:r w:rsidRPr="00A22693">
              <w:rPr>
                <w:lang w:val="ro-RO"/>
              </w:rPr>
              <w:t>0,75</w:t>
            </w:r>
          </w:p>
        </w:tc>
        <w:tc>
          <w:tcPr>
            <w:tcW w:w="1241" w:type="dxa"/>
          </w:tcPr>
          <w:p w:rsidR="00201D6C" w:rsidRPr="00A22693" w:rsidRDefault="00201D6C" w:rsidP="0010082D">
            <w:pPr>
              <w:jc w:val="center"/>
              <w:rPr>
                <w:lang w:val="ro-RO"/>
              </w:rPr>
            </w:pPr>
            <w:r w:rsidRPr="00A22693">
              <w:rPr>
                <w:lang w:val="ro-RO"/>
              </w:rPr>
              <w:t>33,</w:t>
            </w:r>
            <w:r>
              <w:rPr>
                <w:lang w:val="ro-RO"/>
              </w:rPr>
              <w:t>2</w:t>
            </w:r>
          </w:p>
        </w:tc>
      </w:tr>
      <w:tr w:rsidR="00201D6C" w:rsidTr="0010082D">
        <w:tc>
          <w:tcPr>
            <w:tcW w:w="5637" w:type="dxa"/>
          </w:tcPr>
          <w:p w:rsidR="00201D6C" w:rsidRPr="00A22693" w:rsidRDefault="00201D6C" w:rsidP="0010082D">
            <w:pPr>
              <w:jc w:val="center"/>
              <w:rPr>
                <w:lang w:val="ro-RO"/>
              </w:rPr>
            </w:pPr>
            <w:r w:rsidRPr="00A22693">
              <w:rPr>
                <w:lang w:val="ro-RO"/>
              </w:rPr>
              <w:t>Biblioteca,  Saca</w:t>
            </w:r>
          </w:p>
        </w:tc>
        <w:tc>
          <w:tcPr>
            <w:tcW w:w="1701" w:type="dxa"/>
          </w:tcPr>
          <w:p w:rsidR="00201D6C" w:rsidRPr="00A22693" w:rsidRDefault="00201D6C" w:rsidP="0010082D">
            <w:pPr>
              <w:jc w:val="center"/>
              <w:rPr>
                <w:lang w:val="ro-RO"/>
              </w:rPr>
            </w:pPr>
          </w:p>
        </w:tc>
        <w:tc>
          <w:tcPr>
            <w:tcW w:w="992" w:type="dxa"/>
          </w:tcPr>
          <w:p w:rsidR="00201D6C" w:rsidRPr="00A22693" w:rsidRDefault="00201D6C" w:rsidP="0010082D">
            <w:pPr>
              <w:jc w:val="center"/>
              <w:rPr>
                <w:lang w:val="ro-RO"/>
              </w:rPr>
            </w:pPr>
            <w:r w:rsidRPr="00A22693">
              <w:rPr>
                <w:lang w:val="ro-RO"/>
              </w:rPr>
              <w:t>0,75</w:t>
            </w:r>
          </w:p>
        </w:tc>
        <w:tc>
          <w:tcPr>
            <w:tcW w:w="1241" w:type="dxa"/>
          </w:tcPr>
          <w:p w:rsidR="00201D6C" w:rsidRPr="00A22693" w:rsidRDefault="00201D6C" w:rsidP="0010082D">
            <w:pPr>
              <w:jc w:val="center"/>
              <w:rPr>
                <w:lang w:val="ro-RO"/>
              </w:rPr>
            </w:pPr>
            <w:r w:rsidRPr="00A22693">
              <w:rPr>
                <w:lang w:val="ro-RO"/>
              </w:rPr>
              <w:t>29,8</w:t>
            </w:r>
          </w:p>
        </w:tc>
      </w:tr>
      <w:tr w:rsidR="00201D6C" w:rsidTr="0010082D">
        <w:tc>
          <w:tcPr>
            <w:tcW w:w="5637" w:type="dxa"/>
          </w:tcPr>
          <w:p w:rsidR="00201D6C" w:rsidRPr="00A22693" w:rsidRDefault="00201D6C" w:rsidP="0010082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Căminul cultural,Ghelăuza</w:t>
            </w:r>
          </w:p>
        </w:tc>
        <w:tc>
          <w:tcPr>
            <w:tcW w:w="1701" w:type="dxa"/>
          </w:tcPr>
          <w:p w:rsidR="00201D6C" w:rsidRPr="00A22693" w:rsidRDefault="00201D6C" w:rsidP="0010082D">
            <w:pPr>
              <w:jc w:val="center"/>
              <w:rPr>
                <w:lang w:val="ro-RO"/>
              </w:rPr>
            </w:pPr>
          </w:p>
        </w:tc>
        <w:tc>
          <w:tcPr>
            <w:tcW w:w="992" w:type="dxa"/>
          </w:tcPr>
          <w:p w:rsidR="00201D6C" w:rsidRPr="00A22693" w:rsidRDefault="00201D6C" w:rsidP="0010082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1,5</w:t>
            </w:r>
          </w:p>
        </w:tc>
        <w:tc>
          <w:tcPr>
            <w:tcW w:w="1241" w:type="dxa"/>
          </w:tcPr>
          <w:p w:rsidR="00201D6C" w:rsidRPr="00A22693" w:rsidRDefault="00201D6C" w:rsidP="0010082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48,8</w:t>
            </w:r>
          </w:p>
        </w:tc>
      </w:tr>
      <w:tr w:rsidR="00201D6C" w:rsidTr="0010082D">
        <w:tc>
          <w:tcPr>
            <w:tcW w:w="5637" w:type="dxa"/>
          </w:tcPr>
          <w:p w:rsidR="00201D6C" w:rsidRDefault="00201D6C" w:rsidP="0010082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Căminul cultural,Saca</w:t>
            </w:r>
          </w:p>
        </w:tc>
        <w:tc>
          <w:tcPr>
            <w:tcW w:w="1701" w:type="dxa"/>
          </w:tcPr>
          <w:p w:rsidR="00201D6C" w:rsidRPr="00A22693" w:rsidRDefault="00201D6C" w:rsidP="0010082D">
            <w:pPr>
              <w:jc w:val="center"/>
              <w:rPr>
                <w:lang w:val="ro-RO"/>
              </w:rPr>
            </w:pPr>
          </w:p>
        </w:tc>
        <w:tc>
          <w:tcPr>
            <w:tcW w:w="992" w:type="dxa"/>
          </w:tcPr>
          <w:p w:rsidR="00201D6C" w:rsidRDefault="00201D6C" w:rsidP="0010082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1,5</w:t>
            </w:r>
          </w:p>
        </w:tc>
        <w:tc>
          <w:tcPr>
            <w:tcW w:w="1241" w:type="dxa"/>
          </w:tcPr>
          <w:p w:rsidR="00201D6C" w:rsidRDefault="00201D6C" w:rsidP="0010082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53,2</w:t>
            </w:r>
          </w:p>
        </w:tc>
      </w:tr>
      <w:tr w:rsidR="00201D6C" w:rsidTr="0010082D">
        <w:tc>
          <w:tcPr>
            <w:tcW w:w="5637" w:type="dxa"/>
          </w:tcPr>
          <w:p w:rsidR="00201D6C" w:rsidRDefault="00201D6C" w:rsidP="0010082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(Personal de servire) Alte servicii generale</w:t>
            </w:r>
          </w:p>
        </w:tc>
        <w:tc>
          <w:tcPr>
            <w:tcW w:w="1701" w:type="dxa"/>
          </w:tcPr>
          <w:p w:rsidR="00201D6C" w:rsidRPr="00A22693" w:rsidRDefault="00201D6C" w:rsidP="0010082D">
            <w:pPr>
              <w:jc w:val="center"/>
              <w:rPr>
                <w:lang w:val="ro-RO"/>
              </w:rPr>
            </w:pPr>
          </w:p>
        </w:tc>
        <w:tc>
          <w:tcPr>
            <w:tcW w:w="992" w:type="dxa"/>
          </w:tcPr>
          <w:p w:rsidR="00201D6C" w:rsidRPr="007008E6" w:rsidRDefault="00201D6C" w:rsidP="0010082D">
            <w:pPr>
              <w:jc w:val="center"/>
              <w:rPr>
                <w:b/>
                <w:lang w:val="ro-RO"/>
              </w:rPr>
            </w:pPr>
            <w:r w:rsidRPr="007008E6">
              <w:rPr>
                <w:b/>
                <w:lang w:val="ro-RO"/>
              </w:rPr>
              <w:t>3,5</w:t>
            </w:r>
          </w:p>
        </w:tc>
        <w:tc>
          <w:tcPr>
            <w:tcW w:w="1241" w:type="dxa"/>
          </w:tcPr>
          <w:p w:rsidR="00201D6C" w:rsidRPr="002E460D" w:rsidRDefault="00201D6C" w:rsidP="0010082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121,6</w:t>
            </w:r>
          </w:p>
        </w:tc>
      </w:tr>
    </w:tbl>
    <w:p w:rsidR="00201D6C" w:rsidRPr="00552AC0" w:rsidRDefault="00201D6C" w:rsidP="00201D6C">
      <w:pPr>
        <w:jc w:val="center"/>
        <w:rPr>
          <w:b/>
          <w:lang w:val="ro-RO"/>
        </w:rPr>
      </w:pPr>
    </w:p>
    <w:p w:rsidR="00201D6C" w:rsidRDefault="00201D6C">
      <w:pPr>
        <w:rPr>
          <w:lang w:val="ro-RO"/>
        </w:rPr>
      </w:pPr>
    </w:p>
    <w:p w:rsidR="00201D6C" w:rsidRDefault="00201D6C" w:rsidP="00201D6C">
      <w:pPr>
        <w:jc w:val="right"/>
        <w:rPr>
          <w:lang w:val="en-US"/>
        </w:rPr>
      </w:pPr>
      <w:proofErr w:type="spellStart"/>
      <w:r>
        <w:rPr>
          <w:lang w:val="en-US"/>
        </w:rPr>
        <w:t>Anexa</w:t>
      </w:r>
      <w:proofErr w:type="spellEnd"/>
      <w:r>
        <w:rPr>
          <w:lang w:val="en-US"/>
        </w:rPr>
        <w:t xml:space="preserve"> nr.5</w:t>
      </w:r>
    </w:p>
    <w:p w:rsidR="00201D6C" w:rsidRDefault="00201D6C" w:rsidP="00201D6C">
      <w:pPr>
        <w:jc w:val="right"/>
        <w:rPr>
          <w:lang w:val="en-US"/>
        </w:rPr>
      </w:pPr>
      <w:r>
        <w:rPr>
          <w:lang w:val="en-US"/>
        </w:rPr>
        <w:t xml:space="preserve">La </w:t>
      </w:r>
      <w:proofErr w:type="spellStart"/>
      <w:r>
        <w:rPr>
          <w:lang w:val="en-US"/>
        </w:rPr>
        <w:t>Decizia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Consiliului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comunal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Ghel</w:t>
      </w:r>
      <w:proofErr w:type="spellEnd"/>
      <w:r>
        <w:rPr>
          <w:lang w:val="ro-RO"/>
        </w:rPr>
        <w:t>ă</w:t>
      </w:r>
      <w:proofErr w:type="spellStart"/>
      <w:r>
        <w:rPr>
          <w:lang w:val="en-US"/>
        </w:rPr>
        <w:t>uza</w:t>
      </w:r>
      <w:proofErr w:type="spellEnd"/>
      <w:proofErr w:type="gramEnd"/>
    </w:p>
    <w:p w:rsidR="00201D6C" w:rsidRDefault="00201D6C" w:rsidP="00201D6C">
      <w:pPr>
        <w:jc w:val="right"/>
        <w:rPr>
          <w:lang w:val="en-US"/>
        </w:rPr>
      </w:pPr>
      <w:r>
        <w:rPr>
          <w:lang w:val="en-US"/>
        </w:rPr>
        <w:t>Nr .6/19 din 14.12.16</w:t>
      </w:r>
    </w:p>
    <w:p w:rsidR="00201D6C" w:rsidRDefault="00201D6C" w:rsidP="00201D6C">
      <w:pPr>
        <w:jc w:val="right"/>
        <w:rPr>
          <w:lang w:val="en-US"/>
        </w:rPr>
      </w:pPr>
    </w:p>
    <w:p w:rsidR="00201D6C" w:rsidRDefault="00201D6C" w:rsidP="00201D6C">
      <w:pPr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MIJLOACE COLECTATE</w:t>
      </w:r>
    </w:p>
    <w:p w:rsidR="00201D6C" w:rsidRDefault="00201D6C" w:rsidP="00201D6C">
      <w:pPr>
        <w:jc w:val="center"/>
        <w:rPr>
          <w:rFonts w:ascii="Times New Roman" w:hAnsi="Times New Roman" w:cs="Times New Roman"/>
          <w:lang w:val="ro-RO"/>
        </w:rPr>
      </w:pPr>
      <w:proofErr w:type="spellStart"/>
      <w:proofErr w:type="gramStart"/>
      <w:r>
        <w:rPr>
          <w:rFonts w:ascii="Times New Roman" w:hAnsi="Times New Roman" w:cs="Times New Roman"/>
          <w:lang w:val="en-US"/>
        </w:rPr>
        <w:t>Încasate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ro-RO"/>
        </w:rPr>
        <w:t>de instituțiile publice finanțate de la bugetul local din executarea lucrărilor și prestarea serviciilor contra plată, anul 2017.</w:t>
      </w:r>
      <w:proofErr w:type="gramEnd"/>
    </w:p>
    <w:tbl>
      <w:tblPr>
        <w:tblStyle w:val="a5"/>
        <w:tblW w:w="0" w:type="auto"/>
        <w:tblLook w:val="04A0"/>
      </w:tblPr>
      <w:tblGrid>
        <w:gridCol w:w="675"/>
        <w:gridCol w:w="5705"/>
        <w:gridCol w:w="3191"/>
      </w:tblGrid>
      <w:tr w:rsidR="00201D6C" w:rsidTr="0010082D">
        <w:tc>
          <w:tcPr>
            <w:tcW w:w="675" w:type="dxa"/>
          </w:tcPr>
          <w:p w:rsidR="00201D6C" w:rsidRPr="00EE3D04" w:rsidRDefault="00201D6C" w:rsidP="0010082D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EE3D04">
              <w:rPr>
                <w:rFonts w:ascii="Times New Roman" w:hAnsi="Times New Roman" w:cs="Times New Roman"/>
                <w:b/>
                <w:lang w:val="ro-RO"/>
              </w:rPr>
              <w:t>NR.</w:t>
            </w:r>
          </w:p>
          <w:p w:rsidR="00201D6C" w:rsidRPr="00EE3D04" w:rsidRDefault="00201D6C" w:rsidP="0010082D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EE3D04">
              <w:rPr>
                <w:rFonts w:ascii="Times New Roman" w:hAnsi="Times New Roman" w:cs="Times New Roman"/>
                <w:b/>
                <w:lang w:val="ro-RO"/>
              </w:rPr>
              <w:t>d/r</w:t>
            </w:r>
          </w:p>
        </w:tc>
        <w:tc>
          <w:tcPr>
            <w:tcW w:w="5705" w:type="dxa"/>
          </w:tcPr>
          <w:p w:rsidR="00201D6C" w:rsidRPr="00EE3D04" w:rsidRDefault="00201D6C" w:rsidP="0010082D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:rsidR="00201D6C" w:rsidRPr="00EE3D04" w:rsidRDefault="00201D6C" w:rsidP="0010082D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EE3D04">
              <w:rPr>
                <w:rFonts w:ascii="Times New Roman" w:hAnsi="Times New Roman" w:cs="Times New Roman"/>
                <w:b/>
                <w:lang w:val="ro-RO"/>
              </w:rPr>
              <w:t xml:space="preserve">Instituțiile </w:t>
            </w:r>
            <w:proofErr w:type="spellStart"/>
            <w:r w:rsidRPr="00EE3D04">
              <w:rPr>
                <w:rFonts w:ascii="Times New Roman" w:hAnsi="Times New Roman" w:cs="Times New Roman"/>
                <w:b/>
                <w:lang w:val="ro-RO"/>
              </w:rPr>
              <w:t>puplice</w:t>
            </w:r>
            <w:proofErr w:type="spellEnd"/>
          </w:p>
        </w:tc>
        <w:tc>
          <w:tcPr>
            <w:tcW w:w="3191" w:type="dxa"/>
          </w:tcPr>
          <w:p w:rsidR="00201D6C" w:rsidRPr="00EE3D04" w:rsidRDefault="00201D6C" w:rsidP="0010082D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EE3D04">
              <w:rPr>
                <w:rFonts w:ascii="Times New Roman" w:hAnsi="Times New Roman" w:cs="Times New Roman"/>
                <w:b/>
                <w:lang w:val="ro-RO"/>
              </w:rPr>
              <w:t>Suma anuală,</w:t>
            </w:r>
          </w:p>
          <w:p w:rsidR="00201D6C" w:rsidRPr="00EE3D04" w:rsidRDefault="00201D6C" w:rsidP="0010082D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EE3D04">
              <w:rPr>
                <w:rFonts w:ascii="Times New Roman" w:hAnsi="Times New Roman" w:cs="Times New Roman"/>
                <w:b/>
                <w:lang w:val="ro-RO"/>
              </w:rPr>
              <w:t>(mii lei)</w:t>
            </w:r>
          </w:p>
        </w:tc>
      </w:tr>
      <w:tr w:rsidR="00201D6C" w:rsidTr="0010082D">
        <w:tc>
          <w:tcPr>
            <w:tcW w:w="675" w:type="dxa"/>
          </w:tcPr>
          <w:p w:rsidR="00201D6C" w:rsidRPr="00EE3D04" w:rsidRDefault="00201D6C" w:rsidP="0010082D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EE3D04">
              <w:rPr>
                <w:rFonts w:ascii="Times New Roman" w:hAnsi="Times New Roman" w:cs="Times New Roman"/>
                <w:b/>
                <w:lang w:val="ro-RO"/>
              </w:rPr>
              <w:t>1</w:t>
            </w:r>
          </w:p>
        </w:tc>
        <w:tc>
          <w:tcPr>
            <w:tcW w:w="5705" w:type="dxa"/>
          </w:tcPr>
          <w:p w:rsidR="00201D6C" w:rsidRPr="00EE3D04" w:rsidRDefault="00201D6C" w:rsidP="0010082D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EE3D04">
              <w:rPr>
                <w:rFonts w:ascii="Times New Roman" w:hAnsi="Times New Roman" w:cs="Times New Roman"/>
                <w:b/>
                <w:lang w:val="ro-RO"/>
              </w:rPr>
              <w:t>2</w:t>
            </w:r>
          </w:p>
        </w:tc>
        <w:tc>
          <w:tcPr>
            <w:tcW w:w="3191" w:type="dxa"/>
          </w:tcPr>
          <w:p w:rsidR="00201D6C" w:rsidRPr="00EE3D04" w:rsidRDefault="00201D6C" w:rsidP="0010082D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EE3D04">
              <w:rPr>
                <w:rFonts w:ascii="Times New Roman" w:hAnsi="Times New Roman" w:cs="Times New Roman"/>
                <w:b/>
                <w:lang w:val="ro-RO"/>
              </w:rPr>
              <w:t>3</w:t>
            </w:r>
          </w:p>
        </w:tc>
      </w:tr>
      <w:tr w:rsidR="00201D6C" w:rsidTr="0010082D">
        <w:tc>
          <w:tcPr>
            <w:tcW w:w="675" w:type="dxa"/>
          </w:tcPr>
          <w:p w:rsidR="00201D6C" w:rsidRDefault="00201D6C" w:rsidP="0010082D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5705" w:type="dxa"/>
          </w:tcPr>
          <w:p w:rsidR="00201D6C" w:rsidRDefault="00201D6C" w:rsidP="0010082D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Grădinița de copii, Ghelăuza</w:t>
            </w:r>
          </w:p>
        </w:tc>
        <w:tc>
          <w:tcPr>
            <w:tcW w:w="3191" w:type="dxa"/>
          </w:tcPr>
          <w:p w:rsidR="00201D6C" w:rsidRDefault="00201D6C" w:rsidP="0010082D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14,0</w:t>
            </w:r>
          </w:p>
        </w:tc>
      </w:tr>
      <w:tr w:rsidR="00201D6C" w:rsidTr="0010082D">
        <w:tc>
          <w:tcPr>
            <w:tcW w:w="675" w:type="dxa"/>
          </w:tcPr>
          <w:p w:rsidR="00201D6C" w:rsidRDefault="00201D6C" w:rsidP="0010082D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5705" w:type="dxa"/>
          </w:tcPr>
          <w:p w:rsidR="00201D6C" w:rsidRDefault="00201D6C" w:rsidP="0010082D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Grădinița de copii,Saca</w:t>
            </w:r>
          </w:p>
        </w:tc>
        <w:tc>
          <w:tcPr>
            <w:tcW w:w="3191" w:type="dxa"/>
          </w:tcPr>
          <w:p w:rsidR="00201D6C" w:rsidRDefault="00201D6C" w:rsidP="0010082D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24,0</w:t>
            </w:r>
          </w:p>
        </w:tc>
      </w:tr>
      <w:tr w:rsidR="00201D6C" w:rsidTr="0010082D">
        <w:tc>
          <w:tcPr>
            <w:tcW w:w="675" w:type="dxa"/>
          </w:tcPr>
          <w:p w:rsidR="00201D6C" w:rsidRDefault="00201D6C" w:rsidP="0010082D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</w:t>
            </w:r>
          </w:p>
        </w:tc>
        <w:tc>
          <w:tcPr>
            <w:tcW w:w="5705" w:type="dxa"/>
          </w:tcPr>
          <w:p w:rsidR="00201D6C" w:rsidRPr="00EE3D04" w:rsidRDefault="00201D6C" w:rsidP="0010082D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EE3D04">
              <w:rPr>
                <w:rFonts w:ascii="Times New Roman" w:hAnsi="Times New Roman" w:cs="Times New Roman"/>
                <w:b/>
                <w:lang w:val="ro-RO"/>
              </w:rPr>
              <w:t>Total</w:t>
            </w:r>
          </w:p>
        </w:tc>
        <w:tc>
          <w:tcPr>
            <w:tcW w:w="3191" w:type="dxa"/>
          </w:tcPr>
          <w:p w:rsidR="00201D6C" w:rsidRDefault="00201D6C" w:rsidP="0010082D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38,0</w:t>
            </w:r>
          </w:p>
        </w:tc>
      </w:tr>
    </w:tbl>
    <w:p w:rsidR="00201D6C" w:rsidRPr="00EE3D04" w:rsidRDefault="00201D6C" w:rsidP="00201D6C">
      <w:pPr>
        <w:jc w:val="center"/>
        <w:rPr>
          <w:rFonts w:ascii="Times New Roman" w:hAnsi="Times New Roman" w:cs="Times New Roman"/>
          <w:lang w:val="ro-RO"/>
        </w:rPr>
      </w:pPr>
    </w:p>
    <w:p w:rsidR="007F51C8" w:rsidRDefault="007F51C8">
      <w:pPr>
        <w:rPr>
          <w:lang w:val="ro-RO"/>
        </w:rPr>
      </w:pPr>
    </w:p>
    <w:p w:rsidR="007F51C8" w:rsidRDefault="007F51C8">
      <w:pPr>
        <w:rPr>
          <w:lang w:val="ro-RO"/>
        </w:rPr>
      </w:pPr>
    </w:p>
    <w:sectPr w:rsidR="007F51C8" w:rsidSect="005014F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562E5"/>
    <w:multiLevelType w:val="hybridMultilevel"/>
    <w:tmpl w:val="2820D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A22BA"/>
    <w:multiLevelType w:val="hybridMultilevel"/>
    <w:tmpl w:val="976C87DC"/>
    <w:lvl w:ilvl="0" w:tplc="6BA87DD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B65316"/>
    <w:multiLevelType w:val="hybridMultilevel"/>
    <w:tmpl w:val="F788A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4204C5"/>
    <w:multiLevelType w:val="hybridMultilevel"/>
    <w:tmpl w:val="8214D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104661"/>
    <w:multiLevelType w:val="hybridMultilevel"/>
    <w:tmpl w:val="82B83760"/>
    <w:lvl w:ilvl="0" w:tplc="3732F43E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5">
    <w:nsid w:val="390C4FA3"/>
    <w:multiLevelType w:val="hybridMultilevel"/>
    <w:tmpl w:val="55EEF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B37B05"/>
    <w:multiLevelType w:val="multilevel"/>
    <w:tmpl w:val="A86CC7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>
    <w:nsid w:val="4C1C106C"/>
    <w:multiLevelType w:val="hybridMultilevel"/>
    <w:tmpl w:val="8794D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3F6410"/>
    <w:multiLevelType w:val="hybridMultilevel"/>
    <w:tmpl w:val="09541C36"/>
    <w:lvl w:ilvl="0" w:tplc="7AA6CC5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501A34"/>
    <w:multiLevelType w:val="hybridMultilevel"/>
    <w:tmpl w:val="E50485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2A3483"/>
    <w:multiLevelType w:val="hybridMultilevel"/>
    <w:tmpl w:val="3D30E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3D2963"/>
    <w:multiLevelType w:val="hybridMultilevel"/>
    <w:tmpl w:val="78E0C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11"/>
  </w:num>
  <w:num w:numId="4">
    <w:abstractNumId w:val="4"/>
  </w:num>
  <w:num w:numId="5">
    <w:abstractNumId w:val="3"/>
  </w:num>
  <w:num w:numId="6">
    <w:abstractNumId w:val="5"/>
  </w:num>
  <w:num w:numId="7">
    <w:abstractNumId w:val="7"/>
  </w:num>
  <w:num w:numId="8">
    <w:abstractNumId w:val="0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F73C5"/>
    <w:rsid w:val="00010F05"/>
    <w:rsid w:val="00023DAD"/>
    <w:rsid w:val="000500C4"/>
    <w:rsid w:val="00065D5A"/>
    <w:rsid w:val="000956F2"/>
    <w:rsid w:val="000E7FCC"/>
    <w:rsid w:val="00125110"/>
    <w:rsid w:val="001647DB"/>
    <w:rsid w:val="001705D6"/>
    <w:rsid w:val="00195CD4"/>
    <w:rsid w:val="001C0A79"/>
    <w:rsid w:val="001C5314"/>
    <w:rsid w:val="001C5D58"/>
    <w:rsid w:val="001D5130"/>
    <w:rsid w:val="001D5421"/>
    <w:rsid w:val="00201D6C"/>
    <w:rsid w:val="00215178"/>
    <w:rsid w:val="0029466A"/>
    <w:rsid w:val="002D0761"/>
    <w:rsid w:val="00305F53"/>
    <w:rsid w:val="00352431"/>
    <w:rsid w:val="00355899"/>
    <w:rsid w:val="00396B2D"/>
    <w:rsid w:val="003B198B"/>
    <w:rsid w:val="003C39FD"/>
    <w:rsid w:val="003F50CF"/>
    <w:rsid w:val="00426620"/>
    <w:rsid w:val="00432F83"/>
    <w:rsid w:val="004922A5"/>
    <w:rsid w:val="005014F2"/>
    <w:rsid w:val="0052202F"/>
    <w:rsid w:val="005539A8"/>
    <w:rsid w:val="005659B7"/>
    <w:rsid w:val="00571330"/>
    <w:rsid w:val="005F79CB"/>
    <w:rsid w:val="007304C7"/>
    <w:rsid w:val="0074665B"/>
    <w:rsid w:val="00786346"/>
    <w:rsid w:val="00795E0F"/>
    <w:rsid w:val="007972D7"/>
    <w:rsid w:val="007E75BA"/>
    <w:rsid w:val="007F51C8"/>
    <w:rsid w:val="00882FEB"/>
    <w:rsid w:val="008B4308"/>
    <w:rsid w:val="008C749F"/>
    <w:rsid w:val="008F0CDC"/>
    <w:rsid w:val="008F240B"/>
    <w:rsid w:val="00934ECC"/>
    <w:rsid w:val="00945A01"/>
    <w:rsid w:val="00966DD2"/>
    <w:rsid w:val="00971D18"/>
    <w:rsid w:val="009A6535"/>
    <w:rsid w:val="00A26B3B"/>
    <w:rsid w:val="00A35C38"/>
    <w:rsid w:val="00AA3D7A"/>
    <w:rsid w:val="00AB0085"/>
    <w:rsid w:val="00B34919"/>
    <w:rsid w:val="00B62E9D"/>
    <w:rsid w:val="00BD29E4"/>
    <w:rsid w:val="00BE7563"/>
    <w:rsid w:val="00C05788"/>
    <w:rsid w:val="00C91233"/>
    <w:rsid w:val="00CD4797"/>
    <w:rsid w:val="00CF2308"/>
    <w:rsid w:val="00D0122D"/>
    <w:rsid w:val="00D5486C"/>
    <w:rsid w:val="00DA18E7"/>
    <w:rsid w:val="00DD73AC"/>
    <w:rsid w:val="00E22680"/>
    <w:rsid w:val="00E35BEB"/>
    <w:rsid w:val="00E46FA6"/>
    <w:rsid w:val="00EB5F25"/>
    <w:rsid w:val="00EC717C"/>
    <w:rsid w:val="00ED3C55"/>
    <w:rsid w:val="00EF73C5"/>
    <w:rsid w:val="00F16A4B"/>
    <w:rsid w:val="00F16CF9"/>
    <w:rsid w:val="00F2516B"/>
    <w:rsid w:val="00F423A5"/>
    <w:rsid w:val="00FD6C01"/>
    <w:rsid w:val="00FE4765"/>
    <w:rsid w:val="00FE6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5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F73C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EF73C5"/>
    <w:rPr>
      <w:rFonts w:ascii="Times New Roman" w:eastAsia="Times New Roman" w:hAnsi="Times New Roman" w:cs="Times New Roman"/>
      <w:sz w:val="20"/>
      <w:szCs w:val="20"/>
    </w:rPr>
  </w:style>
  <w:style w:type="table" w:styleId="a5">
    <w:name w:val="Table Grid"/>
    <w:basedOn w:val="a1"/>
    <w:uiPriority w:val="59"/>
    <w:rsid w:val="00AA3D7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A3D7A"/>
    <w:pPr>
      <w:ind w:left="720"/>
      <w:contextualSpacing/>
    </w:pPr>
    <w:rPr>
      <w:rFonts w:eastAsiaTheme="minorHAnsi"/>
      <w:lang w:eastAsia="en-US"/>
    </w:rPr>
  </w:style>
  <w:style w:type="paragraph" w:styleId="a7">
    <w:name w:val="No Spacing"/>
    <w:uiPriority w:val="1"/>
    <w:qFormat/>
    <w:rsid w:val="00AA3D7A"/>
    <w:pPr>
      <w:spacing w:after="0" w:line="240" w:lineRule="auto"/>
    </w:pPr>
    <w:rPr>
      <w:rFonts w:eastAsiaTheme="minorHAnsi"/>
      <w:lang w:eastAsia="en-US"/>
    </w:rPr>
  </w:style>
  <w:style w:type="paragraph" w:styleId="2">
    <w:name w:val="Body Text 2"/>
    <w:basedOn w:val="a"/>
    <w:link w:val="20"/>
    <w:rsid w:val="00201D6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o-RO"/>
    </w:rPr>
  </w:style>
  <w:style w:type="character" w:customStyle="1" w:styleId="20">
    <w:name w:val="Основной текст 2 Знак"/>
    <w:basedOn w:val="a0"/>
    <w:link w:val="2"/>
    <w:rsid w:val="00201D6C"/>
    <w:rPr>
      <w:rFonts w:ascii="Times New Roman" w:eastAsia="Times New Roman" w:hAnsi="Times New Roman" w:cs="Times New Roman"/>
      <w:sz w:val="28"/>
      <w:szCs w:val="20"/>
      <w:lang w:val="ro-RO"/>
    </w:rPr>
  </w:style>
  <w:style w:type="paragraph" w:styleId="a8">
    <w:name w:val="List Bullet"/>
    <w:basedOn w:val="a"/>
    <w:autoRedefine/>
    <w:rsid w:val="00201D6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1357</Words>
  <Characters>7737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61</cp:revision>
  <cp:lastPrinted>2016-12-14T13:05:00Z</cp:lastPrinted>
  <dcterms:created xsi:type="dcterms:W3CDTF">2016-01-05T12:47:00Z</dcterms:created>
  <dcterms:modified xsi:type="dcterms:W3CDTF">2016-12-14T13:06:00Z</dcterms:modified>
</cp:coreProperties>
</file>