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1805816338"/>
        <w:docPartObj>
          <w:docPartGallery w:val="autotext"/>
        </w:docPartObj>
      </w:sdtPr>
      <w:sdtContent>
        <w:p/>
        <w:p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342900</wp:posOffset>
                    </wp:positionH>
                    <wp:positionV relativeFrom="margin">
                      <wp:posOffset>2286000</wp:posOffset>
                    </wp:positionV>
                    <wp:extent cx="5764530" cy="2543175"/>
                    <wp:effectExtent l="0" t="0" r="0" b="9525"/>
                    <wp:wrapSquare wrapText="bothSides"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64530" cy="254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2"/>
                                  <w:spacing w:after="200"/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</w:pPr>
                              </w:p>
                              <w:p>
                                <w:pPr>
                                  <w:pStyle w:val="22"/>
                                  <w:spacing w:after="200"/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  <w:t>Annex 5: Template of report on suspected and/or established fraud or corruption</w:t>
                                </w:r>
                              </w:p>
                              <w:p>
                                <w:pPr>
                                  <w:pStyle w:val="22"/>
                                  <w:spacing w:before="200"/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</w:pPr>
                              </w:p>
                              <w:p>
                                <w:pPr>
                                  <w:pStyle w:val="22"/>
                                  <w:spacing w:before="200"/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44"/>
                                    <w:szCs w:val="44"/>
                                  </w:rPr>
                                  <w:t>Expenditure and revenue verification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7pt;margin-top:180pt;height:200.25pt;width:453.9pt;mso-position-horizontal-relative:margin;mso-position-vertical-relative:margin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9JW3Y1wAAAAoBAAAPAAAAAAAAAAEAIAAAACIAAABkcnMvZG93bnJldi54bWxQSwECFAAUAAAA&#10;CACHTuJAJd3R1ygCAABrBAAADgAAAAAAAAABACAAAAAmAQAAZHJzL2Uyb0RvYy54bWxQSwUGAAAA&#10;AAYABgBZAQAAwAU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2"/>
                            <w:spacing w:after="200"/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</w:pPr>
                        </w:p>
                        <w:p>
                          <w:pPr>
                            <w:pStyle w:val="22"/>
                            <w:spacing w:after="200"/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  <w:t>Annex 5: Template of report on suspected and/or established fraud or corruption</w:t>
                          </w:r>
                        </w:p>
                        <w:p>
                          <w:pPr>
                            <w:pStyle w:val="22"/>
                            <w:spacing w:before="200"/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</w:pPr>
                        </w:p>
                        <w:p>
                          <w:pPr>
                            <w:pStyle w:val="22"/>
                            <w:spacing w:before="200"/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rebuchet MS" w:hAnsi="Trebuchet MS"/>
                              <w:sz w:val="44"/>
                              <w:szCs w:val="44"/>
                            </w:rPr>
                            <w:t>Expenditure and revenue verification</w:t>
                          </w:r>
                        </w:p>
                        <w:p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br w:type="page"/>
          </w:r>
        </w:p>
      </w:sdtContent>
    </w:sdt>
    <w:p>
      <w:pPr>
        <w:pStyle w:val="2"/>
        <w:rPr>
          <w:rFonts w:eastAsiaTheme="minorHAnsi" w:cstheme="minorBidi"/>
          <w:color w:val="auto"/>
          <w:sz w:val="24"/>
          <w:szCs w:val="24"/>
        </w:rPr>
      </w:pPr>
    </w:p>
    <w:p>
      <w:pPr>
        <w:pStyle w:val="2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Template of report on suspected and/or established fraud or corruption</w:t>
      </w:r>
    </w:p>
    <w:p>
      <w:pPr>
        <w:pStyle w:val="4"/>
        <w:jc w:val="right"/>
        <w:rPr>
          <w:rFonts w:ascii="Trebuchet MS" w:hAnsi="Trebuchet MS"/>
          <w:b/>
          <w:color w:val="auto"/>
          <w:sz w:val="24"/>
        </w:rPr>
      </w:pPr>
      <w:bookmarkStart w:id="0" w:name="_Toc445883444"/>
    </w:p>
    <w:p>
      <w:pPr>
        <w:pStyle w:val="4"/>
        <w:jc w:val="center"/>
        <w:rPr>
          <w:rFonts w:ascii="Trebuchet MS" w:hAnsi="Trebuchet MS"/>
          <w:sz w:val="24"/>
          <w:lang w:val="en-GB"/>
        </w:rPr>
      </w:pPr>
      <w:r>
        <w:rPr>
          <w:rFonts w:ascii="Trebuchet MS" w:hAnsi="Trebuchet MS"/>
          <w:sz w:val="24"/>
        </w:rPr>
        <w:t>R</w:t>
      </w:r>
      <w:r>
        <w:rPr>
          <w:rFonts w:ascii="Trebuchet MS" w:hAnsi="Trebuchet MS"/>
          <w:sz w:val="24"/>
          <w:lang w:val="en-GB"/>
        </w:rPr>
        <w:t>EPORT ON SUSPECTED AND/OR ESTABLISHED FRAUD or CORRUPTION</w:t>
      </w:r>
      <w:r>
        <w:rPr>
          <w:rFonts w:ascii="Trebuchet MS" w:hAnsi="Trebuchet MS"/>
          <w:sz w:val="24"/>
          <w:lang w:val="en-GB"/>
        </w:rPr>
        <w:br w:type="textWrapping"/>
      </w:r>
      <w:r>
        <w:rPr>
          <w:rFonts w:ascii="Trebuchet MS" w:hAnsi="Trebuchet MS"/>
          <w:sz w:val="24"/>
          <w:lang w:val="en-GB"/>
        </w:rPr>
        <w:t xml:space="preserve">of a Grant Contract </w:t>
      </w:r>
      <w:r>
        <w:rPr>
          <w:rFonts w:ascii="Trebuchet MS" w:hAnsi="Trebuchet MS"/>
          <w:sz w:val="24"/>
          <w:lang w:val="en-GB"/>
        </w:rPr>
        <w:br w:type="textWrapping"/>
      </w:r>
      <w:r>
        <w:rPr>
          <w:rFonts w:ascii="Trebuchet MS" w:hAnsi="Trebuchet MS"/>
          <w:sz w:val="24"/>
          <w:lang w:val="en-GB"/>
        </w:rPr>
        <w:t xml:space="preserve">under the ENI CBC Joint Operational Programme Romania – Republic of Moldova  2014-2020 </w:t>
      </w:r>
    </w:p>
    <w:p>
      <w:pPr>
        <w:spacing w:after="0"/>
        <w:jc w:val="center"/>
        <w:rPr>
          <w:rFonts w:hint="default" w:ascii="Trebuchet MS" w:hAnsi="Trebuchet MS" w:cs="Trebuchet MS"/>
          <w:sz w:val="22"/>
          <w:szCs w:val="22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bookmarkStart w:id="1" w:name="_GoBack"/>
      <w:bookmarkEnd w:id="1"/>
      <w:r>
        <w:rPr>
          <w:rFonts w:hint="default" w:ascii="Trebuchet MS" w:hAnsi="Trebuchet MS" w:cs="Trebuchet MS"/>
          <w:sz w:val="22"/>
          <w:szCs w:val="22"/>
          <w:lang w:val="ro-RO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“DEVELOPMENT OF INFRASTRUCTURE - ENGINE OF SOCIO - ECONOMIC COOPERATION IN THE TULUCESTI COMMUNE, GALATI COUNTY AND SIRET COMMUNE, STRASENI DISTRICT”</w:t>
      </w:r>
    </w:p>
    <w:p>
      <w:pPr>
        <w:keepNext/>
        <w:keepLines/>
        <w:jc w:val="center"/>
        <w:outlineLvl w:val="2"/>
        <w:rPr>
          <w:rFonts w:hint="default" w:ascii="Trebuchet MS" w:hAnsi="Trebuchet MS" w:cs="Trebuchet MS" w:eastAsiaTheme="majorEastAsia"/>
          <w:bCs/>
          <w:lang w:val="ro-RO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 w:ascii="Trebuchet MS" w:hAnsi="Trebuchet MS" w:cs="Trebuchet MS" w:eastAsiaTheme="majorEastAsia"/>
          <w:bCs/>
          <w:lang w:val="ro-RO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1HARD/3.1/86</w:t>
      </w:r>
    </w:p>
    <w:p>
      <w:pPr>
        <w:rPr>
          <w:rFonts w:ascii="Trebuchet MS" w:hAnsi="Trebuchet MS"/>
        </w:rPr>
      </w:pPr>
    </w:p>
    <w:bookmarkEnd w:id="0"/>
    <w:p>
      <w:pPr>
        <w:jc w:val="both"/>
        <w:rPr>
          <w:rFonts w:ascii="Trebuchet MS" w:hAnsi="Trebuchet MS" w:cs="Arial"/>
          <w:lang w:val="en-GB"/>
        </w:rPr>
      </w:pPr>
      <w:r>
        <w:rPr>
          <w:rFonts w:ascii="Trebuchet MS" w:hAnsi="Trebuchet MS" w:cs="Arial"/>
          <w:lang w:val="en-GB"/>
        </w:rPr>
        <w:t xml:space="preserve">I hereby inform the National Authority of </w:t>
      </w:r>
      <w:r>
        <w:rPr>
          <w:rFonts w:ascii="Trebuchet MS" w:hAnsi="Trebuchet MS" w:cs="Arial"/>
          <w:highlight w:val="yellow"/>
          <w:lang w:val="en-GB"/>
        </w:rPr>
        <w:t>[specify the country]</w:t>
      </w:r>
      <w:r>
        <w:rPr>
          <w:rFonts w:ascii="Trebuchet MS" w:hAnsi="Trebuchet MS" w:cs="Arial"/>
          <w:lang w:val="en-GB"/>
        </w:rPr>
        <w:t xml:space="preserve"> of the ENI CBC Joint Operational Programme Romania – Republic of Moldova 2014 - 2020 that, based on the provided documents, on my verification and my professional judgement as controller, I have become aware </w:t>
      </w:r>
      <w:r>
        <w:rPr>
          <w:rFonts w:ascii="Trebuchet MS" w:hAnsi="Trebuchet MS" w:cs="Arial"/>
          <w:highlight w:val="yellow"/>
          <w:lang w:val="en-GB"/>
        </w:rPr>
        <w:t>[and/or]</w:t>
      </w:r>
      <w:r>
        <w:rPr>
          <w:rFonts w:ascii="Trebuchet MS" w:hAnsi="Trebuchet MS" w:cs="Arial"/>
          <w:lang w:val="en-GB"/>
        </w:rPr>
        <w:t xml:space="preserve"> found evidence of suspected and/or established fraud or corruption for the above-mentioned project beneficiary.</w:t>
      </w:r>
    </w:p>
    <w:p>
      <w:pPr>
        <w:jc w:val="both"/>
        <w:rPr>
          <w:rFonts w:ascii="Trebuchet MS" w:hAnsi="Trebuchet MS" w:cs="Arial"/>
          <w:b/>
          <w:lang w:val="en-GB"/>
        </w:rPr>
      </w:pPr>
    </w:p>
    <w:p>
      <w:pPr>
        <w:pStyle w:val="38"/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lang w:val="en-GB"/>
        </w:rPr>
        <w:t xml:space="preserve">Typology of fraud </w:t>
      </w:r>
      <w:r>
        <w:rPr>
          <w:rFonts w:ascii="Trebuchet MS" w:hAnsi="Trebuchet MS" w:cs="Arial"/>
          <w:b/>
        </w:rPr>
        <w:t>or corruption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shd w:val="clear" w:color="auto" w:fill="F6DEEE"/>
          </w:tcPr>
          <w:p>
            <w:pPr>
              <w:jc w:val="both"/>
              <w:rPr>
                <w:rFonts w:ascii="Trebuchet MS" w:hAnsi="Trebuchet MS" w:cs="Arial"/>
                <w:i/>
                <w:lang w:val="en-GB"/>
              </w:rPr>
            </w:pPr>
            <w:r>
              <w:rPr>
                <w:rFonts w:ascii="Trebuchet MS" w:hAnsi="Trebuchet MS" w:cs="Arial"/>
                <w:i/>
                <w:lang w:val="en-GB"/>
              </w:rPr>
              <w:t xml:space="preserve">Please explain in detail the nature of suspected and/or established fraud or corruption that you wish to inform the Programme about.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3" w:hRule="atLeast"/>
        </w:trPr>
        <w:tc>
          <w:tcPr>
            <w:tcW w:w="9010" w:type="dxa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</w:tc>
      </w:tr>
    </w:tbl>
    <w:p>
      <w:pPr>
        <w:jc w:val="both"/>
        <w:rPr>
          <w:rFonts w:ascii="Trebuchet MS" w:hAnsi="Trebuchet MS" w:cs="Arial"/>
          <w:lang w:val="en-GB"/>
        </w:rPr>
      </w:pPr>
    </w:p>
    <w:p>
      <w:pPr>
        <w:pStyle w:val="38"/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lang w:val="en-GB"/>
        </w:rPr>
        <w:t>Scope of expenditure concerned by the fraud</w:t>
      </w:r>
      <w:r>
        <w:rPr>
          <w:rFonts w:ascii="Trebuchet MS" w:hAnsi="Trebuchet MS" w:eastAsiaTheme="majorEastAsia" w:cstheme="majorBidi"/>
          <w:b/>
          <w:spacing w:val="-10"/>
          <w:kern w:val="28"/>
          <w:sz w:val="44"/>
          <w:szCs w:val="44"/>
        </w:rPr>
        <w:t xml:space="preserve"> </w:t>
      </w:r>
      <w:r>
        <w:rPr>
          <w:rFonts w:ascii="Trebuchet MS" w:hAnsi="Trebuchet MS" w:cs="Arial"/>
          <w:b/>
        </w:rPr>
        <w:t>or corruption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6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822" w:type="dxa"/>
            <w:shd w:val="clear" w:color="auto" w:fill="F6DEEE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  <w:r>
              <w:rPr>
                <w:rFonts w:ascii="Trebuchet MS" w:hAnsi="Trebuchet MS" w:cs="Arial"/>
                <w:lang w:val="en-GB"/>
              </w:rPr>
              <w:t>Concerned beneficiary report(s)</w:t>
            </w:r>
          </w:p>
        </w:tc>
        <w:tc>
          <w:tcPr>
            <w:tcW w:w="6188" w:type="dxa"/>
            <w:vAlign w:val="center"/>
          </w:tcPr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22" w:type="dxa"/>
            <w:shd w:val="clear" w:color="auto" w:fill="F6DEEE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  <w:r>
              <w:rPr>
                <w:rFonts w:ascii="Trebuchet MS" w:hAnsi="Trebuchet MS" w:cs="Arial"/>
                <w:lang w:val="en-GB"/>
              </w:rPr>
              <w:t>Concerned budget line(s)</w:t>
            </w:r>
          </w:p>
        </w:tc>
        <w:tc>
          <w:tcPr>
            <w:tcW w:w="6188" w:type="dxa"/>
            <w:vAlign w:val="center"/>
          </w:tcPr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22" w:type="dxa"/>
            <w:shd w:val="clear" w:color="auto" w:fill="F6DEEE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  <w:r>
              <w:rPr>
                <w:rFonts w:ascii="Trebuchet MS" w:hAnsi="Trebuchet MS" w:cs="Arial"/>
                <w:lang w:val="en-GB"/>
              </w:rPr>
              <w:t xml:space="preserve">Identification of specific contracts and expenditure items concerned </w:t>
            </w:r>
          </w:p>
        </w:tc>
        <w:tc>
          <w:tcPr>
            <w:tcW w:w="6188" w:type="dxa"/>
            <w:vAlign w:val="center"/>
          </w:tcPr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22" w:type="dxa"/>
            <w:shd w:val="clear" w:color="auto" w:fill="F6DEEE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  <w:r>
              <w:rPr>
                <w:rFonts w:ascii="Trebuchet MS" w:hAnsi="Trebuchet MS" w:cs="Arial"/>
                <w:lang w:val="en-GB"/>
              </w:rPr>
              <w:t>Amount of expenditure concerned (in EUR and local currency)</w:t>
            </w:r>
          </w:p>
        </w:tc>
        <w:tc>
          <w:tcPr>
            <w:tcW w:w="6188" w:type="dxa"/>
            <w:vAlign w:val="center"/>
          </w:tcPr>
          <w:p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</w:tr>
    </w:tbl>
    <w:p>
      <w:pPr>
        <w:pStyle w:val="38"/>
        <w:jc w:val="both"/>
        <w:rPr>
          <w:rFonts w:ascii="Trebuchet MS" w:hAnsi="Trebuchet MS" w:cs="Arial"/>
          <w:b/>
          <w:lang w:val="en-GB"/>
        </w:rPr>
      </w:pPr>
    </w:p>
    <w:p>
      <w:pPr>
        <w:pStyle w:val="38"/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lang w:val="en-GB"/>
        </w:rPr>
        <w:t xml:space="preserve">Basis for suspected and/or established fraud </w:t>
      </w:r>
      <w:r>
        <w:rPr>
          <w:rFonts w:ascii="Trebuchet MS" w:hAnsi="Trebuchet MS" w:cs="Arial"/>
          <w:b/>
        </w:rPr>
        <w:t>or corruption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9010" w:type="dxa"/>
            <w:shd w:val="clear" w:color="auto" w:fill="F6DEEE"/>
            <w:vAlign w:val="center"/>
          </w:tcPr>
          <w:p>
            <w:pPr>
              <w:jc w:val="both"/>
              <w:rPr>
                <w:rFonts w:ascii="Trebuchet MS" w:hAnsi="Trebuchet MS" w:cs="Arial"/>
                <w:i/>
                <w:lang w:val="en-GB"/>
              </w:rPr>
            </w:pPr>
            <w:r>
              <w:rPr>
                <w:rFonts w:ascii="Trebuchet MS" w:hAnsi="Trebuchet MS" w:cs="Arial"/>
                <w:i/>
                <w:lang w:val="en-GB"/>
              </w:rPr>
              <w:t>Please explain in detail the reasons/circumstances leading you to suspect the existence of fraud or corruption for this specific project beneficiary (i.e. Why do you think there may be fraud/corruption? / How did you become aware of the suspected fraud/corruption?).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010" w:type="dxa"/>
            <w:vAlign w:val="center"/>
          </w:tcPr>
          <w:p>
            <w:pPr>
              <w:rPr>
                <w:rFonts w:ascii="Trebuchet MS" w:hAnsi="Trebuchet MS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10" w:type="dxa"/>
            <w:shd w:val="clear" w:color="auto" w:fill="F6DEEE"/>
            <w:vAlign w:val="center"/>
          </w:tcPr>
          <w:p>
            <w:pPr>
              <w:jc w:val="both"/>
              <w:rPr>
                <w:rFonts w:ascii="Trebuchet MS" w:hAnsi="Trebuchet MS" w:cs="Arial"/>
                <w:i/>
                <w:lang w:val="en-GB"/>
              </w:rPr>
            </w:pPr>
            <w:r>
              <w:rPr>
                <w:rFonts w:ascii="Trebuchet MS" w:hAnsi="Trebuchet MS" w:cs="Arial"/>
                <w:i/>
                <w:lang w:val="en-GB"/>
              </w:rPr>
              <w:t>Please provide some concrete facts about the suspicion of fraud/corruption (including reference of the competent authority/court decision for established fraud).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10" w:type="dxa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10" w:type="dxa"/>
            <w:shd w:val="clear" w:color="auto" w:fill="F6DEEE"/>
            <w:vAlign w:val="center"/>
          </w:tcPr>
          <w:p>
            <w:pPr>
              <w:jc w:val="both"/>
              <w:rPr>
                <w:rFonts w:ascii="Trebuchet MS" w:hAnsi="Trebuchet MS" w:cs="Arial"/>
                <w:i/>
                <w:lang w:val="en-GB"/>
              </w:rPr>
            </w:pPr>
            <w:r>
              <w:rPr>
                <w:rFonts w:ascii="Trebuchet MS" w:hAnsi="Trebuchet MS" w:cs="Arial"/>
                <w:i/>
                <w:lang w:val="en-GB"/>
              </w:rPr>
              <w:t xml:space="preserve">Please indicate the actions you already undertook to analyse the specific case in-depth. </w:t>
            </w:r>
          </w:p>
          <w:p>
            <w:pPr>
              <w:jc w:val="both"/>
              <w:rPr>
                <w:rFonts w:ascii="Trebuchet MS" w:hAnsi="Trebuchet MS" w:cs="Arial"/>
                <w:i/>
                <w:lang w:val="en-GB"/>
              </w:rPr>
            </w:pPr>
            <w:r>
              <w:rPr>
                <w:rFonts w:ascii="Trebuchet MS" w:hAnsi="Trebuchet MS" w:cs="Arial"/>
                <w:i/>
                <w:lang w:val="en-GB"/>
              </w:rPr>
              <w:t xml:space="preserve">Please also specify if you reported this suspected fraud </w:t>
            </w:r>
            <w:r>
              <w:rPr>
                <w:rFonts w:ascii="Trebuchet MS" w:hAnsi="Trebuchet MS" w:cs="Arial"/>
                <w:i/>
              </w:rPr>
              <w:t xml:space="preserve">or corruption </w:t>
            </w:r>
            <w:r>
              <w:rPr>
                <w:rFonts w:ascii="Trebuchet MS" w:hAnsi="Trebuchet MS" w:cs="Arial"/>
                <w:i/>
                <w:lang w:val="en-GB"/>
              </w:rPr>
              <w:t>to any other competent authority and if any administrative or judicial proceedings in relation to this case has been initiated.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010" w:type="dxa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</w:p>
        </w:tc>
      </w:tr>
    </w:tbl>
    <w:p>
      <w:pPr>
        <w:jc w:val="both"/>
        <w:rPr>
          <w:rFonts w:ascii="Trebuchet MS" w:hAnsi="Trebuchet MS" w:cs="Arial"/>
          <w:i/>
          <w:lang w:val="en-GB"/>
        </w:rPr>
      </w:pPr>
    </w:p>
    <w:p>
      <w:pPr>
        <w:pStyle w:val="38"/>
        <w:numPr>
          <w:ilvl w:val="0"/>
          <w:numId w:val="1"/>
        </w:numPr>
        <w:spacing w:after="160" w:line="259" w:lineRule="auto"/>
        <w:jc w:val="both"/>
        <w:rPr>
          <w:rFonts w:ascii="Trebuchet MS" w:hAnsi="Trebuchet MS" w:cs="Arial"/>
          <w:b/>
          <w:lang w:val="en-GB"/>
        </w:rPr>
      </w:pPr>
      <w:r>
        <w:rPr>
          <w:rFonts w:ascii="Trebuchet MS" w:hAnsi="Trebuchet MS" w:cs="Arial"/>
          <w:b/>
          <w:lang w:val="en-GB"/>
        </w:rPr>
        <w:t>Potential impact of the suspected fraud or corruption outside the project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62" w:type="dxa"/>
            <w:shd w:val="clear" w:color="auto" w:fill="F6DEEE"/>
            <w:vAlign w:val="center"/>
          </w:tcPr>
          <w:p>
            <w:pPr>
              <w:jc w:val="both"/>
              <w:rPr>
                <w:rFonts w:ascii="Trebuchet MS" w:hAnsi="Trebuchet MS" w:cs="Arial"/>
                <w:i/>
                <w:lang w:val="en-GB"/>
              </w:rPr>
            </w:pPr>
            <w:r>
              <w:rPr>
                <w:rFonts w:ascii="Trebuchet MS" w:hAnsi="Trebuchet MS" w:cs="Arial"/>
                <w:i/>
                <w:lang w:val="en-GB"/>
              </w:rPr>
              <w:t>If applicable, please list other EU co-funded programmes and projects in which the same beneficiary is involved (to your knowledge)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62" w:type="dxa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62" w:type="dxa"/>
            <w:shd w:val="clear" w:color="auto" w:fill="F6DEEE"/>
            <w:vAlign w:val="center"/>
          </w:tcPr>
          <w:p>
            <w:pPr>
              <w:jc w:val="both"/>
              <w:rPr>
                <w:rFonts w:ascii="Trebuchet MS" w:hAnsi="Trebuchet MS" w:cs="Arial"/>
                <w:i/>
                <w:lang w:val="en-GB"/>
              </w:rPr>
            </w:pPr>
            <w:r>
              <w:rPr>
                <w:rFonts w:ascii="Trebuchet MS" w:hAnsi="Trebuchet MS" w:cs="Arial"/>
                <w:i/>
                <w:lang w:val="en-GB"/>
              </w:rPr>
              <w:t>Please add any complementary indication you deem useful to identify and limit the impact of the suspected fraud or corruption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062" w:type="dxa"/>
            <w:vAlign w:val="center"/>
          </w:tcPr>
          <w:p>
            <w:pPr>
              <w:rPr>
                <w:rFonts w:ascii="Trebuchet MS" w:hAnsi="Trebuchet MS" w:cs="Arial"/>
                <w:lang w:val="en-GB"/>
              </w:rPr>
            </w:pPr>
          </w:p>
          <w:p>
            <w:pPr>
              <w:rPr>
                <w:rFonts w:ascii="Trebuchet MS" w:hAnsi="Trebuchet MS" w:cs="Arial"/>
                <w:lang w:val="en-GB"/>
              </w:rPr>
            </w:pPr>
          </w:p>
        </w:tc>
      </w:tr>
    </w:tbl>
    <w:p>
      <w:pPr>
        <w:jc w:val="both"/>
        <w:rPr>
          <w:rFonts w:ascii="Trebuchet MS" w:hAnsi="Trebuchet MS" w:cs="Arial"/>
          <w:b/>
          <w:lang w:val="en-GB"/>
        </w:rPr>
      </w:pPr>
    </w:p>
    <w:p>
      <w:pPr>
        <w:jc w:val="both"/>
        <w:rPr>
          <w:rFonts w:ascii="Trebuchet MS" w:hAnsi="Trebuchet MS" w:cs="Arial"/>
          <w:b/>
          <w:lang w:val="en-GB"/>
        </w:rPr>
      </w:pPr>
      <w:r>
        <w:rPr>
          <w:rFonts w:ascii="Trebuchet MS" w:hAnsi="Trebuchet MS" w:cs="Arial"/>
          <w:b/>
          <w:lang w:val="en-GB"/>
        </w:rPr>
        <w:t xml:space="preserve">I hereby declare that my assessment is based on actual evidence that I have seen during my verification of the expenditure claim. </w:t>
      </w:r>
    </w:p>
    <w:p>
      <w:pPr>
        <w:jc w:val="both"/>
        <w:rPr>
          <w:rFonts w:ascii="Trebuchet MS" w:hAnsi="Trebuchet MS" w:cs="Arial"/>
          <w:b/>
          <w:lang w:val="en-GB"/>
        </w:rPr>
      </w:pPr>
    </w:p>
    <w:p>
      <w:pPr>
        <w:jc w:val="both"/>
        <w:rPr>
          <w:rFonts w:ascii="Trebuchet MS" w:hAnsi="Trebuchet MS" w:cs="Arial"/>
          <w:lang w:val="en-GB"/>
        </w:rPr>
      </w:pPr>
      <w:r>
        <w:rPr>
          <w:rFonts w:ascii="Trebuchet MS" w:hAnsi="Trebuchet MS" w:cs="Arial"/>
          <w:b/>
          <w:lang w:val="en-GB"/>
        </w:rPr>
        <w:t xml:space="preserve">I am aware that the National Authority of </w:t>
      </w:r>
      <w:r>
        <w:rPr>
          <w:rFonts w:ascii="Trebuchet MS" w:hAnsi="Trebuchet MS" w:cs="Arial"/>
          <w:highlight w:val="yellow"/>
          <w:lang w:val="en-GB"/>
        </w:rPr>
        <w:t>[specify the country]</w:t>
      </w:r>
      <w:r>
        <w:rPr>
          <w:rFonts w:ascii="Trebuchet MS" w:hAnsi="Trebuchet MS" w:cs="Arial"/>
          <w:lang w:val="en-GB"/>
        </w:rPr>
        <w:t xml:space="preserve"> </w:t>
      </w:r>
      <w:r>
        <w:rPr>
          <w:rFonts w:ascii="Trebuchet MS" w:hAnsi="Trebuchet MS" w:cs="Arial"/>
          <w:b/>
          <w:lang w:val="en-GB"/>
        </w:rPr>
        <w:t>/ the Managing Authority and European and other national competent bodies may use this evidence to undertake further investigations which could lead to appropriate administrative and/or legal actions in relation to suspected unlawful activity.</w:t>
      </w:r>
      <w:r>
        <w:rPr>
          <w:rFonts w:ascii="Trebuchet MS" w:hAnsi="Trebuchet MS" w:cs="Arial"/>
          <w:lang w:val="en-GB"/>
        </w:rPr>
        <w:t xml:space="preserve"> </w:t>
      </w:r>
    </w:p>
    <w:p>
      <w:pPr>
        <w:spacing w:before="200"/>
        <w:rPr>
          <w:rFonts w:ascii="Trebuchet MS" w:hAnsi="Trebuchet MS"/>
        </w:rPr>
      </w:pPr>
      <w:r>
        <w:rPr>
          <w:rFonts w:ascii="Trebuchet MS" w:hAnsi="Trebuchet MS"/>
        </w:rPr>
        <w:t xml:space="preserve">Controller’s signature </w:t>
      </w:r>
      <w:r>
        <w:rPr>
          <w:rFonts w:ascii="Trebuchet MS" w:hAnsi="Trebuchet MS"/>
          <w:highlight w:val="lightGray"/>
        </w:rPr>
        <w:t>[person or firm or both, as appropriate and in accordance with company policy]</w:t>
      </w:r>
    </w:p>
    <w:p>
      <w:pPr>
        <w:spacing w:before="200"/>
        <w:rPr>
          <w:rFonts w:ascii="Trebuchet MS" w:hAnsi="Trebuchet MS"/>
        </w:rPr>
      </w:pPr>
      <w:r>
        <w:rPr>
          <w:rFonts w:ascii="Trebuchet MS" w:hAnsi="Trebuchet MS"/>
        </w:rPr>
        <w:t xml:space="preserve">Name of Controller signing </w:t>
      </w:r>
      <w:r>
        <w:rPr>
          <w:rFonts w:ascii="Trebuchet MS" w:hAnsi="Trebuchet MS"/>
          <w:highlight w:val="lightGray"/>
        </w:rPr>
        <w:t>[person or firm or both, as appropriate]</w:t>
      </w:r>
    </w:p>
    <w:p>
      <w:pPr>
        <w:spacing w:before="200"/>
        <w:rPr>
          <w:rFonts w:ascii="Trebuchet MS" w:hAnsi="Trebuchet MS"/>
        </w:rPr>
      </w:pPr>
      <w:r>
        <w:rPr>
          <w:rFonts w:ascii="Trebuchet MS" w:hAnsi="Trebuchet MS"/>
        </w:rPr>
        <w:t xml:space="preserve">Date of signature </w:t>
      </w:r>
      <w:r>
        <w:rPr>
          <w:rFonts w:ascii="Trebuchet MS" w:hAnsi="Trebuchet MS"/>
          <w:highlight w:val="lightGray"/>
        </w:rPr>
        <w:t>&lt;dd Month yyyy&gt; [date when the final report is signed]</w:t>
      </w:r>
    </w:p>
    <w:sectPr>
      <w:headerReference r:id="rId3" w:type="first"/>
      <w:pgSz w:w="11900" w:h="16840"/>
      <w:pgMar w:top="1440" w:right="1440" w:bottom="1508" w:left="1440" w:header="680" w:footer="850" w:gutter="0"/>
      <w:pgNumType w:start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2160"/>
    </w:pPr>
    <w:r>
      <w:rPr>
        <w:rFonts w:ascii="Times New Roman" w:hAnsi="Times New Roman" w:eastAsia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-429260</wp:posOffset>
              </wp:positionV>
              <wp:extent cx="1828800" cy="1828800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both"/>
                            <w:rPr>
                              <w:rFonts w:cs="Calibri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>
                          <w:pPr>
                            <w:jc w:val="both"/>
                            <w:rPr>
                              <w:rFonts w:cs="Calibri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cs="Calibri"/>
                              <w:sz w:val="28"/>
                              <w:szCs w:val="28"/>
                              <w:lang w:val="en-GB"/>
                            </w:rPr>
                            <w:object>
                              <v:shape id="_x0000_i1025" o:spt="75" type="#_x0000_t75" style="height:49.1pt;width:72.95pt;" o:ole="t" filled="f" o:preferrelative="t" stroked="f" coordsize="21600,21600">
                                <v:path/>
                                <v:fill on="f" focussize="0,0"/>
                                <v:stroke on="f" joinstyle="miter"/>
                                <v:imagedata r:id="rId2" blacklevel="-5898f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Word.Picture.8" ShapeID="_x0000_i1025" DrawAspect="Content" ObjectID="_1468075725" r:id="rId1">
                                <o:LockedField>false</o:LockedField>
                              </o:OLEObject>
                            </w:object>
                          </w:r>
                        </w:p>
                        <w:p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  <w:lang w:val="en-GB"/>
                            </w:rPr>
                            <w:t>Programme funded by the</w:t>
                          </w:r>
                        </w:p>
                        <w:p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  <w:lang w:val="en-GB"/>
                            </w:rPr>
                            <w:t>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8pt;height:144pt;width:144pt;mso-position-horizontal:left;mso-position-horizontal-relative:margin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gmY8HXAAAACAEAAA8AAAAAAAAAAQAgAAAAIgAAAGRycy9kb3ducmV2LnhtbFBLAQIUABQA&#10;AAAIAIdO4kClU1YjKgIAAHI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both"/>
                      <w:rPr>
                        <w:rFonts w:cs="Calibri"/>
                        <w:sz w:val="28"/>
                        <w:szCs w:val="28"/>
                        <w:lang w:val="en-GB"/>
                      </w:rPr>
                    </w:pPr>
                  </w:p>
                  <w:p>
                    <w:pPr>
                      <w:jc w:val="both"/>
                      <w:rPr>
                        <w:rFonts w:cs="Calibri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cs="Calibri"/>
                        <w:sz w:val="28"/>
                        <w:szCs w:val="28"/>
                        <w:lang w:val="en-GB"/>
                      </w:rPr>
                      <w:object>
                        <v:shape id="_x0000_i1025" o:spt="75" type="#_x0000_t75" style="height:49.1pt;width:72.95pt;" o:ole="t" filled="f" o:preferrelative="t" stroked="f" coordsize="21600,21600">
                          <v:path/>
                          <v:fill on="f" focussize="0,0"/>
                          <v:stroke on="f" joinstyle="miter"/>
                          <v:imagedata r:id="rId2" blacklevel="-5898f" o:title=""/>
                          <o:lock v:ext="edit" aspectratio="t"/>
                          <w10:wrap type="none"/>
                          <w10:anchorlock/>
                        </v:shape>
                        <o:OLEObject Type="Embed" ProgID="Word.Picture.8" ShapeID="_x0000_i1025" DrawAspect="Content" ObjectID="_1468075726" r:id="rId3">
                          <o:LockedField>false</o:LockedField>
                        </o:OLEObject>
                      </w:object>
                    </w:r>
                  </w:p>
                  <w:p>
                    <w:pPr>
                      <w:jc w:val="both"/>
                      <w:rPr>
                        <w:rFonts w:ascii="Times New Roman" w:hAnsi="Times New Roman" w:cs="Times New Roman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  <w:lang w:val="en-GB"/>
                      </w:rPr>
                      <w:t>Programme funded by the</w:t>
                    </w:r>
                  </w:p>
                  <w:p>
                    <w:pPr>
                      <w:jc w:val="both"/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  <w:lang w:val="en-GB"/>
                      </w:rPr>
                      <w:t>EUROPEAN UNION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                     </w:t>
    </w:r>
    <w:r>
      <w:drawing>
        <wp:inline distT="0" distB="0" distL="0" distR="0">
          <wp:extent cx="1356360" cy="723900"/>
          <wp:effectExtent l="0" t="0" r="7620" b="3810"/>
          <wp:docPr id="37" name="Picture 37" descr="d:\Users\georgianap\Desktop\template-uri  ROMD\sigla ROMD e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d:\Users\georgianap\Desktop\template-uri  ROMD\sigla ROMD en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A2332"/>
    <w:multiLevelType w:val="multilevel"/>
    <w:tmpl w:val="0FFA233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83"/>
    <w:rsid w:val="00000167"/>
    <w:rsid w:val="000036BA"/>
    <w:rsid w:val="000275CB"/>
    <w:rsid w:val="00053E43"/>
    <w:rsid w:val="00067F31"/>
    <w:rsid w:val="00091D59"/>
    <w:rsid w:val="0009589C"/>
    <w:rsid w:val="00097822"/>
    <w:rsid w:val="000B4E44"/>
    <w:rsid w:val="000B5E41"/>
    <w:rsid w:val="000B7D27"/>
    <w:rsid w:val="000C6AB5"/>
    <w:rsid w:val="000C7939"/>
    <w:rsid w:val="000D42CE"/>
    <w:rsid w:val="000F2705"/>
    <w:rsid w:val="0010482B"/>
    <w:rsid w:val="0011662B"/>
    <w:rsid w:val="001336B0"/>
    <w:rsid w:val="001627CF"/>
    <w:rsid w:val="00170A95"/>
    <w:rsid w:val="0018344F"/>
    <w:rsid w:val="00194DA2"/>
    <w:rsid w:val="001B0216"/>
    <w:rsid w:val="001B6F73"/>
    <w:rsid w:val="001C1BB0"/>
    <w:rsid w:val="001C425B"/>
    <w:rsid w:val="002014D7"/>
    <w:rsid w:val="002264D1"/>
    <w:rsid w:val="0023265E"/>
    <w:rsid w:val="0028286F"/>
    <w:rsid w:val="0029077C"/>
    <w:rsid w:val="002C1480"/>
    <w:rsid w:val="002D5A83"/>
    <w:rsid w:val="00314D25"/>
    <w:rsid w:val="00346502"/>
    <w:rsid w:val="0038016E"/>
    <w:rsid w:val="003804A3"/>
    <w:rsid w:val="00395A08"/>
    <w:rsid w:val="003E5125"/>
    <w:rsid w:val="003F05E4"/>
    <w:rsid w:val="003F5289"/>
    <w:rsid w:val="00421F4F"/>
    <w:rsid w:val="00426BDA"/>
    <w:rsid w:val="00445B67"/>
    <w:rsid w:val="004460F4"/>
    <w:rsid w:val="004D104A"/>
    <w:rsid w:val="004E39EE"/>
    <w:rsid w:val="00525482"/>
    <w:rsid w:val="005B119F"/>
    <w:rsid w:val="005B534F"/>
    <w:rsid w:val="005F314A"/>
    <w:rsid w:val="00637ACE"/>
    <w:rsid w:val="0064695F"/>
    <w:rsid w:val="006605BF"/>
    <w:rsid w:val="00672CBF"/>
    <w:rsid w:val="00683102"/>
    <w:rsid w:val="006C4BAB"/>
    <w:rsid w:val="006E4769"/>
    <w:rsid w:val="006E7439"/>
    <w:rsid w:val="00726A64"/>
    <w:rsid w:val="007320CB"/>
    <w:rsid w:val="007434E1"/>
    <w:rsid w:val="0075183E"/>
    <w:rsid w:val="0078415C"/>
    <w:rsid w:val="007B357D"/>
    <w:rsid w:val="007D1F70"/>
    <w:rsid w:val="007E6FC6"/>
    <w:rsid w:val="00803339"/>
    <w:rsid w:val="008079EA"/>
    <w:rsid w:val="00835C97"/>
    <w:rsid w:val="008502FA"/>
    <w:rsid w:val="00850545"/>
    <w:rsid w:val="0085679E"/>
    <w:rsid w:val="00877742"/>
    <w:rsid w:val="00881657"/>
    <w:rsid w:val="008A53D0"/>
    <w:rsid w:val="008C6229"/>
    <w:rsid w:val="008D6463"/>
    <w:rsid w:val="008E6D91"/>
    <w:rsid w:val="008F489B"/>
    <w:rsid w:val="009240F6"/>
    <w:rsid w:val="00957F7F"/>
    <w:rsid w:val="00963FAC"/>
    <w:rsid w:val="009A7A52"/>
    <w:rsid w:val="009C5360"/>
    <w:rsid w:val="009D6688"/>
    <w:rsid w:val="009E1ACA"/>
    <w:rsid w:val="00A12792"/>
    <w:rsid w:val="00A32EEC"/>
    <w:rsid w:val="00A34CCE"/>
    <w:rsid w:val="00A34D8E"/>
    <w:rsid w:val="00A34E29"/>
    <w:rsid w:val="00A417BB"/>
    <w:rsid w:val="00A50E65"/>
    <w:rsid w:val="00A52611"/>
    <w:rsid w:val="00A56461"/>
    <w:rsid w:val="00A770E6"/>
    <w:rsid w:val="00A83D22"/>
    <w:rsid w:val="00A915BA"/>
    <w:rsid w:val="00A9770D"/>
    <w:rsid w:val="00AA7A02"/>
    <w:rsid w:val="00AC3512"/>
    <w:rsid w:val="00AE6001"/>
    <w:rsid w:val="00B109A6"/>
    <w:rsid w:val="00B3220C"/>
    <w:rsid w:val="00B56628"/>
    <w:rsid w:val="00B821CD"/>
    <w:rsid w:val="00B93A08"/>
    <w:rsid w:val="00BA734F"/>
    <w:rsid w:val="00BB4D87"/>
    <w:rsid w:val="00BD0E38"/>
    <w:rsid w:val="00BD21F1"/>
    <w:rsid w:val="00BF27F6"/>
    <w:rsid w:val="00C014FD"/>
    <w:rsid w:val="00C1278A"/>
    <w:rsid w:val="00C256A1"/>
    <w:rsid w:val="00C34433"/>
    <w:rsid w:val="00C42BC1"/>
    <w:rsid w:val="00C66DB7"/>
    <w:rsid w:val="00C85BFB"/>
    <w:rsid w:val="00CA54A7"/>
    <w:rsid w:val="00CB6AB6"/>
    <w:rsid w:val="00CC4DA8"/>
    <w:rsid w:val="00CD6E7A"/>
    <w:rsid w:val="00CE48CF"/>
    <w:rsid w:val="00D02F9C"/>
    <w:rsid w:val="00D045F7"/>
    <w:rsid w:val="00D04BAD"/>
    <w:rsid w:val="00D51727"/>
    <w:rsid w:val="00D6447B"/>
    <w:rsid w:val="00D66A46"/>
    <w:rsid w:val="00D66CC0"/>
    <w:rsid w:val="00D77A1F"/>
    <w:rsid w:val="00D97A8A"/>
    <w:rsid w:val="00DB3014"/>
    <w:rsid w:val="00DB4982"/>
    <w:rsid w:val="00DE6795"/>
    <w:rsid w:val="00E05D32"/>
    <w:rsid w:val="00E11C90"/>
    <w:rsid w:val="00E14F77"/>
    <w:rsid w:val="00E23D4C"/>
    <w:rsid w:val="00E25D23"/>
    <w:rsid w:val="00E27174"/>
    <w:rsid w:val="00E457BB"/>
    <w:rsid w:val="00EE02F6"/>
    <w:rsid w:val="00F579CB"/>
    <w:rsid w:val="00F65A69"/>
    <w:rsid w:val="00F92531"/>
    <w:rsid w:val="00F93F88"/>
    <w:rsid w:val="00FA1A66"/>
    <w:rsid w:val="00FA7B41"/>
    <w:rsid w:val="00FD72BD"/>
    <w:rsid w:val="00FE50D4"/>
    <w:rsid w:val="00FF141E"/>
    <w:rsid w:val="2F355FD6"/>
    <w:rsid w:val="5BB6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entury Gothic" w:hAnsi="Century Gothic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/>
      <w:outlineLvl w:val="0"/>
    </w:pPr>
    <w:rPr>
      <w:rFonts w:eastAsiaTheme="majorEastAsia" w:cstheme="majorBidi"/>
      <w:color w:val="762870"/>
      <w:sz w:val="32"/>
      <w:szCs w:val="32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40"/>
      <w:outlineLvl w:val="1"/>
    </w:pPr>
    <w:rPr>
      <w:rFonts w:eastAsiaTheme="majorEastAsia" w:cstheme="majorBidi"/>
      <w:color w:val="762870"/>
      <w:sz w:val="26"/>
      <w:szCs w:val="26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/>
      <w:outlineLvl w:val="2"/>
    </w:pPr>
    <w:rPr>
      <w:rFonts w:eastAsiaTheme="majorEastAsia" w:cstheme="majorBidi"/>
      <w:bCs/>
      <w:color w:val="7030A0"/>
      <w:sz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43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8"/>
      <w:szCs w:val="18"/>
    </w:rPr>
  </w:style>
  <w:style w:type="paragraph" w:styleId="9">
    <w:name w:val="annotation text"/>
    <w:basedOn w:val="1"/>
    <w:link w:val="41"/>
    <w:semiHidden/>
    <w:unhideWhenUsed/>
    <w:qFormat/>
    <w:uiPriority w:val="99"/>
  </w:style>
  <w:style w:type="paragraph" w:styleId="10">
    <w:name w:val="annotation subject"/>
    <w:basedOn w:val="9"/>
    <w:next w:val="9"/>
    <w:link w:val="42"/>
    <w:semiHidden/>
    <w:unhideWhenUsed/>
    <w:uiPriority w:val="99"/>
    <w:rPr>
      <w:b/>
      <w:bCs/>
      <w:sz w:val="20"/>
      <w:szCs w:val="20"/>
    </w:rPr>
  </w:style>
  <w:style w:type="paragraph" w:styleId="11">
    <w:name w:val="Date"/>
    <w:basedOn w:val="1"/>
    <w:next w:val="1"/>
    <w:link w:val="40"/>
    <w:semiHidden/>
    <w:unhideWhenUsed/>
    <w:uiPriority w:val="99"/>
  </w:style>
  <w:style w:type="character" w:styleId="12">
    <w:name w:val="Emphasis"/>
    <w:basedOn w:val="5"/>
    <w:qFormat/>
    <w:uiPriority w:val="20"/>
    <w:rPr>
      <w:rFonts w:ascii="Century Gothic" w:hAnsi="Century Gothic"/>
      <w:i/>
      <w:iCs/>
    </w:rPr>
  </w:style>
  <w:style w:type="paragraph" w:styleId="13">
    <w:name w:val="footer"/>
    <w:basedOn w:val="1"/>
    <w:link w:val="24"/>
    <w:unhideWhenUsed/>
    <w:qFormat/>
    <w:uiPriority w:val="99"/>
    <w:pPr>
      <w:tabs>
        <w:tab w:val="center" w:pos="4819"/>
        <w:tab w:val="right" w:pos="9638"/>
      </w:tabs>
    </w:pPr>
    <w:rPr>
      <w:color w:val="FFFFFF" w:themeColor="background1"/>
      <w:sz w:val="20"/>
      <w14:textFill>
        <w14:solidFill>
          <w14:schemeClr w14:val="bg1"/>
        </w14:solidFill>
      </w14:textFill>
    </w:rPr>
  </w:style>
  <w:style w:type="character" w:styleId="14">
    <w:name w:val="footnote reference"/>
    <w:basedOn w:val="5"/>
    <w:unhideWhenUsed/>
    <w:qFormat/>
    <w:uiPriority w:val="0"/>
    <w:rPr>
      <w:vertAlign w:val="superscript"/>
    </w:rPr>
  </w:style>
  <w:style w:type="paragraph" w:styleId="15">
    <w:name w:val="footnote text"/>
    <w:basedOn w:val="1"/>
    <w:link w:val="45"/>
    <w:unhideWhenUsed/>
    <w:qFormat/>
    <w:uiPriority w:val="0"/>
    <w:rPr>
      <w:rFonts w:ascii="Calibri" w:hAnsi="Calibri" w:eastAsia="MS Mincho" w:cs="Times New Roman"/>
      <w:sz w:val="20"/>
      <w:szCs w:val="20"/>
      <w:lang w:val="es-ES" w:eastAsia="es-ES"/>
    </w:rPr>
  </w:style>
  <w:style w:type="paragraph" w:styleId="16">
    <w:name w:val="header"/>
    <w:basedOn w:val="1"/>
    <w:link w:val="23"/>
    <w:unhideWhenUsed/>
    <w:qFormat/>
    <w:uiPriority w:val="99"/>
    <w:pPr>
      <w:tabs>
        <w:tab w:val="center" w:pos="4819"/>
        <w:tab w:val="right" w:pos="9638"/>
      </w:tabs>
    </w:pPr>
  </w:style>
  <w:style w:type="character" w:styleId="1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page number"/>
    <w:basedOn w:val="5"/>
    <w:semiHidden/>
    <w:unhideWhenUsed/>
    <w:qFormat/>
    <w:uiPriority w:val="99"/>
  </w:style>
  <w:style w:type="character" w:styleId="19">
    <w:name w:val="Strong"/>
    <w:basedOn w:val="5"/>
    <w:qFormat/>
    <w:uiPriority w:val="22"/>
    <w:rPr>
      <w:rFonts w:ascii="Century Gothic" w:hAnsi="Century Gothic"/>
      <w:b/>
      <w:bCs/>
    </w:rPr>
  </w:style>
  <w:style w:type="paragraph" w:styleId="20">
    <w:name w:val="Subtitle"/>
    <w:basedOn w:val="1"/>
    <w:next w:val="1"/>
    <w:link w:val="28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27"/>
    <w:qFormat/>
    <w:uiPriority w:val="10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23">
    <w:name w:val="Header Char"/>
    <w:basedOn w:val="5"/>
    <w:link w:val="16"/>
    <w:qFormat/>
    <w:uiPriority w:val="99"/>
  </w:style>
  <w:style w:type="character" w:customStyle="1" w:styleId="24">
    <w:name w:val="Footer Char"/>
    <w:basedOn w:val="5"/>
    <w:link w:val="13"/>
    <w:qFormat/>
    <w:uiPriority w:val="99"/>
    <w:rPr>
      <w:rFonts w:ascii="Century Gothic" w:hAnsi="Century Gothic"/>
      <w:color w:val="FFFFFF" w:themeColor="background1"/>
      <w:sz w:val="20"/>
      <w14:textFill>
        <w14:solidFill>
          <w14:schemeClr w14:val="bg1"/>
        </w14:solidFill>
      </w14:textFill>
    </w:rPr>
  </w:style>
  <w:style w:type="character" w:customStyle="1" w:styleId="25">
    <w:name w:val="Heading 1 Char"/>
    <w:basedOn w:val="5"/>
    <w:link w:val="2"/>
    <w:qFormat/>
    <w:uiPriority w:val="9"/>
    <w:rPr>
      <w:rFonts w:ascii="Century Gothic" w:hAnsi="Century Gothic" w:eastAsiaTheme="majorEastAsia" w:cstheme="majorBidi"/>
      <w:color w:val="762870"/>
      <w:sz w:val="32"/>
      <w:szCs w:val="32"/>
    </w:rPr>
  </w:style>
  <w:style w:type="character" w:customStyle="1" w:styleId="26">
    <w:name w:val="Heading 2 Char"/>
    <w:basedOn w:val="5"/>
    <w:link w:val="3"/>
    <w:qFormat/>
    <w:uiPriority w:val="9"/>
    <w:rPr>
      <w:rFonts w:ascii="Century Gothic" w:hAnsi="Century Gothic" w:eastAsiaTheme="majorEastAsia" w:cstheme="majorBidi"/>
      <w:color w:val="762870"/>
      <w:sz w:val="26"/>
      <w:szCs w:val="26"/>
    </w:rPr>
  </w:style>
  <w:style w:type="character" w:customStyle="1" w:styleId="27">
    <w:name w:val="Title Char"/>
    <w:basedOn w:val="5"/>
    <w:link w:val="22"/>
    <w:qFormat/>
    <w:uiPriority w:val="10"/>
    <w:rPr>
      <w:rFonts w:ascii="Century Gothic" w:hAnsi="Century Gothic" w:eastAsiaTheme="majorEastAsia" w:cstheme="majorBidi"/>
      <w:b/>
      <w:spacing w:val="-10"/>
      <w:kern w:val="28"/>
      <w:sz w:val="56"/>
      <w:szCs w:val="56"/>
    </w:rPr>
  </w:style>
  <w:style w:type="character" w:customStyle="1" w:styleId="28">
    <w:name w:val="Subtitle Char"/>
    <w:basedOn w:val="5"/>
    <w:link w:val="20"/>
    <w:qFormat/>
    <w:uiPriority w:val="11"/>
    <w:rPr>
      <w:rFonts w:ascii="Century Gothic" w:hAnsi="Century Gothic" w:eastAsiaTheme="minorEastAsia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Subtle Emphasis"/>
    <w:basedOn w:val="5"/>
    <w:qFormat/>
    <w:uiPriority w:val="19"/>
    <w:rPr>
      <w:rFonts w:ascii="Century Gothic" w:hAnsi="Century Gothic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Intense Emphasis"/>
    <w:basedOn w:val="5"/>
    <w:qFormat/>
    <w:uiPriority w:val="21"/>
    <w:rPr>
      <w:rFonts w:ascii="Century Gothic" w:hAnsi="Century Gothic"/>
      <w:i/>
      <w:iCs/>
      <w:color w:val="762870"/>
    </w:rPr>
  </w:style>
  <w:style w:type="paragraph" w:styleId="31">
    <w:name w:val="Quote"/>
    <w:basedOn w:val="1"/>
    <w:next w:val="1"/>
    <w:link w:val="3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5"/>
    <w:link w:val="31"/>
    <w:qFormat/>
    <w:uiPriority w:val="29"/>
    <w:rPr>
      <w:rFonts w:ascii="Century Gothic" w:hAnsi="Century Gothic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762870"/>
    </w:rPr>
  </w:style>
  <w:style w:type="character" w:customStyle="1" w:styleId="34">
    <w:name w:val="Intense Quote Char"/>
    <w:basedOn w:val="5"/>
    <w:link w:val="33"/>
    <w:qFormat/>
    <w:uiPriority w:val="30"/>
    <w:rPr>
      <w:rFonts w:ascii="Century Gothic" w:hAnsi="Century Gothic"/>
      <w:i/>
      <w:iCs/>
      <w:color w:val="762870"/>
    </w:rPr>
  </w:style>
  <w:style w:type="character" w:customStyle="1" w:styleId="35">
    <w:name w:val="Subtle Reference"/>
    <w:basedOn w:val="5"/>
    <w:qFormat/>
    <w:uiPriority w:val="31"/>
    <w:rPr>
      <w:rFonts w:ascii="Century Gothic" w:hAnsi="Century Gothic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Reference"/>
    <w:basedOn w:val="5"/>
    <w:qFormat/>
    <w:uiPriority w:val="32"/>
    <w:rPr>
      <w:rFonts w:ascii="Century Gothic" w:hAnsi="Century Gothic"/>
      <w:b/>
      <w:bCs/>
      <w:smallCaps/>
      <w:color w:val="762870"/>
      <w:spacing w:val="5"/>
    </w:rPr>
  </w:style>
  <w:style w:type="character" w:customStyle="1" w:styleId="37">
    <w:name w:val="Book Title"/>
    <w:basedOn w:val="5"/>
    <w:qFormat/>
    <w:uiPriority w:val="33"/>
    <w:rPr>
      <w:rFonts w:ascii="Century Gothic" w:hAnsi="Century Gothic"/>
      <w:b/>
      <w:bCs/>
      <w:i/>
      <w:iCs/>
      <w:spacing w:val="5"/>
    </w:rPr>
  </w:style>
  <w:style w:type="paragraph" w:styleId="38">
    <w:name w:val="List Paragraph"/>
    <w:basedOn w:val="1"/>
    <w:link w:val="46"/>
    <w:qFormat/>
    <w:uiPriority w:val="34"/>
    <w:pPr>
      <w:ind w:left="720"/>
      <w:contextualSpacing/>
    </w:pPr>
  </w:style>
  <w:style w:type="paragraph" w:customStyle="1" w:styleId="39">
    <w:name w:val="Style1"/>
    <w:basedOn w:val="11"/>
    <w:qFormat/>
    <w:uiPriority w:val="0"/>
    <w:pPr>
      <w:jc w:val="right"/>
    </w:pPr>
    <w:rPr>
      <w:b/>
      <w:sz w:val="28"/>
    </w:rPr>
  </w:style>
  <w:style w:type="character" w:customStyle="1" w:styleId="40">
    <w:name w:val="Date Char"/>
    <w:basedOn w:val="5"/>
    <w:link w:val="11"/>
    <w:semiHidden/>
    <w:qFormat/>
    <w:uiPriority w:val="99"/>
    <w:rPr>
      <w:rFonts w:ascii="Century Gothic" w:hAnsi="Century Gothic"/>
    </w:rPr>
  </w:style>
  <w:style w:type="character" w:customStyle="1" w:styleId="41">
    <w:name w:val="Comment Text Char"/>
    <w:basedOn w:val="5"/>
    <w:link w:val="9"/>
    <w:semiHidden/>
    <w:qFormat/>
    <w:uiPriority w:val="99"/>
    <w:rPr>
      <w:rFonts w:ascii="Century Gothic" w:hAnsi="Century Gothic"/>
    </w:rPr>
  </w:style>
  <w:style w:type="character" w:customStyle="1" w:styleId="42">
    <w:name w:val="Comment Subject Char"/>
    <w:basedOn w:val="41"/>
    <w:link w:val="10"/>
    <w:semiHidden/>
    <w:qFormat/>
    <w:uiPriority w:val="99"/>
    <w:rPr>
      <w:rFonts w:ascii="Century Gothic" w:hAnsi="Century Gothic"/>
      <w:b/>
      <w:bCs/>
      <w:sz w:val="20"/>
      <w:szCs w:val="20"/>
    </w:rPr>
  </w:style>
  <w:style w:type="character" w:customStyle="1" w:styleId="43">
    <w:name w:val="Balloon Text Char"/>
    <w:basedOn w:val="5"/>
    <w:link w:val="7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4">
    <w:name w:val="Heading 3 Char"/>
    <w:basedOn w:val="5"/>
    <w:link w:val="4"/>
    <w:qFormat/>
    <w:uiPriority w:val="9"/>
    <w:rPr>
      <w:rFonts w:ascii="Century Gothic" w:hAnsi="Century Gothic" w:eastAsiaTheme="majorEastAsia" w:cstheme="majorBidi"/>
      <w:bCs/>
      <w:color w:val="7030A0"/>
      <w:sz w:val="22"/>
    </w:rPr>
  </w:style>
  <w:style w:type="character" w:customStyle="1" w:styleId="45">
    <w:name w:val="Footnote Text Char"/>
    <w:basedOn w:val="5"/>
    <w:link w:val="15"/>
    <w:qFormat/>
    <w:uiPriority w:val="0"/>
    <w:rPr>
      <w:rFonts w:ascii="Calibri" w:hAnsi="Calibri" w:eastAsia="MS Mincho" w:cs="Times New Roman"/>
      <w:sz w:val="20"/>
      <w:szCs w:val="20"/>
      <w:lang w:val="es-ES" w:eastAsia="es-ES"/>
    </w:rPr>
  </w:style>
  <w:style w:type="character" w:customStyle="1" w:styleId="46">
    <w:name w:val="List Paragraph Char"/>
    <w:link w:val="38"/>
    <w:qFormat/>
    <w:locked/>
    <w:uiPriority w:val="34"/>
    <w:rPr>
      <w:rFonts w:ascii="Century Gothic" w:hAnsi="Century Gothic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2.jpeg"/><Relationship Id="rId3" Type="http://schemas.openxmlformats.org/officeDocument/2006/relationships/oleObject" Target="embeddings/oleObject2.bin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EE223-9048-4094-9EC6-6FB871AAC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PAYMILL GmbH</Company>
  <Pages>4</Pages>
  <Words>442</Words>
  <Characters>2525</Characters>
  <Lines>21</Lines>
  <Paragraphs>5</Paragraphs>
  <TotalTime>0</TotalTime>
  <ScaleCrop>false</ScaleCrop>
  <LinksUpToDate>false</LinksUpToDate>
  <CharactersWithSpaces>2962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2020-04-10T08:37:00Z</dcterms:created>
  <dc:creator>Eugenia Stanciu</dc:creator>
  <cp:lastModifiedBy>User</cp:lastModifiedBy>
  <dcterms:modified xsi:type="dcterms:W3CDTF">2022-03-09T16:51:25Z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95A36FE0F97F4CF6B231EA3211F4AB45</vt:lpwstr>
  </property>
</Properties>
</file>