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34" w:rsidRDefault="005E3734" w:rsidP="005E3734">
      <w:pPr>
        <w:ind w:left="6480" w:right="-283"/>
        <w:jc w:val="right"/>
        <w:rPr>
          <w:color w:val="00B050"/>
          <w:sz w:val="20"/>
          <w:szCs w:val="20"/>
          <w:lang w:val="ro-RO"/>
        </w:rPr>
      </w:pPr>
      <w:r>
        <w:rPr>
          <w:color w:val="00B050"/>
          <w:sz w:val="20"/>
          <w:szCs w:val="20"/>
          <w:lang w:val="ro-RO"/>
        </w:rPr>
        <w:t xml:space="preserve">               Anexa nr. 2 </w:t>
      </w:r>
    </w:p>
    <w:p w:rsidR="005E3734" w:rsidRDefault="005E3734" w:rsidP="005E3734">
      <w:pPr>
        <w:ind w:left="6480" w:right="-284"/>
        <w:jc w:val="right"/>
        <w:rPr>
          <w:color w:val="00B050"/>
          <w:sz w:val="20"/>
          <w:szCs w:val="20"/>
          <w:lang w:val="en-US"/>
        </w:rPr>
      </w:pPr>
      <w:smartTag w:uri="urn:schemas-microsoft-com:office:smarttags" w:element="PersonName">
        <w:smartTagPr>
          <w:attr w:name="ProductID" w:val="la Decizia Consiliului"/>
        </w:smartTagPr>
        <w:r>
          <w:rPr>
            <w:color w:val="00B050"/>
            <w:sz w:val="20"/>
            <w:szCs w:val="20"/>
            <w:lang w:val="ro-RO"/>
          </w:rPr>
          <w:t>la Decizia Consiliului</w:t>
        </w:r>
      </w:smartTag>
      <w:r>
        <w:rPr>
          <w:color w:val="00B050"/>
          <w:sz w:val="20"/>
          <w:szCs w:val="20"/>
          <w:lang w:val="ro-RO"/>
        </w:rPr>
        <w:t xml:space="preserve"> local </w:t>
      </w:r>
      <w:proofErr w:type="spellStart"/>
      <w:r>
        <w:rPr>
          <w:color w:val="00B050"/>
          <w:sz w:val="20"/>
          <w:szCs w:val="20"/>
          <w:lang w:val="en-US"/>
        </w:rPr>
        <w:t>Sireti</w:t>
      </w:r>
      <w:proofErr w:type="spellEnd"/>
    </w:p>
    <w:p w:rsidR="005E3734" w:rsidRDefault="005E3734" w:rsidP="005E3734">
      <w:pPr>
        <w:ind w:left="6480" w:right="-284"/>
        <w:jc w:val="right"/>
        <w:rPr>
          <w:color w:val="00B050"/>
          <w:sz w:val="20"/>
          <w:szCs w:val="20"/>
          <w:vertAlign w:val="superscript"/>
          <w:lang w:val="ro-RO"/>
        </w:rPr>
      </w:pPr>
      <w:r>
        <w:rPr>
          <w:color w:val="00B050"/>
          <w:sz w:val="20"/>
          <w:szCs w:val="20"/>
          <w:lang w:val="ro-RO"/>
        </w:rPr>
        <w:t>nr.     din  decembrie 2018</w:t>
      </w:r>
    </w:p>
    <w:p w:rsidR="005E3734" w:rsidRDefault="005E3734" w:rsidP="005E3734">
      <w:pPr>
        <w:pStyle w:val="1"/>
        <w:rPr>
          <w:b w:val="0"/>
          <w:caps w:val="0"/>
          <w:color w:val="00B050"/>
        </w:rPr>
      </w:pPr>
    </w:p>
    <w:p w:rsidR="005E3734" w:rsidRDefault="005E3734" w:rsidP="005E3734">
      <w:pPr>
        <w:pStyle w:val="1"/>
        <w:rPr>
          <w:sz w:val="32"/>
          <w:szCs w:val="32"/>
        </w:rPr>
      </w:pPr>
      <w:r>
        <w:rPr>
          <w:sz w:val="32"/>
          <w:szCs w:val="32"/>
        </w:rPr>
        <w:t>Veniturile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 bugetului</w:t>
      </w:r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 xml:space="preserve"> LOCAL  pe anul 2019</w:t>
      </w:r>
    </w:p>
    <w:p w:rsidR="005E3734" w:rsidRDefault="005E3734" w:rsidP="005E3734">
      <w:pPr>
        <w:rPr>
          <w:lang w:val="ro-RO"/>
        </w:rPr>
      </w:pPr>
    </w:p>
    <w:p w:rsidR="005E3734" w:rsidRDefault="005E3734" w:rsidP="005E3734">
      <w:pPr>
        <w:rPr>
          <w:lang w:val="ro-RO"/>
        </w:rPr>
      </w:pPr>
      <w:r>
        <w:rPr>
          <w:lang w:val="ro-RO"/>
        </w:rPr>
        <w:tab/>
      </w:r>
    </w:p>
    <w:tbl>
      <w:tblPr>
        <w:tblW w:w="1033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53"/>
        <w:gridCol w:w="1590"/>
        <w:gridCol w:w="1192"/>
      </w:tblGrid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Denumirea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Cod</w:t>
            </w:r>
          </w:p>
          <w:p w:rsidR="005E3734" w:rsidRDefault="005E37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ro-RO" w:eastAsia="en-US"/>
              </w:rPr>
              <w:t>Eco (k6)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Suma, </w:t>
            </w:r>
          </w:p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mii lei</w:t>
            </w:r>
          </w:p>
        </w:tc>
      </w:tr>
      <w:tr w:rsidR="005E3734" w:rsidTr="005E3734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 w:rsidP="00F9384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Impozite pe venit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39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1.1 Impozit pe venitul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111110,111121</w:t>
            </w:r>
            <w:r>
              <w:rPr>
                <w:lang w:eastAsia="en-US"/>
              </w:rPr>
              <w:t>,</w:t>
            </w:r>
            <w:r>
              <w:rPr>
                <w:lang w:val="ro-RO" w:eastAsia="en-US"/>
              </w:rPr>
              <w:t>111130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1367.5</w:t>
            </w:r>
          </w:p>
        </w:tc>
      </w:tr>
      <w:tr w:rsidR="005E3734" w:rsidTr="005E3734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 w:rsidP="00F93848">
            <w:pPr>
              <w:numPr>
                <w:ilvl w:val="0"/>
                <w:numId w:val="1"/>
              </w:num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en-US" w:eastAsia="en-US"/>
              </w:rPr>
              <w:t xml:space="preserve">   </w:t>
            </w:r>
            <w:proofErr w:type="spellStart"/>
            <w:r>
              <w:rPr>
                <w:b/>
                <w:lang w:eastAsia="en-US"/>
              </w:rPr>
              <w:t>Impozitul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funciar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total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187.0</w:t>
            </w:r>
          </w:p>
        </w:tc>
      </w:tr>
      <w:tr w:rsidR="005E3734" w:rsidTr="005E3734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 xml:space="preserve">2.1 </w:t>
            </w:r>
            <w:proofErr w:type="spellStart"/>
            <w:r>
              <w:rPr>
                <w:lang w:val="en-US" w:eastAsia="en-US"/>
              </w:rPr>
              <w:t>Impozitul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funciar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terenurile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dest.agricola</w:t>
            </w:r>
            <w:proofErr w:type="spellEnd"/>
            <w:r>
              <w:rPr>
                <w:lang w:val="en-US" w:eastAsia="en-US"/>
              </w:rPr>
              <w:t xml:space="preserve">(cu </w:t>
            </w:r>
            <w:proofErr w:type="spellStart"/>
            <w:r>
              <w:rPr>
                <w:lang w:val="en-US" w:eastAsia="en-US"/>
              </w:rPr>
              <w:t>exc.gosp.tar</w:t>
            </w:r>
            <w:proofErr w:type="spellEnd"/>
            <w:r>
              <w:rPr>
                <w:lang w:val="en-US" w:eastAsia="en-US"/>
              </w:rPr>
              <w:t xml:space="preserve">.)de </w:t>
            </w:r>
            <w:proofErr w:type="spellStart"/>
            <w:r>
              <w:rPr>
                <w:lang w:val="en-US" w:eastAsia="en-US"/>
              </w:rPr>
              <w:t>fermier</w:t>
            </w:r>
            <w:proofErr w:type="spellEnd"/>
            <w:r>
              <w:rPr>
                <w:lang w:val="en-US" w:eastAsia="en-US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</w:tr>
      <w:tr w:rsidR="005E3734" w:rsidTr="005E3734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2.2 Impozitul funciar pe terenurile cu dest. agr. de la </w:t>
            </w:r>
            <w:proofErr w:type="spellStart"/>
            <w:r>
              <w:rPr>
                <w:lang w:val="ro-RO" w:eastAsia="en-US"/>
              </w:rPr>
              <w:t>gosp</w:t>
            </w:r>
            <w:proofErr w:type="spellEnd"/>
            <w:r>
              <w:rPr>
                <w:lang w:val="ro-RO" w:eastAsia="en-US"/>
              </w:rPr>
              <w:t>. tar. (de fermier)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113120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85.0</w:t>
            </w:r>
          </w:p>
        </w:tc>
      </w:tr>
      <w:tr w:rsidR="005E3734" w:rsidTr="005E3734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2.3 Impozitul funciar pe teren. Cu alta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decit</w:t>
            </w:r>
            <w:proofErr w:type="spellEnd"/>
            <w:r>
              <w:rPr>
                <w:lang w:val="ro-RO" w:eastAsia="en-US"/>
              </w:rPr>
              <w:t xml:space="preserve"> cea agricola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2.0</w:t>
            </w:r>
          </w:p>
        </w:tc>
      </w:tr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2.4 Impozitul funciar </w:t>
            </w:r>
            <w:proofErr w:type="spellStart"/>
            <w:r>
              <w:rPr>
                <w:lang w:val="ro-RO" w:eastAsia="en-US"/>
              </w:rPr>
              <w:t>incasat</w:t>
            </w:r>
            <w:proofErr w:type="spellEnd"/>
            <w:r>
              <w:rPr>
                <w:lang w:val="ro-RO" w:eastAsia="en-US"/>
              </w:rPr>
              <w:t xml:space="preserve"> de la persoane fizice</w:t>
            </w:r>
          </w:p>
          <w:p w:rsidR="005E3734" w:rsidRDefault="005E3734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113140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63.5</w:t>
            </w:r>
          </w:p>
        </w:tc>
      </w:tr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2.5 Impozitul funciar pe </w:t>
            </w:r>
            <w:proofErr w:type="spellStart"/>
            <w:r>
              <w:rPr>
                <w:lang w:val="ro-RO" w:eastAsia="en-US"/>
              </w:rPr>
              <w:t>pasuni</w:t>
            </w:r>
            <w:proofErr w:type="spellEnd"/>
            <w:r>
              <w:rPr>
                <w:lang w:val="ro-RO" w:eastAsia="en-US"/>
              </w:rPr>
              <w:t xml:space="preserve"> si </w:t>
            </w:r>
            <w:proofErr w:type="spellStart"/>
            <w:r>
              <w:rPr>
                <w:lang w:val="ro-RO" w:eastAsia="en-US"/>
              </w:rPr>
              <w:t>finete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113150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2.5</w:t>
            </w:r>
          </w:p>
        </w:tc>
      </w:tr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                     III. Impozitul pe bunurile imobiliare,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88.0</w:t>
            </w:r>
          </w:p>
        </w:tc>
      </w:tr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3.1 Impozitul pe </w:t>
            </w:r>
            <w:proofErr w:type="spellStart"/>
            <w:r>
              <w:rPr>
                <w:lang w:val="ro-RO" w:eastAsia="en-US"/>
              </w:rPr>
              <w:t>bunirile</w:t>
            </w:r>
            <w:proofErr w:type="spellEnd"/>
            <w:r>
              <w:rPr>
                <w:lang w:val="ro-RO" w:eastAsia="en-US"/>
              </w:rPr>
              <w:t xml:space="preserve"> imobiliare ale persoanelor juridice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113210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8.0</w:t>
            </w:r>
          </w:p>
        </w:tc>
      </w:tr>
      <w:tr w:rsidR="005E3734" w:rsidTr="005E3734">
        <w:trPr>
          <w:trHeight w:val="337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3.2 Impozitul pe bunurile imobiliare ale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113220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50.0</w:t>
            </w:r>
          </w:p>
        </w:tc>
      </w:tr>
      <w:tr w:rsidR="005E3734" w:rsidTr="005E3734">
        <w:trPr>
          <w:trHeight w:val="3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3.3 Impozitul pe bunurile imobiliare achitate de </w:t>
            </w:r>
            <w:proofErr w:type="spellStart"/>
            <w:r>
              <w:rPr>
                <w:lang w:val="ro-RO" w:eastAsia="en-US"/>
              </w:rPr>
              <w:t>catre</w:t>
            </w:r>
            <w:proofErr w:type="spellEnd"/>
            <w:r>
              <w:rPr>
                <w:lang w:val="ro-RO" w:eastAsia="en-US"/>
              </w:rPr>
              <w:t xml:space="preserve"> persoane juridice si fizice </w:t>
            </w:r>
            <w:proofErr w:type="spellStart"/>
            <w:r>
              <w:rPr>
                <w:lang w:val="ro-RO" w:eastAsia="en-US"/>
              </w:rPr>
              <w:t>inr</w:t>
            </w:r>
            <w:proofErr w:type="spellEnd"/>
            <w:r>
              <w:rPr>
                <w:lang w:val="ro-RO" w:eastAsia="en-US"/>
              </w:rPr>
              <w:t xml:space="preserve">. In cal. De </w:t>
            </w:r>
            <w:proofErr w:type="spellStart"/>
            <w:r>
              <w:rPr>
                <w:lang w:val="ro-RO" w:eastAsia="en-US"/>
              </w:rPr>
              <w:t>intrep</w:t>
            </w:r>
            <w:proofErr w:type="spellEnd"/>
            <w:r>
              <w:rPr>
                <w:lang w:val="ro-RO" w:eastAsia="en-US"/>
              </w:rPr>
              <w:t xml:space="preserve">. Din valoarea estimata </w:t>
            </w:r>
            <w:proofErr w:type="spellStart"/>
            <w:r>
              <w:rPr>
                <w:lang w:val="ro-RO" w:eastAsia="en-US"/>
              </w:rPr>
              <w:t>estimata</w:t>
            </w:r>
            <w:proofErr w:type="spellEnd"/>
            <w:r>
              <w:rPr>
                <w:lang w:val="ro-RO" w:eastAsia="en-US"/>
              </w:rPr>
              <w:t xml:space="preserve">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113230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20.0</w:t>
            </w:r>
          </w:p>
        </w:tc>
      </w:tr>
      <w:tr w:rsidR="005E3734" w:rsidTr="005E3734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3.4 Impozitul pe bunurile imobiliare ale persoanelor </w:t>
            </w:r>
            <w:proofErr w:type="spellStart"/>
            <w:r>
              <w:rPr>
                <w:lang w:val="ro-RO" w:eastAsia="en-US"/>
              </w:rPr>
              <w:t>fizice-cetateni</w:t>
            </w:r>
            <w:proofErr w:type="spellEnd"/>
            <w:r>
              <w:rPr>
                <w:lang w:val="ro-RO" w:eastAsia="en-US"/>
              </w:rPr>
              <w:t xml:space="preserve"> din valoarea estimata (de </w:t>
            </w:r>
            <w:proofErr w:type="spellStart"/>
            <w:r>
              <w:rPr>
                <w:lang w:val="ro-RO" w:eastAsia="en-US"/>
              </w:rPr>
              <w:t>piata</w:t>
            </w:r>
            <w:proofErr w:type="spellEnd"/>
            <w:r>
              <w:rPr>
                <w:lang w:val="ro-RO" w:eastAsia="en-US"/>
              </w:rPr>
              <w:t>)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113240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10.0</w:t>
            </w:r>
          </w:p>
        </w:tc>
      </w:tr>
      <w:tr w:rsidR="005E3734" w:rsidTr="005E3734">
        <w:trPr>
          <w:trHeight w:val="36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lang w:val="ro-RO" w:eastAsia="en-US"/>
              </w:rPr>
              <w:t xml:space="preserve">                            </w:t>
            </w:r>
            <w:r>
              <w:rPr>
                <w:b/>
                <w:lang w:val="ro-RO" w:eastAsia="en-US"/>
              </w:rPr>
              <w:t>IV. Impozite pe proprietate cu caracter ocazional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0,5</w:t>
            </w:r>
          </w:p>
        </w:tc>
      </w:tr>
      <w:tr w:rsidR="005E3734" w:rsidTr="005E3734">
        <w:trPr>
          <w:trHeight w:val="55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4.1 Impozitul privat </w:t>
            </w:r>
            <w:proofErr w:type="spellStart"/>
            <w:r>
              <w:rPr>
                <w:lang w:val="ro-RO" w:eastAsia="en-US"/>
              </w:rPr>
              <w:t>incasat</w:t>
            </w:r>
            <w:proofErr w:type="spellEnd"/>
            <w:r>
              <w:rPr>
                <w:lang w:val="ro-RO" w:eastAsia="en-US"/>
              </w:rPr>
              <w:t xml:space="preserve"> in </w:t>
            </w:r>
            <w:proofErr w:type="spellStart"/>
            <w:r>
              <w:rPr>
                <w:lang w:val="ro-RO" w:eastAsia="en-US"/>
              </w:rPr>
              <w:t>bug</w:t>
            </w:r>
            <w:proofErr w:type="spellEnd"/>
            <w:r>
              <w:rPr>
                <w:lang w:val="ro-RO" w:eastAsia="en-US"/>
              </w:rPr>
              <w:t>.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113313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0,5</w:t>
            </w:r>
          </w:p>
        </w:tc>
      </w:tr>
      <w:tr w:rsidR="005E3734" w:rsidTr="005E3734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ind w:left="360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                 </w:t>
            </w:r>
            <w:proofErr w:type="spellStart"/>
            <w:r>
              <w:rPr>
                <w:b/>
                <w:lang w:val="ro-RO" w:eastAsia="en-US"/>
              </w:rPr>
              <w:t>V.Taxe</w:t>
            </w:r>
            <w:proofErr w:type="spellEnd"/>
            <w:r>
              <w:rPr>
                <w:b/>
                <w:lang w:val="ro-RO" w:eastAsia="en-US"/>
              </w:rPr>
              <w:t xml:space="preserve"> pentru servicii specifice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240.0</w:t>
            </w:r>
          </w:p>
        </w:tc>
      </w:tr>
      <w:tr w:rsidR="005E3734" w:rsidTr="005E3734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5.1 Taxa de </w:t>
            </w:r>
            <w:proofErr w:type="spellStart"/>
            <w:r>
              <w:rPr>
                <w:lang w:val="ro-RO" w:eastAsia="en-US"/>
              </w:rPr>
              <w:t>piata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114411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</w:t>
            </w:r>
          </w:p>
        </w:tc>
      </w:tr>
      <w:tr w:rsidR="005E3734" w:rsidTr="005E3734">
        <w:trPr>
          <w:trHeight w:val="44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5.2 </w:t>
            </w:r>
            <w:proofErr w:type="spellStart"/>
            <w:r>
              <w:rPr>
                <w:lang w:val="en-US" w:eastAsia="en-US"/>
              </w:rPr>
              <w:t>Taxa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amenajarea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teritoriului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114412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60.0</w:t>
            </w:r>
          </w:p>
        </w:tc>
      </w:tr>
      <w:tr w:rsidR="005E3734" w:rsidTr="005E3734">
        <w:trPr>
          <w:trHeight w:val="3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5.3 Taxa pentru </w:t>
            </w:r>
            <w:proofErr w:type="spellStart"/>
            <w:r>
              <w:rPr>
                <w:lang w:val="ro-RO" w:eastAsia="en-US"/>
              </w:rPr>
              <w:t>unitatile</w:t>
            </w:r>
            <w:proofErr w:type="spellEnd"/>
            <w:r>
              <w:rPr>
                <w:lang w:val="ro-RO" w:eastAsia="en-US"/>
              </w:rPr>
              <w:t xml:space="preserve"> comerciale si/ sau de </w:t>
            </w:r>
            <w:proofErr w:type="spellStart"/>
            <w:r>
              <w:rPr>
                <w:lang w:val="ro-RO" w:eastAsia="en-US"/>
              </w:rPr>
              <w:t>prestari</w:t>
            </w:r>
            <w:proofErr w:type="spellEnd"/>
            <w:r>
              <w:rPr>
                <w:lang w:val="ro-RO" w:eastAsia="en-US"/>
              </w:rPr>
              <w:t xml:space="preserve"> servicii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114418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180.0</w:t>
            </w:r>
          </w:p>
        </w:tc>
      </w:tr>
      <w:tr w:rsidR="005E3734" w:rsidTr="005E3734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VI. Taxe si </w:t>
            </w:r>
            <w:proofErr w:type="spellStart"/>
            <w:r>
              <w:rPr>
                <w:b/>
                <w:lang w:val="ro-RO" w:eastAsia="en-US"/>
              </w:rPr>
              <w:t>plati</w:t>
            </w:r>
            <w:proofErr w:type="spellEnd"/>
            <w:r>
              <w:rPr>
                <w:b/>
                <w:lang w:val="ro-RO" w:eastAsia="en-US"/>
              </w:rPr>
              <w:t xml:space="preserve"> pentru utilizarea </w:t>
            </w:r>
            <w:proofErr w:type="spellStart"/>
            <w:r>
              <w:rPr>
                <w:b/>
                <w:lang w:val="ro-RO" w:eastAsia="en-US"/>
              </w:rPr>
              <w:t>marfurilor</w:t>
            </w:r>
            <w:proofErr w:type="spellEnd"/>
            <w:r>
              <w:rPr>
                <w:b/>
                <w:lang w:val="ro-RO" w:eastAsia="en-US"/>
              </w:rPr>
              <w:t xml:space="preserve"> si pentru practicarea unor genuri de activitate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0.00</w:t>
            </w:r>
          </w:p>
        </w:tc>
      </w:tr>
      <w:tr w:rsidR="005E3734" w:rsidTr="005E3734">
        <w:trPr>
          <w:trHeight w:val="7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6.1 Taxa pentru patenta de </w:t>
            </w:r>
            <w:proofErr w:type="spellStart"/>
            <w:r>
              <w:rPr>
                <w:lang w:val="ro-RO" w:eastAsia="en-US"/>
              </w:rPr>
              <w:t>intreprinzator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114522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0.00</w:t>
            </w:r>
          </w:p>
        </w:tc>
      </w:tr>
      <w:tr w:rsidR="005E3734" w:rsidTr="005E3734">
        <w:trPr>
          <w:trHeight w:val="668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lang w:val="ro-RO" w:eastAsia="en-US"/>
              </w:rPr>
              <w:t xml:space="preserve">                                                   </w:t>
            </w:r>
            <w:r>
              <w:rPr>
                <w:b/>
                <w:lang w:val="ro-RO" w:eastAsia="en-US"/>
              </w:rPr>
              <w:t>VII. Renta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15,0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7.1 Arenda terenurilor cu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agricola </w:t>
            </w:r>
            <w:proofErr w:type="spellStart"/>
            <w:r>
              <w:rPr>
                <w:lang w:val="ro-RO" w:eastAsia="en-US"/>
              </w:rPr>
              <w:t>incasata</w:t>
            </w:r>
            <w:proofErr w:type="spellEnd"/>
            <w:r>
              <w:rPr>
                <w:lang w:val="ro-RO" w:eastAsia="en-US"/>
              </w:rPr>
              <w:t xml:space="preserve">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141522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10,0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 xml:space="preserve">7.2 Arenda terenurilor cu alta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decit</w:t>
            </w:r>
            <w:proofErr w:type="spellEnd"/>
            <w:r>
              <w:rPr>
                <w:lang w:val="ro-RO" w:eastAsia="en-US"/>
              </w:rPr>
              <w:t xml:space="preserve"> cea agricola </w:t>
            </w:r>
            <w:proofErr w:type="spellStart"/>
            <w:r>
              <w:rPr>
                <w:lang w:val="ro-RO" w:eastAsia="en-US"/>
              </w:rPr>
              <w:t>incasata</w:t>
            </w:r>
            <w:proofErr w:type="spellEnd"/>
            <w:r>
              <w:rPr>
                <w:lang w:val="ro-RO" w:eastAsia="en-US"/>
              </w:rPr>
              <w:t xml:space="preserve">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141533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5,0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                                 VIII. Taxe si </w:t>
            </w:r>
            <w:proofErr w:type="spellStart"/>
            <w:r>
              <w:rPr>
                <w:b/>
                <w:lang w:val="ro-RO" w:eastAsia="en-US"/>
              </w:rPr>
              <w:t>plati</w:t>
            </w:r>
            <w:proofErr w:type="spellEnd"/>
            <w:r>
              <w:rPr>
                <w:b/>
                <w:lang w:val="ro-RO" w:eastAsia="en-US"/>
              </w:rPr>
              <w:t xml:space="preserve"> administrative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12.0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8.1 Taxa de organizare a </w:t>
            </w:r>
            <w:proofErr w:type="spellStart"/>
            <w:r>
              <w:rPr>
                <w:lang w:val="ro-RO" w:eastAsia="en-US"/>
              </w:rPr>
              <w:t>licitatiilor</w:t>
            </w:r>
            <w:proofErr w:type="spellEnd"/>
            <w:r>
              <w:rPr>
                <w:lang w:val="ro-RO" w:eastAsia="en-US"/>
              </w:rPr>
              <w:t xml:space="preserve"> si loteriilor pe teritoriu </w:t>
            </w:r>
            <w:proofErr w:type="spellStart"/>
            <w:r>
              <w:rPr>
                <w:lang w:val="ro-RO" w:eastAsia="en-US"/>
              </w:rPr>
              <w:t>unitatilor</w:t>
            </w:r>
            <w:proofErr w:type="spellEnd"/>
            <w:r>
              <w:rPr>
                <w:lang w:val="ro-RO" w:eastAsia="en-US"/>
              </w:rPr>
              <w:t xml:space="preserve"> administrativ </w:t>
            </w:r>
            <w:proofErr w:type="spellStart"/>
            <w:r>
              <w:rPr>
                <w:lang w:val="ro-RO" w:eastAsia="en-US"/>
              </w:rPr>
              <w:t>-teritoriale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142211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8.2 Plata pentru certificatele de urbanism si </w:t>
            </w:r>
            <w:proofErr w:type="spellStart"/>
            <w:r>
              <w:rPr>
                <w:lang w:val="ro-RO" w:eastAsia="en-US"/>
              </w:rPr>
              <w:t>autorizatiile</w:t>
            </w:r>
            <w:proofErr w:type="spellEnd"/>
            <w:r>
              <w:rPr>
                <w:lang w:val="ro-RO" w:eastAsia="en-US"/>
              </w:rPr>
              <w:t xml:space="preserve"> de </w:t>
            </w:r>
            <w:proofErr w:type="spellStart"/>
            <w:r>
              <w:rPr>
                <w:lang w:val="ro-RO" w:eastAsia="en-US"/>
              </w:rPr>
              <w:t>constructie</w:t>
            </w:r>
            <w:proofErr w:type="spellEnd"/>
            <w:r>
              <w:rPr>
                <w:lang w:val="ro-RO" w:eastAsia="en-US"/>
              </w:rPr>
              <w:t xml:space="preserve"> si </w:t>
            </w:r>
            <w:proofErr w:type="spellStart"/>
            <w:r>
              <w:rPr>
                <w:lang w:val="ro-RO" w:eastAsia="en-US"/>
              </w:rPr>
              <w:t>desfiintare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142215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2.5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8.3 Plata pentru </w:t>
            </w:r>
            <w:proofErr w:type="spellStart"/>
            <w:r>
              <w:rPr>
                <w:lang w:val="ro-RO" w:eastAsia="en-US"/>
              </w:rPr>
              <w:t>locatiunea</w:t>
            </w:r>
            <w:proofErr w:type="spellEnd"/>
            <w:r>
              <w:rPr>
                <w:lang w:val="ro-RO" w:eastAsia="en-US"/>
              </w:rPr>
              <w:t xml:space="preserve"> patrimoniului public </w:t>
            </w:r>
            <w:proofErr w:type="spellStart"/>
            <w:r>
              <w:rPr>
                <w:lang w:val="ro-RO" w:eastAsia="en-US"/>
              </w:rPr>
              <w:t>incasat</w:t>
            </w:r>
            <w:proofErr w:type="spellEnd"/>
            <w:r>
              <w:rPr>
                <w:lang w:val="ro-RO" w:eastAsia="en-US"/>
              </w:rPr>
              <w:t xml:space="preserve"> in </w:t>
            </w:r>
            <w:proofErr w:type="spellStart"/>
            <w:r>
              <w:rPr>
                <w:lang w:val="ro-RO" w:eastAsia="en-US"/>
              </w:rPr>
              <w:t>bug</w:t>
            </w:r>
            <w:proofErr w:type="spellEnd"/>
            <w:r>
              <w:rPr>
                <w:lang w:val="ro-RO" w:eastAsia="en-US"/>
              </w:rPr>
              <w:t>.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142252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7,5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IX. Comercializarea </w:t>
            </w:r>
            <w:proofErr w:type="spellStart"/>
            <w:r>
              <w:rPr>
                <w:b/>
                <w:lang w:val="ro-RO" w:eastAsia="en-US"/>
              </w:rPr>
              <w:t>marfurilor</w:t>
            </w:r>
            <w:proofErr w:type="spellEnd"/>
            <w:r>
              <w:rPr>
                <w:b/>
                <w:lang w:val="ro-RO" w:eastAsia="en-US"/>
              </w:rPr>
              <w:t xml:space="preserve"> se serviciilor de </w:t>
            </w:r>
            <w:proofErr w:type="spellStart"/>
            <w:r>
              <w:rPr>
                <w:b/>
                <w:lang w:val="ro-RO" w:eastAsia="en-US"/>
              </w:rPr>
              <w:t>catre</w:t>
            </w:r>
            <w:proofErr w:type="spellEnd"/>
            <w:r>
              <w:rPr>
                <w:b/>
                <w:lang w:val="ro-RO" w:eastAsia="en-US"/>
              </w:rPr>
              <w:t xml:space="preserve"> </w:t>
            </w:r>
            <w:proofErr w:type="spellStart"/>
            <w:r>
              <w:rPr>
                <w:b/>
                <w:lang w:val="ro-RO" w:eastAsia="en-US"/>
              </w:rPr>
              <w:t>institutiile</w:t>
            </w:r>
            <w:proofErr w:type="spellEnd"/>
            <w:r>
              <w:rPr>
                <w:b/>
                <w:lang w:val="ro-RO" w:eastAsia="en-US"/>
              </w:rPr>
              <w:t xml:space="preserve"> bugetare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510.0</w:t>
            </w:r>
          </w:p>
        </w:tc>
      </w:tr>
      <w:tr w:rsidR="005E3734" w:rsidTr="005E3734">
        <w:trPr>
          <w:trHeight w:val="5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9.1 </w:t>
            </w:r>
            <w:proofErr w:type="spellStart"/>
            <w:r>
              <w:rPr>
                <w:lang w:val="ro-RO" w:eastAsia="en-US"/>
              </w:rPr>
              <w:t>Incasari</w:t>
            </w:r>
            <w:proofErr w:type="spellEnd"/>
            <w:r>
              <w:rPr>
                <w:lang w:val="ro-RO" w:eastAsia="en-US"/>
              </w:rPr>
              <w:t xml:space="preserve"> de la prestarea serviciilor cu plata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142310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490.0</w:t>
            </w:r>
          </w:p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5E3734" w:rsidTr="005E3734">
        <w:trPr>
          <w:trHeight w:val="534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9.2 Plata </w:t>
            </w:r>
            <w:proofErr w:type="spellStart"/>
            <w:r>
              <w:rPr>
                <w:lang w:val="ro-RO" w:eastAsia="en-US"/>
              </w:rPr>
              <w:t>pu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locatiunea</w:t>
            </w:r>
            <w:proofErr w:type="spellEnd"/>
            <w:r>
              <w:rPr>
                <w:lang w:val="ro-RO" w:eastAsia="en-US"/>
              </w:rPr>
              <w:t xml:space="preserve"> bunurilor patrimoniului public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142320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20.0</w:t>
            </w:r>
          </w:p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               X. Amenzi si </w:t>
            </w:r>
            <w:proofErr w:type="spellStart"/>
            <w:r>
              <w:rPr>
                <w:b/>
                <w:lang w:val="ro-RO" w:eastAsia="en-US"/>
              </w:rPr>
              <w:t>sanctiuni</w:t>
            </w:r>
            <w:proofErr w:type="spellEnd"/>
            <w:r>
              <w:rPr>
                <w:b/>
                <w:lang w:val="ro-RO" w:eastAsia="en-US"/>
              </w:rPr>
              <w:t xml:space="preserve"> </w:t>
            </w:r>
            <w:proofErr w:type="spellStart"/>
            <w:r>
              <w:rPr>
                <w:b/>
                <w:lang w:val="ro-RO" w:eastAsia="en-US"/>
              </w:rPr>
              <w:t>contraventionale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0.0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10.1 Amenzile si </w:t>
            </w:r>
            <w:proofErr w:type="spellStart"/>
            <w:r>
              <w:rPr>
                <w:lang w:val="ro-RO" w:eastAsia="en-US"/>
              </w:rPr>
              <w:t>sanctiunile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contraventionale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incasate</w:t>
            </w:r>
            <w:proofErr w:type="spellEnd"/>
            <w:r>
              <w:rPr>
                <w:lang w:val="ro-RO" w:eastAsia="en-US"/>
              </w:rPr>
              <w:t xml:space="preserve"> in bugetul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143130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XI. Alte venituri </w:t>
            </w:r>
            <w:proofErr w:type="spellStart"/>
            <w:r>
              <w:rPr>
                <w:b/>
                <w:lang w:val="ro-RO" w:eastAsia="en-US"/>
              </w:rPr>
              <w:t>incasate</w:t>
            </w:r>
            <w:proofErr w:type="spellEnd"/>
            <w:r>
              <w:rPr>
                <w:b/>
                <w:lang w:val="ro-RO" w:eastAsia="en-US"/>
              </w:rPr>
              <w:t xml:space="preserve"> in bugetele locale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27,0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11.1 Alte venituri </w:t>
            </w:r>
            <w:proofErr w:type="spellStart"/>
            <w:r>
              <w:rPr>
                <w:lang w:val="ro-RO" w:eastAsia="en-US"/>
              </w:rPr>
              <w:t>incasate</w:t>
            </w:r>
            <w:proofErr w:type="spellEnd"/>
            <w:r>
              <w:rPr>
                <w:lang w:val="ro-RO" w:eastAsia="en-US"/>
              </w:rPr>
              <w:t xml:space="preserve"> in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145142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27,0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VENITURI IN TOTAL: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sz w:val="32"/>
                <w:szCs w:val="32"/>
                <w:lang w:val="ro-RO" w:eastAsia="en-US"/>
              </w:rPr>
            </w:pPr>
            <w:r>
              <w:rPr>
                <w:b/>
                <w:sz w:val="32"/>
                <w:szCs w:val="32"/>
                <w:lang w:val="ro-RO" w:eastAsia="en-US"/>
              </w:rPr>
              <w:t>2447.0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XII. Transferuri primite intre bugetul de stat si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7388.1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12.1 Transferuri curente primite cu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speciala ( gr.6 )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191211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5585.0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12.2 Transferuri curente primite cu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speciala </w:t>
            </w:r>
            <w:proofErr w:type="spellStart"/>
            <w:r>
              <w:rPr>
                <w:lang w:val="ro-RO" w:eastAsia="en-US"/>
              </w:rPr>
              <w:t>pu</w:t>
            </w:r>
            <w:proofErr w:type="spellEnd"/>
            <w:r>
              <w:rPr>
                <w:lang w:val="ro-RO" w:eastAsia="en-US"/>
              </w:rPr>
              <w:t xml:space="preserve"> infrastructura drumurilor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191216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700.1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12.3 Transferuri curente primite cu </w:t>
            </w:r>
            <w:proofErr w:type="spellStart"/>
            <w:r>
              <w:rPr>
                <w:lang w:val="ro-RO" w:eastAsia="en-US"/>
              </w:rPr>
              <w:t>destinatie</w:t>
            </w:r>
            <w:proofErr w:type="spellEnd"/>
            <w:r>
              <w:rPr>
                <w:lang w:val="ro-RO" w:eastAsia="en-US"/>
              </w:rPr>
              <w:t xml:space="preserve"> generala din fondul de compensare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191240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1103.0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TOTAL GENERAL VENITURI: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34" w:rsidRDefault="005E3734">
            <w:pPr>
              <w:spacing w:line="276" w:lineRule="auto"/>
              <w:jc w:val="center"/>
              <w:rPr>
                <w:b/>
                <w:sz w:val="32"/>
                <w:szCs w:val="32"/>
                <w:lang w:val="ro-RO" w:eastAsia="en-US"/>
              </w:rPr>
            </w:pPr>
            <w:r>
              <w:rPr>
                <w:b/>
                <w:sz w:val="32"/>
                <w:szCs w:val="32"/>
                <w:lang w:val="ro-RO" w:eastAsia="en-US"/>
              </w:rPr>
              <w:t>9835.1</w:t>
            </w: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E3734" w:rsidTr="005E3734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34" w:rsidRDefault="005E3734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</w:tbl>
    <w:p w:rsidR="00EE48E3" w:rsidRDefault="00EE48E3"/>
    <w:sectPr w:rsidR="00EE48E3" w:rsidSect="00EE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42D"/>
    <w:multiLevelType w:val="hybridMultilevel"/>
    <w:tmpl w:val="9E9C6546"/>
    <w:lvl w:ilvl="0" w:tplc="F156231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3734"/>
    <w:rsid w:val="005E3734"/>
    <w:rsid w:val="00EE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734"/>
    <w:pPr>
      <w:keepNext/>
      <w:outlineLvl w:val="0"/>
    </w:pPr>
    <w:rPr>
      <w:b/>
      <w:cap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734"/>
    <w:rPr>
      <w:rFonts w:ascii="Times New Roman" w:eastAsia="Times New Roman" w:hAnsi="Times New Roman" w:cs="Times New Roman"/>
      <w:b/>
      <w:caps/>
      <w:sz w:val="24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2018-12-03T06:00:00Z</dcterms:created>
  <dcterms:modified xsi:type="dcterms:W3CDTF">2018-12-03T06:02:00Z</dcterms:modified>
</cp:coreProperties>
</file>