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2E6D" w14:textId="77777777" w:rsidR="00AF1F5D" w:rsidRDefault="00000000" w:rsidP="00AF1F5D">
      <w:pPr>
        <w:tabs>
          <w:tab w:val="left" w:pos="9356"/>
        </w:tabs>
        <w:ind w:right="284"/>
        <w:rPr>
          <w:sz w:val="24"/>
          <w:szCs w:val="24"/>
        </w:rPr>
      </w:pPr>
      <w:r>
        <w:rPr>
          <w:rFonts w:asciiTheme="minorHAnsi" w:hAnsiTheme="minorHAnsi" w:cstheme="minorBidi"/>
          <w:lang w:val="ru-RU"/>
        </w:rPr>
        <w:object w:dxaOrig="1440" w:dyaOrig="1440" w14:anchorId="2F44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8021298" r:id="rId6"/>
        </w:object>
      </w:r>
    </w:p>
    <w:p w14:paraId="1D91B509" w14:textId="77777777" w:rsidR="00AF1F5D" w:rsidRDefault="00AF1F5D" w:rsidP="00AF1F5D">
      <w:pPr>
        <w:jc w:val="center"/>
        <w:rPr>
          <w:sz w:val="24"/>
          <w:szCs w:val="24"/>
        </w:rPr>
      </w:pPr>
    </w:p>
    <w:p w14:paraId="6E9AD713" w14:textId="77777777" w:rsidR="00AF1F5D" w:rsidRDefault="00AF1F5D" w:rsidP="00AF1F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DADEE7" w14:textId="27D34215" w:rsidR="00AF1F5D" w:rsidRDefault="00AF1F5D" w:rsidP="00AF1F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5CA62C71" w14:textId="77777777" w:rsidR="00AF1F5D" w:rsidRDefault="00AF1F5D" w:rsidP="00AF1F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6E03D3DF" w14:textId="77777777" w:rsidR="00AF1F5D" w:rsidRDefault="00AF1F5D" w:rsidP="00AF1F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23E416A3" w14:textId="77777777" w:rsidR="00AF1F5D" w:rsidRDefault="00AF1F5D" w:rsidP="00AF1F5D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0045322D" w14:textId="77777777" w:rsidR="00AF1F5D" w:rsidRPr="00257254" w:rsidRDefault="00AF1F5D" w:rsidP="00AF1F5D">
      <w:pPr>
        <w:pStyle w:val="a4"/>
        <w:jc w:val="center"/>
        <w:rPr>
          <w:lang w:val="en-US"/>
        </w:rPr>
      </w:pPr>
    </w:p>
    <w:p w14:paraId="79A29C58" w14:textId="0075224E" w:rsidR="00AF1F5D" w:rsidRDefault="00AF1F5D" w:rsidP="00AF1F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DISPOZIȚIE nr. 38                                                                                                                                       din 05 octombrie 2023 </w:t>
      </w:r>
    </w:p>
    <w:p w14:paraId="28B1BA11" w14:textId="453BECB4" w:rsidR="00AF1F5D" w:rsidRDefault="00AF1F5D" w:rsidP="00AF1F5D">
      <w:pPr>
        <w:jc w:val="center"/>
        <w:rPr>
          <w:b/>
          <w:sz w:val="24"/>
          <w:szCs w:val="24"/>
        </w:rPr>
      </w:pPr>
    </w:p>
    <w:p w14:paraId="26F48228" w14:textId="14E4C151" w:rsidR="00AF1F5D" w:rsidRPr="00AF1F5D" w:rsidRDefault="00AF1F5D" w:rsidP="00AF1F5D">
      <w:pPr>
        <w:rPr>
          <w:bCs/>
          <w:sz w:val="24"/>
          <w:szCs w:val="24"/>
        </w:rPr>
      </w:pPr>
      <w:r w:rsidRPr="00AF1F5D">
        <w:rPr>
          <w:bCs/>
          <w:sz w:val="24"/>
          <w:szCs w:val="24"/>
        </w:rPr>
        <w:t>Cu privire la suspendarea activității</w:t>
      </w:r>
    </w:p>
    <w:p w14:paraId="5D2CE81B" w14:textId="77777777" w:rsidR="00AF1F5D" w:rsidRDefault="00AF1F5D" w:rsidP="00AF1F5D">
      <w:pPr>
        <w:jc w:val="center"/>
        <w:rPr>
          <w:b/>
          <w:sz w:val="24"/>
          <w:szCs w:val="24"/>
        </w:rPr>
      </w:pPr>
    </w:p>
    <w:p w14:paraId="5731DFF1" w14:textId="18778B43" w:rsidR="00AF1F5D" w:rsidRDefault="00AF1F5D" w:rsidP="00AF1F5D">
      <w:pPr>
        <w:rPr>
          <w:sz w:val="24"/>
          <w:szCs w:val="24"/>
        </w:rPr>
      </w:pPr>
      <w:r>
        <w:rPr>
          <w:sz w:val="24"/>
          <w:szCs w:val="24"/>
        </w:rPr>
        <w:t xml:space="preserve">         Î</w:t>
      </w:r>
      <w:r w:rsidRPr="001E3634">
        <w:rPr>
          <w:sz w:val="24"/>
          <w:szCs w:val="24"/>
        </w:rPr>
        <w:t>n temeiul art. 16 alin. (3) lit.</w:t>
      </w:r>
      <w:r>
        <w:rPr>
          <w:sz w:val="24"/>
          <w:szCs w:val="24"/>
        </w:rPr>
        <w:t xml:space="preserve"> </w:t>
      </w:r>
      <w:r w:rsidRPr="001E3634">
        <w:rPr>
          <w:sz w:val="24"/>
          <w:szCs w:val="24"/>
        </w:rPr>
        <w:t>e)</w:t>
      </w:r>
      <w:r>
        <w:rPr>
          <w:sz w:val="24"/>
          <w:szCs w:val="24"/>
        </w:rPr>
        <w:t>,</w:t>
      </w:r>
      <w:r w:rsidRPr="001E36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 70 alin. (3) </w:t>
      </w:r>
      <w:r w:rsidRPr="001E3634">
        <w:rPr>
          <w:sz w:val="24"/>
          <w:szCs w:val="24"/>
        </w:rPr>
        <w:t>din Codul Electoral, nr. 325/2022</w:t>
      </w:r>
      <w:r>
        <w:rPr>
          <w:sz w:val="24"/>
          <w:szCs w:val="24"/>
        </w:rPr>
        <w:t xml:space="preserve">; </w:t>
      </w:r>
      <w:r w:rsidRPr="001E3634">
        <w:rPr>
          <w:sz w:val="24"/>
          <w:szCs w:val="24"/>
        </w:rPr>
        <w:t>art. 21 (2) din Legea cu privire la persoanele cu funcții de demnitate publică nr. 199/201</w:t>
      </w:r>
      <w:r>
        <w:rPr>
          <w:sz w:val="24"/>
          <w:szCs w:val="24"/>
        </w:rPr>
        <w:t>0; pct. 42 din Programul calendaristic pentru realizarea acțiunilor de organizare și desfășurare a alegerilor locale generale din 5 noiembrie 2023, aprobat prin hotărârea CEC nr. 1150 din 2 august 2023</w:t>
      </w:r>
      <w:r w:rsidR="00174A1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1E3634">
        <w:rPr>
          <w:sz w:val="24"/>
          <w:szCs w:val="24"/>
          <w:lang w:val="en-US"/>
        </w:rPr>
        <w:t xml:space="preserve">art. </w:t>
      </w:r>
      <w:r>
        <w:rPr>
          <w:sz w:val="24"/>
          <w:szCs w:val="24"/>
          <w:lang w:val="en-US"/>
        </w:rPr>
        <w:t xml:space="preserve">29, 32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436/2006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>,</w:t>
      </w:r>
      <w:r w:rsidRPr="001E3634">
        <w:rPr>
          <w:sz w:val="24"/>
          <w:szCs w:val="24"/>
          <w:lang w:val="en-US"/>
        </w:rPr>
        <w:t xml:space="preserve"> </w:t>
      </w:r>
    </w:p>
    <w:p w14:paraId="6F369260" w14:textId="77777777" w:rsidR="00AF1F5D" w:rsidRDefault="00AF1F5D" w:rsidP="00AF1F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2F690F99" w14:textId="349A85A5" w:rsidR="00AF1F5D" w:rsidRDefault="00AF1F5D" w:rsidP="00AF1F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DISPUN:</w:t>
      </w:r>
    </w:p>
    <w:p w14:paraId="2705E29C" w14:textId="77777777" w:rsidR="00AF1F5D" w:rsidRDefault="00AF1F5D" w:rsidP="00AF1F5D">
      <w:pPr>
        <w:rPr>
          <w:sz w:val="24"/>
          <w:szCs w:val="24"/>
        </w:rPr>
      </w:pPr>
    </w:p>
    <w:p w14:paraId="6C881B66" w14:textId="4AAFD85F" w:rsidR="00AF1F5D" w:rsidRPr="003D602F" w:rsidRDefault="00AF1F5D" w:rsidP="00AF1F5D">
      <w:pPr>
        <w:pStyle w:val="a5"/>
        <w:numPr>
          <w:ilvl w:val="0"/>
          <w:numId w:val="3"/>
        </w:numPr>
        <w:spacing w:after="160" w:line="259" w:lineRule="auto"/>
        <w:rPr>
          <w:lang w:val="ro-RO"/>
        </w:rPr>
      </w:pPr>
      <w:r>
        <w:rPr>
          <w:lang w:val="ro-RO"/>
        </w:rPr>
        <w:t xml:space="preserve">Îmi suspend </w:t>
      </w:r>
      <w:r w:rsidRPr="003D602F">
        <w:rPr>
          <w:lang w:val="ro-RO"/>
        </w:rPr>
        <w:t xml:space="preserve"> activitatea din funcția de primar </w:t>
      </w:r>
      <w:r>
        <w:rPr>
          <w:lang w:val="ro-RO"/>
        </w:rPr>
        <w:t>al comunei Văscăuți începând cu data de 06 octombrie 2023, pe perioada</w:t>
      </w:r>
      <w:r w:rsidRPr="003D602F">
        <w:rPr>
          <w:lang w:val="ro-RO"/>
        </w:rPr>
        <w:t xml:space="preserve"> campaniei electorale</w:t>
      </w:r>
      <w:r>
        <w:rPr>
          <w:lang w:val="ro-RO"/>
        </w:rPr>
        <w:t xml:space="preserve"> pentru alegerile locale generale din </w:t>
      </w:r>
      <w:r w:rsidR="00174A10">
        <w:rPr>
          <w:lang w:val="ro-RO"/>
        </w:rPr>
        <w:t xml:space="preserve">                                   </w:t>
      </w:r>
      <w:r>
        <w:rPr>
          <w:lang w:val="ro-RO"/>
        </w:rPr>
        <w:t>5 noiembrie 2023.</w:t>
      </w:r>
    </w:p>
    <w:p w14:paraId="3C900873" w14:textId="77777777" w:rsidR="00AF1F5D" w:rsidRPr="008972A7" w:rsidRDefault="00AF1F5D" w:rsidP="00AF1F5D">
      <w:pPr>
        <w:pStyle w:val="a5"/>
        <w:spacing w:after="160" w:line="259" w:lineRule="auto"/>
        <w:ind w:left="643"/>
        <w:rPr>
          <w:lang w:val="ro-RO"/>
        </w:rPr>
      </w:pPr>
    </w:p>
    <w:p w14:paraId="7CA0E8EF" w14:textId="77641392" w:rsidR="00AF1F5D" w:rsidRPr="008972A7" w:rsidRDefault="00AF1F5D" w:rsidP="00AF1F5D">
      <w:pPr>
        <w:pStyle w:val="a5"/>
        <w:numPr>
          <w:ilvl w:val="0"/>
          <w:numId w:val="3"/>
        </w:numPr>
        <w:spacing w:after="160" w:line="259" w:lineRule="auto"/>
        <w:rPr>
          <w:lang w:val="ro-RO"/>
        </w:rPr>
      </w:pPr>
      <w:r w:rsidRPr="001E3634">
        <w:rPr>
          <w:lang w:val="ro-RO"/>
        </w:rPr>
        <w:t>Prezenta d</w:t>
      </w:r>
      <w:r w:rsidR="00803BE7">
        <w:rPr>
          <w:lang w:val="ro-RO"/>
        </w:rPr>
        <w:t>ispoziție</w:t>
      </w:r>
      <w:r w:rsidRPr="001E3634">
        <w:rPr>
          <w:lang w:val="ro-RO"/>
        </w:rPr>
        <w:t xml:space="preserve"> intră în vigoare la </w:t>
      </w:r>
      <w:r>
        <w:rPr>
          <w:lang w:val="ro-RO"/>
        </w:rPr>
        <w:t xml:space="preserve">data de </w:t>
      </w:r>
      <w:r w:rsidR="00AC3224">
        <w:rPr>
          <w:lang w:val="ro-RO"/>
        </w:rPr>
        <w:t>0</w:t>
      </w:r>
      <w:r>
        <w:rPr>
          <w:lang w:val="ro-RO"/>
        </w:rPr>
        <w:t>6</w:t>
      </w:r>
      <w:r w:rsidRPr="001E3634">
        <w:rPr>
          <w:lang w:val="ro-RO"/>
        </w:rPr>
        <w:t xml:space="preserve"> </w:t>
      </w:r>
      <w:r>
        <w:rPr>
          <w:lang w:val="ro-RO"/>
        </w:rPr>
        <w:t>octo</w:t>
      </w:r>
      <w:r w:rsidRPr="001E3634">
        <w:rPr>
          <w:lang w:val="ro-RO"/>
        </w:rPr>
        <w:t>mbrie 2023.</w:t>
      </w:r>
    </w:p>
    <w:p w14:paraId="44150BC4" w14:textId="77777777" w:rsidR="00AF1F5D" w:rsidRDefault="00AF1F5D" w:rsidP="00AF1F5D">
      <w:pPr>
        <w:pStyle w:val="a5"/>
        <w:spacing w:after="160" w:line="259" w:lineRule="auto"/>
        <w:ind w:left="643"/>
        <w:rPr>
          <w:lang w:val="en-US"/>
        </w:rPr>
      </w:pPr>
    </w:p>
    <w:p w14:paraId="76712A41" w14:textId="620C6783" w:rsidR="00AF1F5D" w:rsidRPr="001E3634" w:rsidRDefault="00AF1F5D" w:rsidP="00AF1F5D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proofErr w:type="spellStart"/>
      <w:r w:rsidRPr="001E3634">
        <w:rPr>
          <w:lang w:val="en-US"/>
        </w:rPr>
        <w:t>Prezenta</w:t>
      </w:r>
      <w:proofErr w:type="spellEnd"/>
      <w:r w:rsidRPr="001E3634">
        <w:rPr>
          <w:lang w:val="en-US"/>
        </w:rPr>
        <w:t xml:space="preserve"> </w:t>
      </w:r>
      <w:proofErr w:type="spellStart"/>
      <w:r w:rsidR="00803BE7">
        <w:rPr>
          <w:lang w:val="en-US"/>
        </w:rPr>
        <w:t>dispoziție</w:t>
      </w:r>
      <w:proofErr w:type="spellEnd"/>
      <w:r w:rsidRPr="001E3634">
        <w:rPr>
          <w:lang w:val="en-US"/>
        </w:rPr>
        <w:t xml:space="preserve"> </w:t>
      </w:r>
      <w:proofErr w:type="spellStart"/>
      <w:r w:rsidRPr="001E3634">
        <w:rPr>
          <w:lang w:val="en-US"/>
        </w:rPr>
        <w:t>poate</w:t>
      </w:r>
      <w:proofErr w:type="spellEnd"/>
      <w:r w:rsidRPr="001E3634">
        <w:rPr>
          <w:lang w:val="en-US"/>
        </w:rPr>
        <w:t xml:space="preserve"> fi </w:t>
      </w:r>
      <w:proofErr w:type="spellStart"/>
      <w:r>
        <w:rPr>
          <w:lang w:val="en-US"/>
        </w:rPr>
        <w:t>contestată</w:t>
      </w:r>
      <w:proofErr w:type="spellEnd"/>
      <w:r w:rsidRPr="001E3634">
        <w:rPr>
          <w:lang w:val="en-US"/>
        </w:rPr>
        <w:t xml:space="preserve"> la </w:t>
      </w:r>
      <w:proofErr w:type="spellStart"/>
      <w:r w:rsidRPr="001E3634">
        <w:rPr>
          <w:lang w:val="en-US"/>
        </w:rPr>
        <w:t>Judecătoria</w:t>
      </w:r>
      <w:proofErr w:type="spellEnd"/>
      <w:r w:rsidRPr="001E3634">
        <w:rPr>
          <w:lang w:val="en-US"/>
        </w:rPr>
        <w:t xml:space="preserve"> Soroca </w:t>
      </w:r>
      <w:proofErr w:type="spellStart"/>
      <w:r w:rsidRPr="001E3634">
        <w:rPr>
          <w:lang w:val="en-US"/>
        </w:rPr>
        <w:t>în</w:t>
      </w:r>
      <w:proofErr w:type="spellEnd"/>
      <w:r w:rsidRPr="001E3634">
        <w:rPr>
          <w:lang w:val="en-US"/>
        </w:rPr>
        <w:t xml:space="preserve"> termen de 30 de </w:t>
      </w:r>
      <w:proofErr w:type="spellStart"/>
      <w:r w:rsidRPr="001E3634">
        <w:rPr>
          <w:lang w:val="en-US"/>
        </w:rPr>
        <w:t>zile</w:t>
      </w:r>
      <w:proofErr w:type="spellEnd"/>
      <w:r w:rsidRPr="001E3634">
        <w:rPr>
          <w:lang w:val="en-US"/>
        </w:rPr>
        <w:t xml:space="preserve"> de la </w:t>
      </w:r>
      <w:r w:rsidR="00803BE7">
        <w:rPr>
          <w:lang w:val="en-US"/>
        </w:rPr>
        <w:t xml:space="preserve">           data </w:t>
      </w:r>
      <w:proofErr w:type="spellStart"/>
      <w:r w:rsidR="00803BE7">
        <w:rPr>
          <w:lang w:val="en-US"/>
        </w:rPr>
        <w:t>comunicării</w:t>
      </w:r>
      <w:proofErr w:type="spellEnd"/>
      <w:r w:rsidR="00803BE7">
        <w:rPr>
          <w:lang w:val="en-US"/>
        </w:rPr>
        <w:t>.</w:t>
      </w:r>
    </w:p>
    <w:p w14:paraId="6E6EE776" w14:textId="77777777" w:rsidR="00AF1F5D" w:rsidRPr="001E3634" w:rsidRDefault="00AF1F5D" w:rsidP="00AF1F5D">
      <w:pPr>
        <w:pStyle w:val="a5"/>
        <w:rPr>
          <w:lang w:val="ro-RO"/>
        </w:rPr>
      </w:pPr>
    </w:p>
    <w:p w14:paraId="5E5912CC" w14:textId="77777777" w:rsidR="00AF1F5D" w:rsidRPr="00C23158" w:rsidRDefault="00AF1F5D" w:rsidP="00AF1F5D">
      <w:pPr>
        <w:rPr>
          <w:sz w:val="24"/>
          <w:szCs w:val="24"/>
        </w:rPr>
      </w:pPr>
    </w:p>
    <w:p w14:paraId="1A32F281" w14:textId="77777777" w:rsidR="00AF1F5D" w:rsidRDefault="00AF1F5D" w:rsidP="00AF1F5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F8E02E6" w14:textId="3D26559E" w:rsidR="00AF1F5D" w:rsidRDefault="00AF1F5D" w:rsidP="00AF1F5D">
      <w:pPr>
        <w:rPr>
          <w:sz w:val="24"/>
          <w:szCs w:val="24"/>
        </w:rPr>
      </w:pPr>
    </w:p>
    <w:p w14:paraId="02AF64CB" w14:textId="77777777" w:rsidR="00174A10" w:rsidRDefault="00174A10" w:rsidP="00AF1F5D">
      <w:pPr>
        <w:rPr>
          <w:sz w:val="24"/>
          <w:szCs w:val="24"/>
        </w:rPr>
      </w:pPr>
    </w:p>
    <w:p w14:paraId="761208B1" w14:textId="1B9A9A78" w:rsidR="00AF1F5D" w:rsidRPr="00736502" w:rsidRDefault="00AF1F5D" w:rsidP="00AF1F5D">
      <w:pPr>
        <w:rPr>
          <w:sz w:val="24"/>
          <w:szCs w:val="24"/>
        </w:rPr>
      </w:pPr>
      <w:r>
        <w:rPr>
          <w:sz w:val="24"/>
          <w:szCs w:val="24"/>
        </w:rPr>
        <w:t xml:space="preserve">    Primarul comunei                                                                                   Oleg PODBORSCHI</w:t>
      </w:r>
    </w:p>
    <w:p w14:paraId="2CE47805" w14:textId="77777777" w:rsidR="00AF1F5D" w:rsidRPr="00257254" w:rsidRDefault="00AF1F5D" w:rsidP="00AF1F5D">
      <w:pPr>
        <w:rPr>
          <w:lang w:val="en-US"/>
        </w:rPr>
      </w:pPr>
    </w:p>
    <w:p w14:paraId="7994D53F" w14:textId="77777777" w:rsidR="005F6C66" w:rsidRDefault="005F6C66"/>
    <w:sectPr w:rsidR="005F6C66" w:rsidSect="00EA59A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DB1"/>
    <w:multiLevelType w:val="hybridMultilevel"/>
    <w:tmpl w:val="148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78F"/>
    <w:multiLevelType w:val="hybridMultilevel"/>
    <w:tmpl w:val="821C0C16"/>
    <w:lvl w:ilvl="0" w:tplc="818A1802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1C01D0F"/>
    <w:multiLevelType w:val="hybridMultilevel"/>
    <w:tmpl w:val="4FB8C062"/>
    <w:lvl w:ilvl="0" w:tplc="0722F28A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809675">
    <w:abstractNumId w:val="1"/>
  </w:num>
  <w:num w:numId="3" w16cid:durableId="201773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D"/>
    <w:rsid w:val="00174A10"/>
    <w:rsid w:val="004128F0"/>
    <w:rsid w:val="005F6C66"/>
    <w:rsid w:val="00803BE7"/>
    <w:rsid w:val="00873A1C"/>
    <w:rsid w:val="00AC3224"/>
    <w:rsid w:val="00A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B9640"/>
  <w15:chartTrackingRefBased/>
  <w15:docId w15:val="{CA9D0BF4-A3F2-4234-BF9A-8FE2B2BC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1F5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F5D"/>
    <w:rPr>
      <w:color w:val="0563C1" w:themeColor="hyperlink"/>
      <w:u w:val="single"/>
    </w:rPr>
  </w:style>
  <w:style w:type="paragraph" w:styleId="a4">
    <w:name w:val="No Spacing"/>
    <w:uiPriority w:val="1"/>
    <w:qFormat/>
    <w:rsid w:val="00AF1F5D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AF1F5D"/>
    <w:pPr>
      <w:widowControl/>
      <w:ind w:left="720"/>
      <w:contextualSpacing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2023-10-05T11:28:00Z</cp:lastPrinted>
  <dcterms:created xsi:type="dcterms:W3CDTF">2023-09-30T07:13:00Z</dcterms:created>
  <dcterms:modified xsi:type="dcterms:W3CDTF">2023-10-05T11:29:00Z</dcterms:modified>
</cp:coreProperties>
</file>