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754E" w14:textId="77777777" w:rsidR="00E27643" w:rsidRDefault="00E27643" w:rsidP="00E27643">
      <w:pPr>
        <w:rPr>
          <w:rFonts w:ascii="Times New Roman" w:hAnsi="Times New Roman" w:cs="Times New Roman"/>
          <w:sz w:val="24"/>
          <w:szCs w:val="24"/>
          <w:lang w:val="ro-RO"/>
        </w:rPr>
      </w:pPr>
      <w:r>
        <w:object w:dxaOrig="1440" w:dyaOrig="1440" w14:anchorId="1746D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240;mso-wrap-edited:f" wrapcoords="-204 0 -204 21346 21600 21346 21600 0 -204 0">
            <v:imagedata r:id="rId6" o:title=""/>
          </v:shape>
          <o:OLEObject Type="Embed" ProgID="PBrush" ShapeID="_x0000_s1026" DrawAspect="Content" ObjectID="_1749474232" r:id="rId7"/>
        </w:object>
      </w:r>
    </w:p>
    <w:p w14:paraId="6BE0F9CA" w14:textId="77777777" w:rsidR="00E27643" w:rsidRDefault="00E27643" w:rsidP="00E27643">
      <w:pPr>
        <w:jc w:val="center"/>
        <w:rPr>
          <w:rFonts w:ascii="Times New Roman" w:hAnsi="Times New Roman" w:cs="Times New Roman"/>
          <w:sz w:val="24"/>
          <w:szCs w:val="24"/>
          <w:lang w:val="ro-RO"/>
        </w:rPr>
      </w:pPr>
    </w:p>
    <w:p w14:paraId="30DBAD06" w14:textId="77777777" w:rsidR="00E27643" w:rsidRDefault="00E27643" w:rsidP="00E27643">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14:paraId="768995B8" w14:textId="77777777" w:rsidR="00E27643" w:rsidRDefault="00E27643" w:rsidP="00E27643">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14:paraId="1741AC2E" w14:textId="77777777" w:rsidR="00E27643" w:rsidRDefault="00E27643" w:rsidP="00E27643">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14:paraId="4D772FC3" w14:textId="77777777" w:rsidR="00E27643" w:rsidRDefault="00E27643" w:rsidP="00E27643">
      <w:pPr>
        <w:pStyle w:val="a4"/>
        <w:rPr>
          <w:rStyle w:val="a3"/>
          <w:color w:val="000000" w:themeColor="text1"/>
          <w:u w:val="none"/>
          <w:lang w:val="en-US"/>
        </w:rPr>
      </w:pPr>
      <w:r>
        <w:rPr>
          <w:rStyle w:val="a3"/>
          <w:rFonts w:ascii="Times New Roman" w:hAnsi="Times New Roman" w:cs="Times New Roman"/>
          <w:b/>
          <w:color w:val="000000" w:themeColor="text1"/>
          <w:sz w:val="24"/>
          <w:szCs w:val="24"/>
          <w:u w:val="none"/>
          <w:lang w:val="ro-RO"/>
        </w:rPr>
        <w:t>____________________________________________________________________________</w:t>
      </w:r>
    </w:p>
    <w:p w14:paraId="70701784" w14:textId="77777777" w:rsidR="00E27643" w:rsidRDefault="00E27643" w:rsidP="00E27643">
      <w:pPr>
        <w:pStyle w:val="a4"/>
        <w:jc w:val="center"/>
      </w:pPr>
    </w:p>
    <w:p w14:paraId="35AA3E0A" w14:textId="77777777" w:rsidR="00E27643" w:rsidRDefault="00E27643" w:rsidP="00E27643">
      <w:pPr>
        <w:jc w:val="center"/>
        <w:rPr>
          <w:rFonts w:ascii="Times New Roman" w:hAnsi="Times New Roman" w:cs="Times New Roman"/>
          <w:b/>
          <w:sz w:val="24"/>
          <w:szCs w:val="24"/>
          <w:lang w:val="ro-RO"/>
        </w:rPr>
      </w:pPr>
      <w:r>
        <w:rPr>
          <w:rFonts w:ascii="Times New Roman" w:hAnsi="Times New Roman" w:cs="Times New Roman"/>
          <w:b/>
          <w:sz w:val="24"/>
          <w:szCs w:val="24"/>
          <w:lang w:val="ro-RO"/>
        </w:rPr>
        <w:t>DISPOZIȚIE nr. 2</w:t>
      </w:r>
      <w:r>
        <w:rPr>
          <w:rFonts w:ascii="Times New Roman" w:hAnsi="Times New Roman" w:cs="Times New Roman"/>
          <w:b/>
          <w:sz w:val="24"/>
          <w:szCs w:val="24"/>
          <w:lang w:val="ro-RO"/>
        </w:rPr>
        <w:t>9</w:t>
      </w:r>
      <w:r>
        <w:rPr>
          <w:rFonts w:ascii="Times New Roman" w:hAnsi="Times New Roman" w:cs="Times New Roman"/>
          <w:b/>
          <w:sz w:val="24"/>
          <w:szCs w:val="24"/>
          <w:lang w:val="ro-RO"/>
        </w:rPr>
        <w:t xml:space="preserve">                                                                                                                                       din 2</w:t>
      </w:r>
      <w:r>
        <w:rPr>
          <w:rFonts w:ascii="Times New Roman" w:hAnsi="Times New Roman" w:cs="Times New Roman"/>
          <w:b/>
          <w:sz w:val="24"/>
          <w:szCs w:val="24"/>
          <w:lang w:val="ro-RO"/>
        </w:rPr>
        <w:t>8</w:t>
      </w:r>
      <w:r>
        <w:rPr>
          <w:rFonts w:ascii="Times New Roman" w:hAnsi="Times New Roman" w:cs="Times New Roman"/>
          <w:b/>
          <w:sz w:val="24"/>
          <w:szCs w:val="24"/>
          <w:lang w:val="ro-RO"/>
        </w:rPr>
        <w:t xml:space="preserve"> iunie 2023    </w:t>
      </w:r>
    </w:p>
    <w:p w14:paraId="73C11928" w14:textId="77777777" w:rsidR="0078269A" w:rsidRPr="00427813" w:rsidRDefault="00E27643" w:rsidP="00E27643">
      <w:pPr>
        <w:rPr>
          <w:rFonts w:ascii="Times New Roman" w:hAnsi="Times New Roman" w:cs="Times New Roman"/>
          <w:b/>
          <w:sz w:val="24"/>
          <w:szCs w:val="24"/>
          <w:lang w:val="ro-RO"/>
        </w:rPr>
      </w:pPr>
      <w:r w:rsidRPr="00427813">
        <w:rPr>
          <w:rFonts w:ascii="Times New Roman" w:hAnsi="Times New Roman" w:cs="Times New Roman"/>
          <w:bCs/>
          <w:sz w:val="24"/>
          <w:szCs w:val="24"/>
          <w:lang w:val="ro-RO"/>
        </w:rPr>
        <w:t>Cu privire la aprobarea politicii de contabilitate</w:t>
      </w:r>
      <w:r w:rsidRPr="00427813">
        <w:rPr>
          <w:rFonts w:ascii="Times New Roman" w:hAnsi="Times New Roman" w:cs="Times New Roman"/>
          <w:b/>
          <w:sz w:val="24"/>
          <w:szCs w:val="24"/>
          <w:lang w:val="ro-RO"/>
        </w:rPr>
        <w:t xml:space="preserve">        </w:t>
      </w:r>
    </w:p>
    <w:p w14:paraId="579C15AB" w14:textId="43FA5B38" w:rsidR="0078269A" w:rsidRPr="00427813" w:rsidRDefault="0078269A" w:rsidP="00E27643">
      <w:pPr>
        <w:rPr>
          <w:rFonts w:ascii="Times New Roman" w:hAnsi="Times New Roman" w:cs="Times New Roman"/>
          <w:bCs/>
          <w:sz w:val="24"/>
          <w:szCs w:val="24"/>
          <w:lang w:val="ro-RO"/>
        </w:rPr>
      </w:pPr>
      <w:r w:rsidRPr="00427813">
        <w:rPr>
          <w:rFonts w:ascii="Times New Roman" w:hAnsi="Times New Roman" w:cs="Times New Roman"/>
          <w:b/>
          <w:sz w:val="24"/>
          <w:szCs w:val="24"/>
          <w:lang w:val="ro-RO"/>
        </w:rPr>
        <w:t xml:space="preserve">      </w:t>
      </w:r>
      <w:r w:rsidR="00427813" w:rsidRPr="00427813">
        <w:rPr>
          <w:rFonts w:ascii="Times New Roman" w:hAnsi="Times New Roman" w:cs="Times New Roman"/>
          <w:b/>
          <w:sz w:val="24"/>
          <w:szCs w:val="24"/>
          <w:lang w:val="ro-RO"/>
        </w:rPr>
        <w:t xml:space="preserve">  </w:t>
      </w:r>
      <w:r w:rsidRPr="00427813">
        <w:rPr>
          <w:rFonts w:ascii="Times New Roman" w:hAnsi="Times New Roman" w:cs="Times New Roman"/>
          <w:bCs/>
          <w:sz w:val="24"/>
          <w:szCs w:val="24"/>
          <w:lang w:val="ro-RO"/>
        </w:rPr>
        <w:t xml:space="preserve">În temeiul art. 29 alin. (1) lit. f) din Legea nr. 436/2006 privind administrația publică locală, Legea nr. 397/2003 privind finanțele publice locale, Legea nr. 181/2014 finanțelor publice și responsabilității bugetar – fiscale, Legea contabilității nr. 113/2007, </w:t>
      </w:r>
      <w:r w:rsidR="003516C2" w:rsidRPr="00427813">
        <w:rPr>
          <w:rFonts w:ascii="Times New Roman" w:hAnsi="Times New Roman" w:cs="Times New Roman"/>
          <w:bCs/>
          <w:sz w:val="24"/>
          <w:szCs w:val="24"/>
          <w:lang w:val="ro-RO"/>
        </w:rPr>
        <w:t>Ordinul MF nr. 208/2015 privind Clasificația bugetară, OMF nr. 216/2015 privind aprobarea Planului de conturi contabile în sistemul bugetar și Normelor metodologice privind evidența contabilă și raportarea financiară în sistemul bugetar, OMF nr. 215/2015 privind aprobarea normelor metodologice privind executarea de casă a bugetelor componentă ale bugetului public național și a mijloacelor  extrabugetare prin contul Unic Teritorial al M</w:t>
      </w:r>
      <w:r w:rsidR="00F57AEC" w:rsidRPr="00427813">
        <w:rPr>
          <w:rFonts w:ascii="Times New Roman" w:hAnsi="Times New Roman" w:cs="Times New Roman"/>
          <w:bCs/>
          <w:sz w:val="24"/>
          <w:szCs w:val="24"/>
          <w:lang w:val="ro-RO"/>
        </w:rPr>
        <w:t>F</w:t>
      </w:r>
      <w:r w:rsidR="003516C2" w:rsidRPr="00427813">
        <w:rPr>
          <w:rFonts w:ascii="Times New Roman" w:hAnsi="Times New Roman" w:cs="Times New Roman"/>
          <w:bCs/>
          <w:sz w:val="24"/>
          <w:szCs w:val="24"/>
          <w:lang w:val="ro-RO"/>
        </w:rPr>
        <w:t xml:space="preserve">, Regulamentul privind inventarierea aprobat prin OMF nr. 60/2012, OMF nr. 77/2022 cu privire la aprobarea Catalogului mijloacelor fixe și activelor nemateriale pentru autorități/instituții bugetare, OMF nr. 164/2016 </w:t>
      </w:r>
      <w:r w:rsidR="00936D35" w:rsidRPr="00427813">
        <w:rPr>
          <w:rFonts w:ascii="Times New Roman" w:hAnsi="Times New Roman" w:cs="Times New Roman"/>
          <w:bCs/>
          <w:sz w:val="24"/>
          <w:szCs w:val="24"/>
          <w:lang w:val="ro-RO"/>
        </w:rPr>
        <w:t>cu privire la întocmirea Raportului narativ privind  executarea bugetelor autorităților/instituțiilor bugetare, Decizia consiliului local Văscăuți nr. 05/08 din 08.12.</w:t>
      </w:r>
      <w:r w:rsidR="00427813" w:rsidRPr="00427813">
        <w:rPr>
          <w:rFonts w:ascii="Times New Roman" w:hAnsi="Times New Roman" w:cs="Times New Roman"/>
          <w:bCs/>
          <w:sz w:val="24"/>
          <w:szCs w:val="24"/>
          <w:lang w:val="ro-RO"/>
        </w:rPr>
        <w:t xml:space="preserve"> </w:t>
      </w:r>
      <w:r w:rsidR="00936D35" w:rsidRPr="00427813">
        <w:rPr>
          <w:rFonts w:ascii="Times New Roman" w:hAnsi="Times New Roman" w:cs="Times New Roman"/>
          <w:bCs/>
          <w:sz w:val="24"/>
          <w:szCs w:val="24"/>
          <w:lang w:val="ro-RO"/>
        </w:rPr>
        <w:t xml:space="preserve">2022 Cu privire al aprobarea bugetului comunei Văscăuți pentru anul 2023, în lectura a doua, </w:t>
      </w:r>
    </w:p>
    <w:p w14:paraId="4962EF34" w14:textId="6C9CFBE0" w:rsidR="00936D35" w:rsidRPr="00427813" w:rsidRDefault="00936D35" w:rsidP="00E27643">
      <w:pPr>
        <w:rPr>
          <w:rFonts w:ascii="Times New Roman" w:hAnsi="Times New Roman" w:cs="Times New Roman"/>
          <w:b/>
          <w:sz w:val="24"/>
          <w:szCs w:val="24"/>
          <w:lang w:val="ro-RO"/>
        </w:rPr>
      </w:pPr>
      <w:r w:rsidRPr="00427813">
        <w:rPr>
          <w:rFonts w:ascii="Times New Roman" w:hAnsi="Times New Roman" w:cs="Times New Roman"/>
          <w:b/>
          <w:sz w:val="24"/>
          <w:szCs w:val="24"/>
          <w:lang w:val="ro-RO"/>
        </w:rPr>
        <w:t xml:space="preserve">                                                                            DISPUN: </w:t>
      </w:r>
    </w:p>
    <w:p w14:paraId="5D77B82F" w14:textId="421983EF" w:rsidR="00936D35" w:rsidRPr="00427813" w:rsidRDefault="00936D35" w:rsidP="00936D35">
      <w:pPr>
        <w:pStyle w:val="a5"/>
        <w:numPr>
          <w:ilvl w:val="0"/>
          <w:numId w:val="6"/>
        </w:numPr>
        <w:rPr>
          <w:rFonts w:ascii="Times New Roman" w:hAnsi="Times New Roman" w:cs="Times New Roman"/>
          <w:bCs/>
          <w:sz w:val="24"/>
          <w:szCs w:val="24"/>
          <w:lang w:val="ro-RO"/>
        </w:rPr>
      </w:pPr>
      <w:r w:rsidRPr="00427813">
        <w:rPr>
          <w:rFonts w:ascii="Times New Roman" w:hAnsi="Times New Roman" w:cs="Times New Roman"/>
          <w:bCs/>
          <w:sz w:val="24"/>
          <w:szCs w:val="24"/>
          <w:lang w:val="ro-RO"/>
        </w:rPr>
        <w:t>Se aprobă politica de contabilitate a Primăriei comunei Văscăuți pentru anul 2023</w:t>
      </w:r>
      <w:r w:rsidR="00427813">
        <w:rPr>
          <w:rFonts w:ascii="Times New Roman" w:hAnsi="Times New Roman" w:cs="Times New Roman"/>
          <w:bCs/>
          <w:sz w:val="24"/>
          <w:szCs w:val="24"/>
          <w:lang w:val="ro-RO"/>
        </w:rPr>
        <w:t xml:space="preserve"> (se  anexează).</w:t>
      </w:r>
    </w:p>
    <w:p w14:paraId="39C711A1" w14:textId="77777777" w:rsidR="00936D35" w:rsidRPr="00427813" w:rsidRDefault="00936D35" w:rsidP="00936D35">
      <w:pPr>
        <w:pStyle w:val="a5"/>
        <w:rPr>
          <w:rFonts w:ascii="Times New Roman" w:hAnsi="Times New Roman" w:cs="Times New Roman"/>
          <w:bCs/>
          <w:sz w:val="24"/>
          <w:szCs w:val="24"/>
          <w:lang w:val="ro-RO"/>
        </w:rPr>
      </w:pPr>
    </w:p>
    <w:p w14:paraId="26F6DF6F" w14:textId="79BA6D05" w:rsidR="00936D35" w:rsidRPr="00427813" w:rsidRDefault="00936D35" w:rsidP="00936D35">
      <w:pPr>
        <w:pStyle w:val="a5"/>
        <w:numPr>
          <w:ilvl w:val="0"/>
          <w:numId w:val="6"/>
        </w:numPr>
        <w:rPr>
          <w:rFonts w:ascii="Times New Roman" w:hAnsi="Times New Roman" w:cs="Times New Roman"/>
          <w:bCs/>
          <w:sz w:val="24"/>
          <w:szCs w:val="24"/>
          <w:lang w:val="ro-RO"/>
        </w:rPr>
      </w:pPr>
      <w:r w:rsidRPr="00427813">
        <w:rPr>
          <w:rFonts w:ascii="Times New Roman" w:hAnsi="Times New Roman" w:cs="Times New Roman"/>
          <w:bCs/>
          <w:sz w:val="24"/>
          <w:szCs w:val="24"/>
          <w:lang w:val="ro-RO"/>
        </w:rPr>
        <w:t>Controlul asupra executării prezentei dispoziții mi-l asum.</w:t>
      </w:r>
    </w:p>
    <w:p w14:paraId="7FF54921" w14:textId="1A4BA429" w:rsidR="00936D35" w:rsidRPr="00427813" w:rsidRDefault="00936D35" w:rsidP="00936D35">
      <w:pPr>
        <w:rPr>
          <w:rFonts w:ascii="Times New Roman" w:hAnsi="Times New Roman" w:cs="Times New Roman"/>
          <w:bCs/>
          <w:sz w:val="24"/>
          <w:szCs w:val="24"/>
          <w:lang w:val="ro-RO"/>
        </w:rPr>
      </w:pPr>
    </w:p>
    <w:p w14:paraId="62E56DA4" w14:textId="16AC27FD" w:rsidR="00936D35" w:rsidRPr="00427813" w:rsidRDefault="00936D35" w:rsidP="00936D35">
      <w:pPr>
        <w:rPr>
          <w:rFonts w:ascii="Times New Roman" w:hAnsi="Times New Roman" w:cs="Times New Roman"/>
          <w:bCs/>
          <w:sz w:val="24"/>
          <w:szCs w:val="24"/>
          <w:lang w:val="ro-RO"/>
        </w:rPr>
      </w:pPr>
    </w:p>
    <w:p w14:paraId="6586CE9A" w14:textId="5D25AEB8" w:rsidR="00936D35" w:rsidRPr="00427813" w:rsidRDefault="00936D35" w:rsidP="00936D35">
      <w:pPr>
        <w:rPr>
          <w:rFonts w:ascii="Times New Roman" w:hAnsi="Times New Roman" w:cs="Times New Roman"/>
          <w:bCs/>
          <w:sz w:val="24"/>
          <w:szCs w:val="24"/>
          <w:lang w:val="ro-RO"/>
        </w:rPr>
      </w:pPr>
      <w:r w:rsidRPr="00427813">
        <w:rPr>
          <w:rFonts w:ascii="Times New Roman" w:hAnsi="Times New Roman" w:cs="Times New Roman"/>
          <w:bCs/>
          <w:sz w:val="24"/>
          <w:szCs w:val="24"/>
          <w:lang w:val="ro-RO"/>
        </w:rPr>
        <w:t>Primarul comunei Văscăuți                                                                             Oleg PODBORSCHI</w:t>
      </w:r>
    </w:p>
    <w:p w14:paraId="0AF1A63F" w14:textId="77777777" w:rsidR="0078269A" w:rsidRPr="00427813" w:rsidRDefault="0078269A" w:rsidP="00E27643">
      <w:pPr>
        <w:rPr>
          <w:rFonts w:ascii="Times New Roman" w:hAnsi="Times New Roman" w:cs="Times New Roman"/>
          <w:b/>
          <w:sz w:val="24"/>
          <w:szCs w:val="24"/>
          <w:lang w:val="ro-RO"/>
        </w:rPr>
      </w:pPr>
    </w:p>
    <w:p w14:paraId="226E8FAB" w14:textId="77777777" w:rsidR="0078269A" w:rsidRPr="00427813" w:rsidRDefault="0078269A" w:rsidP="00E27643">
      <w:pPr>
        <w:rPr>
          <w:rFonts w:ascii="Times New Roman" w:hAnsi="Times New Roman" w:cs="Times New Roman"/>
          <w:b/>
          <w:sz w:val="24"/>
          <w:szCs w:val="24"/>
          <w:lang w:val="ro-RO"/>
        </w:rPr>
      </w:pPr>
    </w:p>
    <w:p w14:paraId="74453AF4" w14:textId="77777777" w:rsidR="0078269A" w:rsidRPr="00427813" w:rsidRDefault="00E27643" w:rsidP="0078269A">
      <w:pPr>
        <w:pStyle w:val="a4"/>
        <w:rPr>
          <w:rFonts w:ascii="Times New Roman" w:hAnsi="Times New Roman"/>
          <w:bCs/>
          <w:sz w:val="24"/>
          <w:szCs w:val="24"/>
          <w:lang w:val="ro-RO"/>
        </w:rPr>
      </w:pPr>
      <w:r w:rsidRPr="00427813">
        <w:rPr>
          <w:rFonts w:ascii="Times New Roman" w:hAnsi="Times New Roman" w:cs="Times New Roman"/>
          <w:b/>
          <w:sz w:val="24"/>
          <w:szCs w:val="24"/>
          <w:lang w:val="ro-RO"/>
        </w:rPr>
        <w:t xml:space="preserve">                                                      </w:t>
      </w:r>
    </w:p>
    <w:p w14:paraId="74CEBD9A" w14:textId="77777777" w:rsidR="00936D35" w:rsidRPr="00427813" w:rsidRDefault="00936D35" w:rsidP="0078269A">
      <w:pPr>
        <w:pStyle w:val="a4"/>
        <w:jc w:val="right"/>
        <w:rPr>
          <w:rFonts w:ascii="Times New Roman" w:hAnsi="Times New Roman"/>
          <w:bCs/>
          <w:sz w:val="24"/>
          <w:szCs w:val="24"/>
          <w:lang w:val="ro-RO"/>
        </w:rPr>
      </w:pPr>
    </w:p>
    <w:p w14:paraId="2E48DDCF" w14:textId="77777777" w:rsidR="00936D35" w:rsidRDefault="00936D35" w:rsidP="0078269A">
      <w:pPr>
        <w:pStyle w:val="a4"/>
        <w:jc w:val="right"/>
        <w:rPr>
          <w:rFonts w:ascii="Times New Roman" w:hAnsi="Times New Roman"/>
          <w:bCs/>
          <w:sz w:val="24"/>
          <w:szCs w:val="24"/>
          <w:lang w:val="ro-RO"/>
        </w:rPr>
      </w:pPr>
    </w:p>
    <w:p w14:paraId="0206BE5A" w14:textId="77777777" w:rsidR="00936D35" w:rsidRDefault="00936D35" w:rsidP="0078269A">
      <w:pPr>
        <w:pStyle w:val="a4"/>
        <w:jc w:val="right"/>
        <w:rPr>
          <w:rFonts w:ascii="Times New Roman" w:hAnsi="Times New Roman"/>
          <w:bCs/>
          <w:sz w:val="24"/>
          <w:szCs w:val="24"/>
          <w:lang w:val="ro-RO"/>
        </w:rPr>
      </w:pPr>
    </w:p>
    <w:p w14:paraId="2B4D9BE4" w14:textId="77777777" w:rsidR="00936D35" w:rsidRDefault="00936D35" w:rsidP="0078269A">
      <w:pPr>
        <w:pStyle w:val="a4"/>
        <w:jc w:val="right"/>
        <w:rPr>
          <w:rFonts w:ascii="Times New Roman" w:hAnsi="Times New Roman"/>
          <w:bCs/>
          <w:sz w:val="24"/>
          <w:szCs w:val="24"/>
          <w:lang w:val="ro-RO"/>
        </w:rPr>
      </w:pPr>
    </w:p>
    <w:p w14:paraId="651CA535" w14:textId="77777777" w:rsidR="00936D35" w:rsidRDefault="00936D35" w:rsidP="0078269A">
      <w:pPr>
        <w:pStyle w:val="a4"/>
        <w:jc w:val="right"/>
        <w:rPr>
          <w:rFonts w:ascii="Times New Roman" w:hAnsi="Times New Roman"/>
          <w:bCs/>
          <w:sz w:val="24"/>
          <w:szCs w:val="24"/>
          <w:lang w:val="ro-RO"/>
        </w:rPr>
      </w:pPr>
    </w:p>
    <w:p w14:paraId="1EF391C3" w14:textId="0161358A" w:rsidR="0078269A" w:rsidRPr="0078269A" w:rsidRDefault="0078269A" w:rsidP="0078269A">
      <w:pPr>
        <w:pStyle w:val="a4"/>
        <w:jc w:val="right"/>
        <w:rPr>
          <w:rFonts w:ascii="Times New Roman" w:hAnsi="Times New Roman"/>
          <w:bCs/>
          <w:sz w:val="24"/>
          <w:szCs w:val="24"/>
          <w:lang w:val="ro-RO"/>
        </w:rPr>
      </w:pPr>
      <w:r w:rsidRPr="0078269A">
        <w:rPr>
          <w:rFonts w:ascii="Times New Roman" w:hAnsi="Times New Roman"/>
          <w:bCs/>
          <w:sz w:val="24"/>
          <w:szCs w:val="24"/>
          <w:lang w:val="ro-RO"/>
        </w:rPr>
        <w:lastRenderedPageBreak/>
        <w:t>APROBAT</w:t>
      </w:r>
    </w:p>
    <w:p w14:paraId="012BA7B5" w14:textId="2EAAECBB" w:rsidR="0078269A" w:rsidRPr="0078269A" w:rsidRDefault="0078269A" w:rsidP="0078269A">
      <w:pPr>
        <w:pStyle w:val="a4"/>
        <w:jc w:val="right"/>
        <w:rPr>
          <w:rFonts w:ascii="Times New Roman" w:hAnsi="Times New Roman"/>
          <w:bCs/>
          <w:sz w:val="24"/>
          <w:szCs w:val="24"/>
          <w:lang w:val="ro-RO"/>
        </w:rPr>
      </w:pPr>
      <w:r w:rsidRPr="0078269A">
        <w:rPr>
          <w:rFonts w:ascii="Times New Roman" w:hAnsi="Times New Roman"/>
          <w:bCs/>
          <w:sz w:val="24"/>
          <w:szCs w:val="24"/>
          <w:lang w:val="ro-RO"/>
        </w:rPr>
        <w:t xml:space="preserve">prin </w:t>
      </w:r>
      <w:r w:rsidR="00427813">
        <w:rPr>
          <w:rFonts w:ascii="Times New Roman" w:hAnsi="Times New Roman"/>
          <w:bCs/>
          <w:sz w:val="24"/>
          <w:szCs w:val="24"/>
          <w:lang w:val="ro-RO"/>
        </w:rPr>
        <w:t>D</w:t>
      </w:r>
      <w:r w:rsidRPr="0078269A">
        <w:rPr>
          <w:rFonts w:ascii="Times New Roman" w:hAnsi="Times New Roman"/>
          <w:bCs/>
          <w:sz w:val="24"/>
          <w:szCs w:val="24"/>
          <w:lang w:val="ro-RO"/>
        </w:rPr>
        <w:t>ispoziţia primarului nr.</w:t>
      </w:r>
      <w:r w:rsidR="00427813">
        <w:rPr>
          <w:rFonts w:ascii="Times New Roman" w:hAnsi="Times New Roman"/>
          <w:bCs/>
          <w:sz w:val="24"/>
          <w:szCs w:val="24"/>
          <w:lang w:val="ro-RO"/>
        </w:rPr>
        <w:t xml:space="preserve"> 29</w:t>
      </w:r>
    </w:p>
    <w:p w14:paraId="02CD7145" w14:textId="1B61FC6F" w:rsidR="0078269A" w:rsidRDefault="0078269A" w:rsidP="0078269A">
      <w:pPr>
        <w:pStyle w:val="a4"/>
        <w:jc w:val="right"/>
        <w:rPr>
          <w:rFonts w:ascii="Times New Roman" w:hAnsi="Times New Roman"/>
          <w:bCs/>
          <w:sz w:val="24"/>
          <w:szCs w:val="24"/>
          <w:lang w:val="ro-RO"/>
        </w:rPr>
      </w:pPr>
      <w:r w:rsidRPr="0078269A">
        <w:rPr>
          <w:rFonts w:ascii="Times New Roman" w:hAnsi="Times New Roman"/>
          <w:bCs/>
          <w:sz w:val="24"/>
          <w:szCs w:val="24"/>
          <w:lang w:val="ro-RO"/>
        </w:rPr>
        <w:t xml:space="preserve">din </w:t>
      </w:r>
      <w:r w:rsidR="00427813">
        <w:rPr>
          <w:rFonts w:ascii="Times New Roman" w:hAnsi="Times New Roman"/>
          <w:bCs/>
          <w:sz w:val="24"/>
          <w:szCs w:val="24"/>
          <w:lang w:val="ro-RO"/>
        </w:rPr>
        <w:t xml:space="preserve"> 28 iunie 2023</w:t>
      </w:r>
    </w:p>
    <w:p w14:paraId="191DF1B0" w14:textId="77777777" w:rsidR="00427813" w:rsidRPr="0078269A" w:rsidRDefault="00427813" w:rsidP="0078269A">
      <w:pPr>
        <w:pStyle w:val="a4"/>
        <w:jc w:val="right"/>
        <w:rPr>
          <w:rFonts w:ascii="Times New Roman" w:hAnsi="Times New Roman"/>
          <w:bCs/>
          <w:sz w:val="24"/>
          <w:szCs w:val="24"/>
          <w:lang w:val="ro-RO"/>
        </w:rPr>
      </w:pPr>
    </w:p>
    <w:p w14:paraId="1E7F257B" w14:textId="77777777" w:rsidR="0078269A" w:rsidRPr="0078269A" w:rsidRDefault="0078269A" w:rsidP="0078269A">
      <w:pPr>
        <w:pStyle w:val="a4"/>
        <w:jc w:val="center"/>
        <w:rPr>
          <w:rFonts w:ascii="Times New Roman" w:hAnsi="Times New Roman"/>
          <w:bCs/>
          <w:sz w:val="24"/>
          <w:szCs w:val="24"/>
          <w:lang w:val="ro-RO"/>
        </w:rPr>
      </w:pPr>
    </w:p>
    <w:p w14:paraId="0ECDB49E" w14:textId="682C49E6" w:rsidR="0078269A" w:rsidRPr="0078269A" w:rsidRDefault="0078269A" w:rsidP="0078269A">
      <w:pPr>
        <w:pStyle w:val="a4"/>
        <w:jc w:val="center"/>
        <w:rPr>
          <w:rFonts w:ascii="Times New Roman" w:hAnsi="Times New Roman"/>
          <w:b/>
          <w:sz w:val="24"/>
          <w:szCs w:val="24"/>
          <w:lang w:val="ro-RO"/>
        </w:rPr>
      </w:pPr>
      <w:r w:rsidRPr="0078269A">
        <w:rPr>
          <w:rFonts w:ascii="Times New Roman" w:hAnsi="Times New Roman"/>
          <w:b/>
          <w:sz w:val="24"/>
          <w:szCs w:val="24"/>
          <w:lang w:val="ro-RO"/>
        </w:rPr>
        <w:t>Politica de contabilitate</w:t>
      </w:r>
      <w:r w:rsidR="00AB5D2A">
        <w:rPr>
          <w:rFonts w:ascii="Times New Roman" w:hAnsi="Times New Roman"/>
          <w:b/>
          <w:sz w:val="24"/>
          <w:szCs w:val="24"/>
          <w:lang w:val="ro-RO"/>
        </w:rPr>
        <w:t xml:space="preserve"> pentru anul 2023</w:t>
      </w:r>
    </w:p>
    <w:p w14:paraId="25D694F4" w14:textId="77777777" w:rsidR="0078269A" w:rsidRPr="0078269A" w:rsidRDefault="0078269A" w:rsidP="00427813">
      <w:pPr>
        <w:pStyle w:val="a4"/>
        <w:rPr>
          <w:rFonts w:ascii="Times New Roman" w:hAnsi="Times New Roman"/>
          <w:b/>
          <w:sz w:val="24"/>
          <w:szCs w:val="24"/>
          <w:lang w:val="ro-RO"/>
        </w:rPr>
      </w:pPr>
    </w:p>
    <w:p w14:paraId="341D0981" w14:textId="3655210A" w:rsidR="0078269A" w:rsidRPr="0078269A" w:rsidRDefault="0078269A" w:rsidP="0078269A">
      <w:pPr>
        <w:pStyle w:val="a4"/>
        <w:ind w:left="1080"/>
        <w:jc w:val="center"/>
        <w:rPr>
          <w:rFonts w:ascii="Times New Roman" w:hAnsi="Times New Roman"/>
          <w:b/>
          <w:sz w:val="24"/>
          <w:szCs w:val="24"/>
          <w:lang w:val="ro-RO"/>
        </w:rPr>
      </w:pPr>
      <w:r w:rsidRPr="0078269A">
        <w:rPr>
          <w:rFonts w:ascii="Times New Roman" w:hAnsi="Times New Roman"/>
          <w:b/>
          <w:sz w:val="24"/>
          <w:szCs w:val="24"/>
          <w:lang w:val="ro-RO"/>
        </w:rPr>
        <w:t>I.</w:t>
      </w:r>
      <w:r w:rsidR="00CE0FCC">
        <w:rPr>
          <w:rFonts w:ascii="Times New Roman" w:hAnsi="Times New Roman"/>
          <w:b/>
          <w:sz w:val="24"/>
          <w:szCs w:val="24"/>
          <w:lang w:val="ro-RO"/>
        </w:rPr>
        <w:t xml:space="preserve"> </w:t>
      </w:r>
      <w:r w:rsidRPr="0078269A">
        <w:rPr>
          <w:rFonts w:ascii="Times New Roman" w:hAnsi="Times New Roman"/>
          <w:b/>
          <w:sz w:val="24"/>
          <w:szCs w:val="24"/>
          <w:lang w:val="ro-RO"/>
        </w:rPr>
        <w:t>Dispoziţii generale</w:t>
      </w:r>
    </w:p>
    <w:p w14:paraId="5902662D" w14:textId="77777777" w:rsidR="0078269A" w:rsidRPr="0078269A" w:rsidRDefault="0078269A" w:rsidP="0078269A">
      <w:pPr>
        <w:pStyle w:val="a4"/>
        <w:jc w:val="center"/>
        <w:rPr>
          <w:rFonts w:ascii="Times New Roman" w:hAnsi="Times New Roman"/>
          <w:b/>
          <w:sz w:val="24"/>
          <w:szCs w:val="24"/>
          <w:lang w:val="ro-RO"/>
        </w:rPr>
      </w:pPr>
    </w:p>
    <w:p w14:paraId="37AA2195" w14:textId="3BFB0A6A" w:rsidR="0078269A" w:rsidRPr="00AB5D2A" w:rsidRDefault="0078269A" w:rsidP="00553463">
      <w:pPr>
        <w:pStyle w:val="a4"/>
        <w:numPr>
          <w:ilvl w:val="1"/>
          <w:numId w:val="1"/>
        </w:numPr>
        <w:rPr>
          <w:rFonts w:ascii="Times New Roman" w:hAnsi="Times New Roman"/>
          <w:sz w:val="24"/>
          <w:szCs w:val="24"/>
          <w:lang w:val="ro-RO"/>
        </w:rPr>
      </w:pPr>
      <w:r w:rsidRPr="00AB5D2A">
        <w:rPr>
          <w:rFonts w:ascii="Times New Roman" w:hAnsi="Times New Roman"/>
          <w:sz w:val="24"/>
          <w:szCs w:val="24"/>
          <w:lang w:val="ro-RO"/>
        </w:rPr>
        <w:t xml:space="preserve">Primăria comunei Văscăuţi a fost instituită în conformitate cu  prevederile  </w:t>
      </w:r>
      <w:r w:rsidR="00AB5D2A" w:rsidRPr="00AB5D2A">
        <w:rPr>
          <w:rFonts w:ascii="Times New Roman" w:hAnsi="Times New Roman"/>
          <w:sz w:val="24"/>
          <w:szCs w:val="24"/>
          <w:lang w:val="ro-RO"/>
        </w:rPr>
        <w:t xml:space="preserve">Legii nr. 764/2001 </w:t>
      </w:r>
      <w:r w:rsidRPr="00AB5D2A">
        <w:rPr>
          <w:rFonts w:ascii="Times New Roman" w:hAnsi="Times New Roman"/>
          <w:sz w:val="24"/>
          <w:szCs w:val="24"/>
          <w:lang w:val="ro-RO"/>
        </w:rPr>
        <w:t>şi inregistrată  la Camera Înregistrării de Stat în modul stabilit</w:t>
      </w:r>
      <w:r w:rsidR="00936D35" w:rsidRPr="00AB5D2A">
        <w:rPr>
          <w:rFonts w:ascii="Times New Roman" w:hAnsi="Times New Roman"/>
          <w:sz w:val="24"/>
          <w:szCs w:val="24"/>
          <w:lang w:val="ro-RO"/>
        </w:rPr>
        <w:t>,</w:t>
      </w:r>
      <w:r w:rsidRPr="00AB5D2A">
        <w:rPr>
          <w:rFonts w:ascii="Times New Roman" w:hAnsi="Times New Roman"/>
          <w:sz w:val="24"/>
          <w:szCs w:val="24"/>
          <w:lang w:val="ro-RO"/>
        </w:rPr>
        <w:t xml:space="preserve"> cu sediul  în satul Văscăuţi</w:t>
      </w:r>
      <w:r w:rsidR="00F57AEC" w:rsidRPr="00AB5D2A">
        <w:rPr>
          <w:rFonts w:ascii="Times New Roman" w:hAnsi="Times New Roman"/>
          <w:sz w:val="24"/>
          <w:szCs w:val="24"/>
          <w:lang w:val="ro-RO"/>
        </w:rPr>
        <w:t>,</w:t>
      </w:r>
      <w:r w:rsidRPr="00AB5D2A">
        <w:rPr>
          <w:rFonts w:ascii="Times New Roman" w:hAnsi="Times New Roman"/>
          <w:sz w:val="24"/>
          <w:szCs w:val="24"/>
          <w:lang w:val="ro-RO"/>
        </w:rPr>
        <w:t xml:space="preserve">  raionul Floreşti</w:t>
      </w:r>
      <w:r w:rsidR="00F57AEC" w:rsidRPr="00AB5D2A">
        <w:rPr>
          <w:rFonts w:ascii="Times New Roman" w:hAnsi="Times New Roman"/>
          <w:sz w:val="24"/>
          <w:szCs w:val="24"/>
          <w:lang w:val="ro-RO"/>
        </w:rPr>
        <w:t>,</w:t>
      </w:r>
      <w:r w:rsidRPr="00AB5D2A">
        <w:rPr>
          <w:rFonts w:ascii="Times New Roman" w:hAnsi="Times New Roman"/>
          <w:sz w:val="24"/>
          <w:szCs w:val="24"/>
          <w:lang w:val="ro-RO"/>
        </w:rPr>
        <w:t xml:space="preserve"> R</w:t>
      </w:r>
      <w:r w:rsidR="00F57AEC" w:rsidRPr="00AB5D2A">
        <w:rPr>
          <w:rFonts w:ascii="Times New Roman" w:hAnsi="Times New Roman"/>
          <w:sz w:val="24"/>
          <w:szCs w:val="24"/>
          <w:lang w:val="ro-RO"/>
        </w:rPr>
        <w:t>epublica</w:t>
      </w:r>
      <w:r w:rsidR="00936D35" w:rsidRPr="00AB5D2A">
        <w:rPr>
          <w:rFonts w:ascii="Times New Roman" w:hAnsi="Times New Roman"/>
          <w:sz w:val="24"/>
          <w:szCs w:val="24"/>
          <w:lang w:val="ro-RO"/>
        </w:rPr>
        <w:t xml:space="preserve"> </w:t>
      </w:r>
      <w:r w:rsidRPr="00AB5D2A">
        <w:rPr>
          <w:rFonts w:ascii="Times New Roman" w:hAnsi="Times New Roman"/>
          <w:sz w:val="24"/>
          <w:szCs w:val="24"/>
          <w:lang w:val="ro-RO"/>
        </w:rPr>
        <w:t>Moldova.</w:t>
      </w:r>
    </w:p>
    <w:p w14:paraId="14D7219B" w14:textId="5427B6DD" w:rsidR="0078269A" w:rsidRPr="0078269A" w:rsidRDefault="0078269A" w:rsidP="0078269A">
      <w:pPr>
        <w:pStyle w:val="a4"/>
        <w:numPr>
          <w:ilvl w:val="1"/>
          <w:numId w:val="1"/>
        </w:numPr>
        <w:rPr>
          <w:rFonts w:ascii="Times New Roman" w:hAnsi="Times New Roman"/>
          <w:sz w:val="24"/>
          <w:szCs w:val="24"/>
          <w:lang w:val="ro-RO"/>
        </w:rPr>
      </w:pPr>
      <w:r w:rsidRPr="0078269A">
        <w:rPr>
          <w:rFonts w:ascii="Times New Roman" w:hAnsi="Times New Roman"/>
          <w:sz w:val="24"/>
          <w:szCs w:val="24"/>
          <w:lang w:val="ro-RO"/>
        </w:rPr>
        <w:t xml:space="preserve">Conform statutului său </w:t>
      </w:r>
      <w:r w:rsidR="00936D35">
        <w:rPr>
          <w:rFonts w:ascii="Times New Roman" w:hAnsi="Times New Roman"/>
          <w:sz w:val="24"/>
          <w:szCs w:val="24"/>
          <w:lang w:val="ro-RO"/>
        </w:rPr>
        <w:t>P</w:t>
      </w:r>
      <w:r w:rsidRPr="0078269A">
        <w:rPr>
          <w:rFonts w:ascii="Times New Roman" w:hAnsi="Times New Roman"/>
          <w:sz w:val="24"/>
          <w:szCs w:val="24"/>
          <w:lang w:val="ro-RO"/>
        </w:rPr>
        <w:t xml:space="preserve">rimăria comunei Văscăuţi reprezintă </w:t>
      </w:r>
      <w:r w:rsidR="00936D35">
        <w:rPr>
          <w:rFonts w:ascii="Times New Roman" w:hAnsi="Times New Roman"/>
          <w:sz w:val="24"/>
          <w:szCs w:val="24"/>
          <w:lang w:val="ro-RO"/>
        </w:rPr>
        <w:t>autoritate</w:t>
      </w:r>
      <w:r w:rsidRPr="0078269A">
        <w:rPr>
          <w:rFonts w:ascii="Times New Roman" w:hAnsi="Times New Roman"/>
          <w:sz w:val="24"/>
          <w:szCs w:val="24"/>
          <w:lang w:val="ro-RO"/>
        </w:rPr>
        <w:t xml:space="preserve"> publică </w:t>
      </w:r>
      <w:r w:rsidR="00936D35">
        <w:rPr>
          <w:rFonts w:ascii="Times New Roman" w:hAnsi="Times New Roman"/>
          <w:sz w:val="24"/>
          <w:szCs w:val="24"/>
          <w:lang w:val="ro-RO"/>
        </w:rPr>
        <w:t>bugetară</w:t>
      </w:r>
    </w:p>
    <w:p w14:paraId="1C24AD43" w14:textId="63FCE927" w:rsidR="0078269A" w:rsidRPr="0078269A" w:rsidRDefault="0078269A" w:rsidP="002703A9">
      <w:pPr>
        <w:pStyle w:val="a4"/>
        <w:ind w:left="780"/>
        <w:rPr>
          <w:rFonts w:ascii="Times New Roman" w:hAnsi="Times New Roman"/>
          <w:sz w:val="24"/>
          <w:szCs w:val="24"/>
          <w:lang w:val="ro-RO"/>
        </w:rPr>
      </w:pPr>
      <w:r w:rsidRPr="0078269A">
        <w:rPr>
          <w:rFonts w:ascii="Times New Roman" w:hAnsi="Times New Roman"/>
          <w:sz w:val="24"/>
          <w:szCs w:val="24"/>
          <w:lang w:val="ro-RO"/>
        </w:rPr>
        <w:t>cu statut de persoană juridică</w:t>
      </w:r>
      <w:r w:rsidR="00936D35">
        <w:rPr>
          <w:rFonts w:ascii="Times New Roman" w:hAnsi="Times New Roman"/>
          <w:sz w:val="24"/>
          <w:szCs w:val="24"/>
          <w:lang w:val="ro-RO"/>
        </w:rPr>
        <w:t xml:space="preserve">, care gestionează mijloacele  proprii în limita bugetului aprobat, exercită funcții de evidență și utilizare rațională și transparentă </w:t>
      </w:r>
      <w:r w:rsidR="00F57AEC">
        <w:rPr>
          <w:rFonts w:ascii="Times New Roman" w:hAnsi="Times New Roman"/>
          <w:sz w:val="24"/>
          <w:szCs w:val="24"/>
          <w:lang w:val="ro-RO"/>
        </w:rPr>
        <w:t>a mijloacelor financiare.</w:t>
      </w:r>
    </w:p>
    <w:p w14:paraId="14BF020C" w14:textId="669912C0" w:rsidR="0078269A" w:rsidRDefault="0078269A" w:rsidP="00F57AEC">
      <w:pPr>
        <w:pStyle w:val="a4"/>
        <w:numPr>
          <w:ilvl w:val="1"/>
          <w:numId w:val="1"/>
        </w:numPr>
        <w:rPr>
          <w:rFonts w:ascii="Times New Roman" w:hAnsi="Times New Roman"/>
          <w:sz w:val="24"/>
          <w:szCs w:val="24"/>
          <w:lang w:val="ro-RO"/>
        </w:rPr>
      </w:pPr>
      <w:r w:rsidRPr="0078269A">
        <w:rPr>
          <w:rFonts w:ascii="Times New Roman" w:hAnsi="Times New Roman"/>
          <w:sz w:val="24"/>
          <w:szCs w:val="24"/>
          <w:lang w:val="ro-RO"/>
        </w:rPr>
        <w:t xml:space="preserve">Politică de contabilitate a </w:t>
      </w:r>
      <w:r w:rsidR="00F57AEC">
        <w:rPr>
          <w:rFonts w:ascii="Times New Roman" w:hAnsi="Times New Roman"/>
          <w:sz w:val="24"/>
          <w:szCs w:val="24"/>
          <w:lang w:val="ro-RO"/>
        </w:rPr>
        <w:t>P</w:t>
      </w:r>
      <w:r w:rsidRPr="0078269A">
        <w:rPr>
          <w:rFonts w:ascii="Times New Roman" w:hAnsi="Times New Roman"/>
          <w:sz w:val="24"/>
          <w:szCs w:val="24"/>
          <w:lang w:val="ro-RO"/>
        </w:rPr>
        <w:t>rimăriei comunei Văscăuţi este elaborată în</w:t>
      </w:r>
      <w:r w:rsidR="00F57AEC">
        <w:rPr>
          <w:rFonts w:ascii="Times New Roman" w:hAnsi="Times New Roman"/>
          <w:sz w:val="24"/>
          <w:szCs w:val="24"/>
          <w:lang w:val="ro-RO"/>
        </w:rPr>
        <w:t xml:space="preserve"> </w:t>
      </w:r>
      <w:r w:rsidRPr="00F57AEC">
        <w:rPr>
          <w:rFonts w:ascii="Times New Roman" w:hAnsi="Times New Roman"/>
          <w:sz w:val="24"/>
          <w:szCs w:val="24"/>
          <w:lang w:val="ro-RO"/>
        </w:rPr>
        <w:t xml:space="preserve">conformitate cu cerinţele </w:t>
      </w:r>
      <w:r w:rsidR="002703A9">
        <w:rPr>
          <w:rFonts w:ascii="Times New Roman" w:hAnsi="Times New Roman"/>
          <w:sz w:val="24"/>
          <w:szCs w:val="24"/>
          <w:lang w:val="ro-RO"/>
        </w:rPr>
        <w:t>ș</w:t>
      </w:r>
      <w:r w:rsidRPr="00F57AEC">
        <w:rPr>
          <w:rFonts w:ascii="Times New Roman" w:hAnsi="Times New Roman"/>
          <w:sz w:val="24"/>
          <w:szCs w:val="24"/>
          <w:lang w:val="ro-RO"/>
        </w:rPr>
        <w:t xml:space="preserve">i prevederile stipulate în: </w:t>
      </w:r>
    </w:p>
    <w:p w14:paraId="1D54A98B" w14:textId="37D71D9F" w:rsidR="00F57AEC" w:rsidRDefault="00F57AEC" w:rsidP="00F57AEC">
      <w:pPr>
        <w:pStyle w:val="a4"/>
        <w:ind w:left="780"/>
        <w:rPr>
          <w:rFonts w:ascii="Times New Roman" w:hAnsi="Times New Roman"/>
          <w:sz w:val="24"/>
          <w:szCs w:val="24"/>
          <w:lang w:val="ro-RO"/>
        </w:rPr>
      </w:pPr>
      <w:r>
        <w:rPr>
          <w:rFonts w:ascii="Times New Roman" w:hAnsi="Times New Roman"/>
          <w:sz w:val="24"/>
          <w:szCs w:val="24"/>
          <w:lang w:val="ro-RO"/>
        </w:rPr>
        <w:t>* Legea finanțelor publice locale nr. 397/2003;</w:t>
      </w:r>
    </w:p>
    <w:p w14:paraId="3E31B201" w14:textId="0B8FC37A" w:rsidR="00F57AEC" w:rsidRPr="00F57AEC" w:rsidRDefault="00F57AEC" w:rsidP="00F57AEC">
      <w:pPr>
        <w:pStyle w:val="a4"/>
        <w:ind w:left="780"/>
        <w:rPr>
          <w:rFonts w:ascii="Times New Roman" w:hAnsi="Times New Roman"/>
          <w:sz w:val="24"/>
          <w:szCs w:val="24"/>
          <w:lang w:val="ro-RO"/>
        </w:rPr>
      </w:pPr>
      <w:r>
        <w:rPr>
          <w:rFonts w:ascii="Times New Roman" w:hAnsi="Times New Roman"/>
          <w:sz w:val="24"/>
          <w:szCs w:val="24"/>
          <w:lang w:val="ro-RO"/>
        </w:rPr>
        <w:t>* Legea finanțelor publice și responsabilității bugetar – fiscale;</w:t>
      </w:r>
    </w:p>
    <w:p w14:paraId="7EBE314A" w14:textId="2501D335" w:rsidR="0078269A" w:rsidRDefault="00F57AEC" w:rsidP="00F57AEC">
      <w:pPr>
        <w:pStyle w:val="a4"/>
        <w:rPr>
          <w:rFonts w:ascii="Times New Roman" w:hAnsi="Times New Roman"/>
          <w:sz w:val="24"/>
          <w:szCs w:val="24"/>
          <w:lang w:val="ro-RO"/>
        </w:rPr>
      </w:pPr>
      <w:r>
        <w:rPr>
          <w:rFonts w:ascii="Times New Roman" w:hAnsi="Times New Roman"/>
          <w:sz w:val="24"/>
          <w:szCs w:val="24"/>
          <w:lang w:val="ro-RO"/>
        </w:rPr>
        <w:t xml:space="preserve">             * </w:t>
      </w:r>
      <w:r w:rsidR="0078269A" w:rsidRPr="0078269A">
        <w:rPr>
          <w:rFonts w:ascii="Times New Roman" w:hAnsi="Times New Roman"/>
          <w:sz w:val="24"/>
          <w:szCs w:val="24"/>
          <w:lang w:val="ro-RO"/>
        </w:rPr>
        <w:t>Legea contabilităţii nr.113</w:t>
      </w:r>
      <w:r>
        <w:rPr>
          <w:rFonts w:ascii="Times New Roman" w:hAnsi="Times New Roman"/>
          <w:sz w:val="24"/>
          <w:szCs w:val="24"/>
          <w:lang w:val="ro-RO"/>
        </w:rPr>
        <w:t>/2007;</w:t>
      </w:r>
    </w:p>
    <w:p w14:paraId="521053D2" w14:textId="1FC48790" w:rsidR="00F57AEC" w:rsidRDefault="00F57AEC" w:rsidP="00F57AEC">
      <w:pPr>
        <w:pStyle w:val="a4"/>
        <w:rPr>
          <w:rFonts w:ascii="Times New Roman" w:hAnsi="Times New Roman" w:cs="Times New Roman"/>
          <w:bCs/>
          <w:sz w:val="24"/>
          <w:szCs w:val="24"/>
          <w:lang w:val="ro-RO"/>
        </w:rPr>
      </w:pPr>
      <w:r>
        <w:rPr>
          <w:rFonts w:ascii="Times New Roman" w:hAnsi="Times New Roman"/>
          <w:sz w:val="24"/>
          <w:szCs w:val="24"/>
          <w:lang w:val="ro-RO"/>
        </w:rPr>
        <w:t xml:space="preserve">             * </w:t>
      </w:r>
      <w:r>
        <w:rPr>
          <w:rFonts w:ascii="Times New Roman" w:hAnsi="Times New Roman" w:cs="Times New Roman"/>
          <w:bCs/>
          <w:sz w:val="24"/>
          <w:szCs w:val="24"/>
          <w:lang w:val="ro-RO"/>
        </w:rPr>
        <w:t>Ordinul MF nr. 208/2015 privind Clasificația bugetară</w:t>
      </w:r>
      <w:r>
        <w:rPr>
          <w:rFonts w:ascii="Times New Roman" w:hAnsi="Times New Roman" w:cs="Times New Roman"/>
          <w:bCs/>
          <w:sz w:val="24"/>
          <w:szCs w:val="24"/>
          <w:lang w:val="ro-RO"/>
        </w:rPr>
        <w:t>;</w:t>
      </w:r>
    </w:p>
    <w:p w14:paraId="5191649F" w14:textId="31214D77" w:rsidR="00F57AEC" w:rsidRDefault="00F57AEC" w:rsidP="00F57AEC">
      <w:pPr>
        <w:pStyle w:val="a4"/>
        <w:rPr>
          <w:rFonts w:ascii="Times New Roman" w:hAnsi="Times New Roman" w:cs="Times New Roman"/>
          <w:bCs/>
          <w:sz w:val="24"/>
          <w:szCs w:val="24"/>
          <w:lang w:val="ro-RO"/>
        </w:rPr>
      </w:pPr>
      <w:r>
        <w:rPr>
          <w:rFonts w:ascii="Times New Roman" w:hAnsi="Times New Roman" w:cs="Times New Roman"/>
          <w:bCs/>
          <w:sz w:val="24"/>
          <w:szCs w:val="24"/>
          <w:lang w:val="ro-RO"/>
        </w:rPr>
        <w:t xml:space="preserve">             * </w:t>
      </w:r>
      <w:r>
        <w:rPr>
          <w:rFonts w:ascii="Times New Roman" w:hAnsi="Times New Roman" w:cs="Times New Roman"/>
          <w:bCs/>
          <w:sz w:val="24"/>
          <w:szCs w:val="24"/>
          <w:lang w:val="ro-RO"/>
        </w:rPr>
        <w:t xml:space="preserve">OMF nr. 216/2015 privind aprobarea Planului de conturi contabile în sistemul bugetar și </w:t>
      </w:r>
      <w:r>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Normelor metodologice privind evidența contabilă și raportarea financiară în sistemul bugetar</w:t>
      </w:r>
      <w:r>
        <w:rPr>
          <w:rFonts w:ascii="Times New Roman" w:hAnsi="Times New Roman" w:cs="Times New Roman"/>
          <w:bCs/>
          <w:sz w:val="24"/>
          <w:szCs w:val="24"/>
          <w:lang w:val="ro-RO"/>
        </w:rPr>
        <w:t>;</w:t>
      </w:r>
    </w:p>
    <w:p w14:paraId="65A59E2D" w14:textId="2CF92EFB" w:rsidR="00F57AEC" w:rsidRDefault="00F57AEC" w:rsidP="00F57AEC">
      <w:pPr>
        <w:pStyle w:val="a4"/>
        <w:rPr>
          <w:rFonts w:ascii="Times New Roman" w:hAnsi="Times New Roman" w:cs="Times New Roman"/>
          <w:bCs/>
          <w:sz w:val="24"/>
          <w:szCs w:val="24"/>
          <w:lang w:val="ro-RO"/>
        </w:rPr>
      </w:pPr>
      <w:r>
        <w:rPr>
          <w:rFonts w:ascii="Times New Roman" w:hAnsi="Times New Roman" w:cs="Times New Roman"/>
          <w:bCs/>
          <w:sz w:val="24"/>
          <w:szCs w:val="24"/>
          <w:lang w:val="ro-RO"/>
        </w:rPr>
        <w:t xml:space="preserve">             * </w:t>
      </w:r>
      <w:r>
        <w:rPr>
          <w:rFonts w:ascii="Times New Roman" w:hAnsi="Times New Roman" w:cs="Times New Roman"/>
          <w:bCs/>
          <w:sz w:val="24"/>
          <w:szCs w:val="24"/>
          <w:lang w:val="ro-RO"/>
        </w:rPr>
        <w:t>OMF nr. 215/2015 privind aprobarea normelor metodologice privind executarea de casă a bugetelor componentă ale bugetului public național și a mijloacelor  extrabugetare prin contul Unic Teritorial al M</w:t>
      </w:r>
      <w:r>
        <w:rPr>
          <w:rFonts w:ascii="Times New Roman" w:hAnsi="Times New Roman" w:cs="Times New Roman"/>
          <w:bCs/>
          <w:sz w:val="24"/>
          <w:szCs w:val="24"/>
          <w:lang w:val="ro-RO"/>
        </w:rPr>
        <w:t>F;</w:t>
      </w:r>
    </w:p>
    <w:p w14:paraId="6E8C168B" w14:textId="1617C821" w:rsidR="00F57AEC" w:rsidRDefault="00F57AEC" w:rsidP="00F57AEC">
      <w:pPr>
        <w:pStyle w:val="a4"/>
        <w:rPr>
          <w:rFonts w:ascii="Times New Roman" w:hAnsi="Times New Roman" w:cs="Times New Roman"/>
          <w:bCs/>
          <w:sz w:val="24"/>
          <w:szCs w:val="24"/>
          <w:lang w:val="ro-RO"/>
        </w:rPr>
      </w:pPr>
      <w:r>
        <w:rPr>
          <w:rFonts w:ascii="Times New Roman" w:hAnsi="Times New Roman" w:cs="Times New Roman"/>
          <w:bCs/>
          <w:sz w:val="24"/>
          <w:szCs w:val="24"/>
          <w:lang w:val="ro-RO"/>
        </w:rPr>
        <w:t xml:space="preserve">             * </w:t>
      </w:r>
      <w:r>
        <w:rPr>
          <w:rFonts w:ascii="Times New Roman" w:hAnsi="Times New Roman" w:cs="Times New Roman"/>
          <w:bCs/>
          <w:sz w:val="24"/>
          <w:szCs w:val="24"/>
          <w:lang w:val="ro-RO"/>
        </w:rPr>
        <w:t>Regulamentul privind inventarierea aprobat prin OMF nr. 60/2012</w:t>
      </w:r>
      <w:r>
        <w:rPr>
          <w:rFonts w:ascii="Times New Roman" w:hAnsi="Times New Roman" w:cs="Times New Roman"/>
          <w:bCs/>
          <w:sz w:val="24"/>
          <w:szCs w:val="24"/>
          <w:lang w:val="ro-RO"/>
        </w:rPr>
        <w:t>;</w:t>
      </w:r>
    </w:p>
    <w:p w14:paraId="29654DEA" w14:textId="2589284B" w:rsidR="00F57AEC" w:rsidRDefault="00F57AEC" w:rsidP="00F57AEC">
      <w:pPr>
        <w:pStyle w:val="a4"/>
        <w:rPr>
          <w:rFonts w:ascii="Times New Roman" w:hAnsi="Times New Roman" w:cs="Times New Roman"/>
          <w:bCs/>
          <w:sz w:val="24"/>
          <w:szCs w:val="24"/>
          <w:lang w:val="ro-RO"/>
        </w:rPr>
      </w:pPr>
      <w:r>
        <w:rPr>
          <w:rFonts w:ascii="Times New Roman" w:hAnsi="Times New Roman" w:cs="Times New Roman"/>
          <w:bCs/>
          <w:sz w:val="24"/>
          <w:szCs w:val="24"/>
          <w:lang w:val="ro-RO"/>
        </w:rPr>
        <w:t xml:space="preserve">             * </w:t>
      </w:r>
      <w:r>
        <w:rPr>
          <w:rFonts w:ascii="Times New Roman" w:hAnsi="Times New Roman" w:cs="Times New Roman"/>
          <w:bCs/>
          <w:sz w:val="24"/>
          <w:szCs w:val="24"/>
          <w:lang w:val="ro-RO"/>
        </w:rPr>
        <w:t>OMF nr. 77/2022 cu privire la aprobarea Catalogului mijloacelor fixe și activelor nemateriale pentru autorități/instituții bugetare</w:t>
      </w:r>
      <w:r>
        <w:rPr>
          <w:rFonts w:ascii="Times New Roman" w:hAnsi="Times New Roman" w:cs="Times New Roman"/>
          <w:bCs/>
          <w:sz w:val="24"/>
          <w:szCs w:val="24"/>
          <w:lang w:val="ro-RO"/>
        </w:rPr>
        <w:t>;</w:t>
      </w:r>
    </w:p>
    <w:p w14:paraId="19DB8C5B" w14:textId="0AD71AFF" w:rsidR="00F57AEC" w:rsidRPr="0078269A" w:rsidRDefault="00F57AEC" w:rsidP="00F57AEC">
      <w:pPr>
        <w:pStyle w:val="a4"/>
        <w:rPr>
          <w:rFonts w:ascii="Times New Roman" w:hAnsi="Times New Roman"/>
          <w:sz w:val="24"/>
          <w:szCs w:val="24"/>
          <w:lang w:val="ro-RO"/>
        </w:rPr>
      </w:pPr>
      <w:r>
        <w:rPr>
          <w:rFonts w:ascii="Times New Roman" w:hAnsi="Times New Roman" w:cs="Times New Roman"/>
          <w:bCs/>
          <w:sz w:val="24"/>
          <w:szCs w:val="24"/>
          <w:lang w:val="ro-RO"/>
        </w:rPr>
        <w:t xml:space="preserve">             * </w:t>
      </w:r>
      <w:r>
        <w:rPr>
          <w:rFonts w:ascii="Times New Roman" w:hAnsi="Times New Roman" w:cs="Times New Roman"/>
          <w:bCs/>
          <w:sz w:val="24"/>
          <w:szCs w:val="24"/>
          <w:lang w:val="ro-RO"/>
        </w:rPr>
        <w:t>OMF nr. 164/2016 cu privire la întocmirea Raportului narativ privind  executarea bugetelor autorităților/instituțiilor bugetare</w:t>
      </w:r>
      <w:r>
        <w:rPr>
          <w:rFonts w:ascii="Times New Roman" w:hAnsi="Times New Roman" w:cs="Times New Roman"/>
          <w:bCs/>
          <w:sz w:val="24"/>
          <w:szCs w:val="24"/>
          <w:lang w:val="ro-RO"/>
        </w:rPr>
        <w:t>;</w:t>
      </w:r>
    </w:p>
    <w:p w14:paraId="63C774D5" w14:textId="78896863" w:rsidR="0078269A" w:rsidRPr="002703A9" w:rsidRDefault="00F57AEC" w:rsidP="0078269A">
      <w:pPr>
        <w:pStyle w:val="a4"/>
        <w:rPr>
          <w:rFonts w:ascii="Times New Roman" w:hAnsi="Times New Roman"/>
          <w:b/>
          <w:sz w:val="24"/>
          <w:szCs w:val="24"/>
          <w:lang w:val="ro-RO"/>
        </w:rPr>
      </w:pPr>
      <w:r>
        <w:rPr>
          <w:rFonts w:ascii="Times New Roman" w:hAnsi="Times New Roman"/>
          <w:sz w:val="24"/>
          <w:szCs w:val="24"/>
          <w:lang w:val="ro-RO"/>
        </w:rPr>
        <w:t xml:space="preserve">             * </w:t>
      </w:r>
      <w:r w:rsidR="0078269A" w:rsidRPr="0078269A">
        <w:rPr>
          <w:rFonts w:ascii="Times New Roman" w:hAnsi="Times New Roman"/>
          <w:sz w:val="24"/>
          <w:szCs w:val="24"/>
          <w:lang w:val="ro-RO"/>
        </w:rPr>
        <w:t xml:space="preserve">Alte acte legislative </w:t>
      </w:r>
      <w:r>
        <w:rPr>
          <w:rFonts w:ascii="Times New Roman" w:hAnsi="Times New Roman"/>
          <w:sz w:val="24"/>
          <w:szCs w:val="24"/>
          <w:lang w:val="ro-RO"/>
        </w:rPr>
        <w:t>ș</w:t>
      </w:r>
      <w:r w:rsidR="0078269A" w:rsidRPr="0078269A">
        <w:rPr>
          <w:rFonts w:ascii="Times New Roman" w:hAnsi="Times New Roman"/>
          <w:sz w:val="24"/>
          <w:szCs w:val="24"/>
          <w:lang w:val="ro-RO"/>
        </w:rPr>
        <w:t>i normative în vigoare.</w:t>
      </w:r>
    </w:p>
    <w:p w14:paraId="35C5BD6F" w14:textId="628B6121"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Pr="002703A9">
        <w:rPr>
          <w:rFonts w:ascii="Times New Roman" w:hAnsi="Times New Roman"/>
          <w:bCs/>
          <w:sz w:val="24"/>
          <w:szCs w:val="24"/>
          <w:lang w:val="ro-RO"/>
        </w:rPr>
        <w:t>1.4.</w:t>
      </w:r>
      <w:r w:rsidRPr="0078269A">
        <w:rPr>
          <w:rFonts w:ascii="Times New Roman" w:hAnsi="Times New Roman"/>
          <w:b/>
          <w:sz w:val="24"/>
          <w:szCs w:val="24"/>
          <w:lang w:val="ro-RO"/>
        </w:rPr>
        <w:t xml:space="preserve"> </w:t>
      </w:r>
      <w:r w:rsidRPr="0078269A">
        <w:rPr>
          <w:rFonts w:ascii="Times New Roman" w:hAnsi="Times New Roman"/>
          <w:sz w:val="24"/>
          <w:szCs w:val="24"/>
          <w:lang w:val="ro-RO"/>
        </w:rPr>
        <w:t xml:space="preserve">Obiectivul şi destinaţia de bază a politicii de contabilitate a </w:t>
      </w:r>
      <w:r w:rsidR="002703A9">
        <w:rPr>
          <w:rFonts w:ascii="Times New Roman" w:hAnsi="Times New Roman"/>
          <w:sz w:val="24"/>
          <w:szCs w:val="24"/>
          <w:lang w:val="ro-RO"/>
        </w:rPr>
        <w:t>P</w:t>
      </w:r>
      <w:r w:rsidRPr="0078269A">
        <w:rPr>
          <w:rFonts w:ascii="Times New Roman" w:hAnsi="Times New Roman"/>
          <w:sz w:val="24"/>
          <w:szCs w:val="24"/>
          <w:lang w:val="ro-RO"/>
        </w:rPr>
        <w:t xml:space="preserve">rimăriei comune Văscăuţi constă în definirea ansamblului de principii, reguli, metode </w:t>
      </w:r>
      <w:r w:rsidR="002703A9">
        <w:rPr>
          <w:rFonts w:ascii="Times New Roman" w:hAnsi="Times New Roman"/>
          <w:sz w:val="24"/>
          <w:szCs w:val="24"/>
          <w:lang w:val="ro-RO"/>
        </w:rPr>
        <w:t>ș</w:t>
      </w:r>
      <w:r w:rsidRPr="0078269A">
        <w:rPr>
          <w:rFonts w:ascii="Times New Roman" w:hAnsi="Times New Roman"/>
          <w:sz w:val="24"/>
          <w:szCs w:val="24"/>
          <w:lang w:val="ro-RO"/>
        </w:rPr>
        <w:t>i procede</w:t>
      </w:r>
      <w:r w:rsidR="002703A9">
        <w:rPr>
          <w:rFonts w:ascii="Times New Roman" w:hAnsi="Times New Roman"/>
          <w:sz w:val="24"/>
          <w:szCs w:val="24"/>
          <w:lang w:val="ro-RO"/>
        </w:rPr>
        <w:t xml:space="preserve">e </w:t>
      </w:r>
      <w:r w:rsidRPr="0078269A">
        <w:rPr>
          <w:rFonts w:ascii="Times New Roman" w:hAnsi="Times New Roman"/>
          <w:sz w:val="24"/>
          <w:szCs w:val="24"/>
          <w:lang w:val="ro-RO"/>
        </w:rPr>
        <w:t xml:space="preserve">aplicate pentru organizarea evidenţei contabile în activitatea </w:t>
      </w:r>
      <w:r w:rsidR="002703A9">
        <w:rPr>
          <w:rFonts w:ascii="Times New Roman" w:hAnsi="Times New Roman"/>
          <w:sz w:val="24"/>
          <w:szCs w:val="24"/>
          <w:lang w:val="ro-RO"/>
        </w:rPr>
        <w:t>autorității</w:t>
      </w:r>
      <w:r w:rsidRPr="0078269A">
        <w:rPr>
          <w:rFonts w:ascii="Times New Roman" w:hAnsi="Times New Roman"/>
          <w:sz w:val="24"/>
          <w:szCs w:val="24"/>
          <w:lang w:val="ro-RO"/>
        </w:rPr>
        <w:t>, cu scopul obţinerii unei transparanţe clare</w:t>
      </w:r>
      <w:r w:rsidR="002703A9">
        <w:rPr>
          <w:rFonts w:ascii="Times New Roman" w:hAnsi="Times New Roman"/>
          <w:sz w:val="24"/>
          <w:szCs w:val="24"/>
          <w:lang w:val="ro-RO"/>
        </w:rPr>
        <w:t xml:space="preserve"> </w:t>
      </w:r>
      <w:r w:rsidRPr="0078269A">
        <w:rPr>
          <w:rFonts w:ascii="Times New Roman" w:hAnsi="Times New Roman"/>
          <w:sz w:val="24"/>
          <w:szCs w:val="24"/>
          <w:lang w:val="ro-RO"/>
        </w:rPr>
        <w:t>la utilizarea mijloacelor bugetare.</w:t>
      </w:r>
    </w:p>
    <w:p w14:paraId="0B7D3F22" w14:textId="74C03352" w:rsidR="0078269A" w:rsidRPr="0078269A" w:rsidRDefault="002703A9" w:rsidP="002703A9">
      <w:pPr>
        <w:pStyle w:val="a4"/>
        <w:rPr>
          <w:rFonts w:ascii="Times New Roman" w:hAnsi="Times New Roman"/>
          <w:sz w:val="24"/>
          <w:szCs w:val="24"/>
          <w:lang w:val="ro-RO"/>
        </w:rPr>
      </w:pPr>
      <w:r>
        <w:rPr>
          <w:rFonts w:ascii="Times New Roman" w:hAnsi="Times New Roman"/>
          <w:sz w:val="24"/>
          <w:szCs w:val="24"/>
          <w:lang w:val="ro-RO"/>
        </w:rPr>
        <w:t xml:space="preserve">     1.5. Politica de c</w:t>
      </w:r>
      <w:r w:rsidR="0078269A" w:rsidRPr="0078269A">
        <w:rPr>
          <w:rFonts w:ascii="Times New Roman" w:hAnsi="Times New Roman"/>
          <w:sz w:val="24"/>
          <w:szCs w:val="24"/>
          <w:lang w:val="ro-RO"/>
        </w:rPr>
        <w:t>ontabilitate</w:t>
      </w:r>
      <w:r>
        <w:rPr>
          <w:rFonts w:ascii="Times New Roman" w:hAnsi="Times New Roman"/>
          <w:sz w:val="24"/>
          <w:szCs w:val="24"/>
          <w:lang w:val="ro-RO"/>
        </w:rPr>
        <w:t xml:space="preserve"> se modifică în cazurile modificărilor și/ sau completărilor actelor legislative și normativecu reguli noi aferente faptelor economice ale Primăriei comunei Văscăuți anexa nr. 1 la Ordinul ministrului finanțelor nr. 216/2015).</w:t>
      </w:r>
    </w:p>
    <w:p w14:paraId="1436FA54" w14:textId="77777777" w:rsidR="0078269A" w:rsidRPr="0078269A" w:rsidRDefault="0078269A" w:rsidP="002703A9">
      <w:pPr>
        <w:pStyle w:val="a4"/>
        <w:rPr>
          <w:rFonts w:ascii="Times New Roman" w:hAnsi="Times New Roman"/>
          <w:b/>
          <w:sz w:val="24"/>
          <w:szCs w:val="24"/>
          <w:lang w:val="ro-RO"/>
        </w:rPr>
      </w:pPr>
    </w:p>
    <w:p w14:paraId="1C2E11CE" w14:textId="69802960" w:rsidR="0078269A" w:rsidRPr="0078269A" w:rsidRDefault="0078269A" w:rsidP="0078269A">
      <w:pPr>
        <w:pStyle w:val="a4"/>
        <w:jc w:val="center"/>
        <w:rPr>
          <w:rFonts w:ascii="Times New Roman" w:hAnsi="Times New Roman"/>
          <w:b/>
          <w:sz w:val="24"/>
          <w:szCs w:val="24"/>
          <w:lang w:val="ro-RO"/>
        </w:rPr>
      </w:pPr>
      <w:r w:rsidRPr="0078269A">
        <w:rPr>
          <w:rFonts w:ascii="Times New Roman" w:hAnsi="Times New Roman"/>
          <w:b/>
          <w:sz w:val="24"/>
          <w:szCs w:val="24"/>
          <w:lang w:val="ro-RO"/>
        </w:rPr>
        <w:t xml:space="preserve">II. Reguli generale de organizare a contabilităţii </w:t>
      </w:r>
    </w:p>
    <w:p w14:paraId="2E6DC289" w14:textId="77777777" w:rsidR="0078269A" w:rsidRPr="0078269A" w:rsidRDefault="0078269A" w:rsidP="0078269A">
      <w:pPr>
        <w:pStyle w:val="a4"/>
        <w:jc w:val="center"/>
        <w:rPr>
          <w:rFonts w:ascii="Times New Roman" w:hAnsi="Times New Roman"/>
          <w:b/>
          <w:sz w:val="24"/>
          <w:szCs w:val="24"/>
          <w:lang w:val="ro-RO"/>
        </w:rPr>
      </w:pPr>
    </w:p>
    <w:p w14:paraId="43CCCC2C" w14:textId="032D509B" w:rsidR="0078269A" w:rsidRPr="0078269A" w:rsidRDefault="0078269A" w:rsidP="0078269A">
      <w:pPr>
        <w:pStyle w:val="a4"/>
        <w:rPr>
          <w:rFonts w:ascii="Times New Roman" w:hAnsi="Times New Roman"/>
          <w:sz w:val="24"/>
          <w:szCs w:val="24"/>
          <w:lang w:val="ro-RO"/>
        </w:rPr>
      </w:pPr>
      <w:r w:rsidRPr="0078269A">
        <w:rPr>
          <w:rFonts w:ascii="Times New Roman" w:hAnsi="Times New Roman"/>
          <w:b/>
          <w:sz w:val="24"/>
          <w:szCs w:val="24"/>
          <w:lang w:val="ro-RO"/>
        </w:rPr>
        <w:t xml:space="preserve">     </w:t>
      </w:r>
      <w:r w:rsidRPr="002703A9">
        <w:rPr>
          <w:rFonts w:ascii="Times New Roman" w:hAnsi="Times New Roman"/>
          <w:bCs/>
          <w:sz w:val="24"/>
          <w:szCs w:val="24"/>
          <w:lang w:val="ro-RO"/>
        </w:rPr>
        <w:t>2.1</w:t>
      </w:r>
      <w:r w:rsidR="002703A9">
        <w:rPr>
          <w:rFonts w:ascii="Times New Roman" w:hAnsi="Times New Roman"/>
          <w:bCs/>
          <w:sz w:val="24"/>
          <w:szCs w:val="24"/>
          <w:lang w:val="ro-RO"/>
        </w:rPr>
        <w:t>.</w:t>
      </w:r>
      <w:r w:rsidRPr="0078269A">
        <w:rPr>
          <w:rFonts w:ascii="Times New Roman" w:hAnsi="Times New Roman"/>
          <w:b/>
          <w:sz w:val="24"/>
          <w:szCs w:val="24"/>
          <w:lang w:val="ro-RO"/>
        </w:rPr>
        <w:t xml:space="preserve"> </w:t>
      </w:r>
      <w:r w:rsidRPr="0078269A">
        <w:rPr>
          <w:rFonts w:ascii="Times New Roman" w:hAnsi="Times New Roman"/>
          <w:sz w:val="24"/>
          <w:szCs w:val="24"/>
          <w:lang w:val="ro-RO"/>
        </w:rPr>
        <w:t xml:space="preserve">Responsabilitatea pentru </w:t>
      </w:r>
      <w:r w:rsidR="002703A9">
        <w:rPr>
          <w:rFonts w:ascii="Times New Roman" w:hAnsi="Times New Roman"/>
          <w:sz w:val="24"/>
          <w:szCs w:val="24"/>
          <w:lang w:val="ro-RO"/>
        </w:rPr>
        <w:t>managementul financiar,</w:t>
      </w:r>
      <w:r w:rsidRPr="0078269A">
        <w:rPr>
          <w:rFonts w:ascii="Times New Roman" w:hAnsi="Times New Roman"/>
          <w:sz w:val="24"/>
          <w:szCs w:val="24"/>
          <w:lang w:val="ro-RO"/>
        </w:rPr>
        <w:t xml:space="preserve"> ţinerea evidenţei contabile </w:t>
      </w:r>
      <w:r w:rsidR="002703A9">
        <w:rPr>
          <w:rFonts w:ascii="Times New Roman" w:hAnsi="Times New Roman"/>
          <w:sz w:val="24"/>
          <w:szCs w:val="24"/>
          <w:lang w:val="ro-RO"/>
        </w:rPr>
        <w:t>și întocmirea rapoartelor financiar</w:t>
      </w:r>
      <w:r w:rsidR="005C587E">
        <w:rPr>
          <w:rFonts w:ascii="Times New Roman" w:hAnsi="Times New Roman"/>
          <w:sz w:val="24"/>
          <w:szCs w:val="24"/>
          <w:lang w:val="ro-RO"/>
        </w:rPr>
        <w:t>e</w:t>
      </w:r>
      <w:r w:rsidRPr="0078269A">
        <w:rPr>
          <w:rFonts w:ascii="Times New Roman" w:hAnsi="Times New Roman"/>
          <w:sz w:val="24"/>
          <w:szCs w:val="24"/>
          <w:lang w:val="ro-RO"/>
        </w:rPr>
        <w:t xml:space="preserve"> revine</w:t>
      </w:r>
      <w:r w:rsidR="005C587E">
        <w:rPr>
          <w:rFonts w:ascii="Times New Roman" w:hAnsi="Times New Roman"/>
          <w:sz w:val="24"/>
          <w:szCs w:val="24"/>
          <w:lang w:val="ro-RO"/>
        </w:rPr>
        <w:t xml:space="preserve"> conducătorului autorității ( art. 13 alin. (1)  din Legea contabilității nr. 113/2007 și pct.1.4.1.3 din anexa nr.1  la OMF nr. 216/2015), care constă în crarea condițiilor necesare pentru:</w:t>
      </w:r>
    </w:p>
    <w:p w14:paraId="22C19BFD" w14:textId="66458BCC" w:rsid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5C587E">
        <w:rPr>
          <w:rFonts w:ascii="Times New Roman" w:hAnsi="Times New Roman"/>
          <w:sz w:val="24"/>
          <w:szCs w:val="24"/>
          <w:lang w:val="ro-RO"/>
        </w:rPr>
        <w:t>* ținerea corectă a contabilității;</w:t>
      </w:r>
    </w:p>
    <w:p w14:paraId="1510F1B2" w14:textId="26764AA4" w:rsidR="005C587E" w:rsidRDefault="005C587E" w:rsidP="0078269A">
      <w:pPr>
        <w:pStyle w:val="a4"/>
        <w:rPr>
          <w:rFonts w:ascii="Times New Roman" w:hAnsi="Times New Roman"/>
          <w:sz w:val="24"/>
          <w:szCs w:val="24"/>
          <w:lang w:val="ro-RO"/>
        </w:rPr>
      </w:pPr>
      <w:r>
        <w:rPr>
          <w:rFonts w:ascii="Times New Roman" w:hAnsi="Times New Roman"/>
          <w:sz w:val="24"/>
          <w:szCs w:val="24"/>
          <w:lang w:val="ro-RO"/>
        </w:rPr>
        <w:t xml:space="preserve">          * întocmirea și prezentarea în termen a rapoartelor financiare;</w:t>
      </w:r>
    </w:p>
    <w:p w14:paraId="231A2ED3" w14:textId="6FA3E3C6" w:rsidR="005C587E" w:rsidRPr="0078269A" w:rsidRDefault="005C587E" w:rsidP="0078269A">
      <w:pPr>
        <w:pStyle w:val="a4"/>
        <w:rPr>
          <w:rFonts w:ascii="Times New Roman" w:hAnsi="Times New Roman"/>
          <w:sz w:val="24"/>
          <w:szCs w:val="24"/>
          <w:lang w:val="ro-RO"/>
        </w:rPr>
      </w:pPr>
      <w:r>
        <w:rPr>
          <w:rFonts w:ascii="Times New Roman" w:hAnsi="Times New Roman"/>
          <w:sz w:val="24"/>
          <w:szCs w:val="24"/>
          <w:lang w:val="ro-RO"/>
        </w:rPr>
        <w:t xml:space="preserve">         * </w:t>
      </w:r>
      <w:r w:rsidR="001934E6">
        <w:rPr>
          <w:rFonts w:ascii="Times New Roman" w:hAnsi="Times New Roman"/>
          <w:sz w:val="24"/>
          <w:szCs w:val="24"/>
          <w:lang w:val="ro-RO"/>
        </w:rPr>
        <w:t>asigurarea și executarea riguroasă de către toate subdiviziunile și serviciile cerințelor contabilului – șef al instituției privitor la modul de întocmire a documentelor și furnizare a informației pentru ținerea evidenței contabile și completarea rapoartelor financiare.</w:t>
      </w:r>
    </w:p>
    <w:p w14:paraId="1919E33D" w14:textId="77777777" w:rsidR="0078269A" w:rsidRPr="0078269A" w:rsidRDefault="0078269A" w:rsidP="0078269A">
      <w:pPr>
        <w:pStyle w:val="a4"/>
        <w:rPr>
          <w:rFonts w:ascii="Times New Roman" w:hAnsi="Times New Roman"/>
          <w:sz w:val="24"/>
          <w:szCs w:val="24"/>
          <w:lang w:val="ro-RO"/>
        </w:rPr>
      </w:pPr>
    </w:p>
    <w:p w14:paraId="5EEB8320" w14:textId="5CFA372B" w:rsidR="0078269A" w:rsidRPr="0078269A" w:rsidRDefault="0078269A" w:rsidP="0078269A">
      <w:pPr>
        <w:pStyle w:val="a4"/>
        <w:rPr>
          <w:rFonts w:ascii="Times New Roman" w:hAnsi="Times New Roman"/>
          <w:sz w:val="24"/>
          <w:szCs w:val="24"/>
          <w:lang w:val="ro-RO"/>
        </w:rPr>
      </w:pPr>
      <w:r w:rsidRPr="001934E6">
        <w:rPr>
          <w:rFonts w:ascii="Times New Roman" w:hAnsi="Times New Roman"/>
          <w:bCs/>
          <w:sz w:val="24"/>
          <w:szCs w:val="24"/>
          <w:lang w:val="ro-RO"/>
        </w:rPr>
        <w:t xml:space="preserve"> 2.2</w:t>
      </w:r>
      <w:r w:rsidR="001934E6">
        <w:rPr>
          <w:rFonts w:ascii="Times New Roman" w:hAnsi="Times New Roman"/>
          <w:b/>
          <w:sz w:val="24"/>
          <w:szCs w:val="24"/>
          <w:lang w:val="ro-RO"/>
        </w:rPr>
        <w:t xml:space="preserve">. </w:t>
      </w:r>
      <w:r w:rsidRPr="0078269A">
        <w:rPr>
          <w:rFonts w:ascii="Times New Roman" w:hAnsi="Times New Roman"/>
          <w:sz w:val="24"/>
          <w:szCs w:val="24"/>
          <w:lang w:val="ro-RO"/>
        </w:rPr>
        <w:t xml:space="preserve">Evidenţa contabilă la </w:t>
      </w:r>
      <w:r w:rsidR="001934E6">
        <w:rPr>
          <w:rFonts w:ascii="Times New Roman" w:hAnsi="Times New Roman"/>
          <w:sz w:val="24"/>
          <w:szCs w:val="24"/>
          <w:lang w:val="ro-RO"/>
        </w:rPr>
        <w:t>P</w:t>
      </w:r>
      <w:r w:rsidRPr="0078269A">
        <w:rPr>
          <w:rFonts w:ascii="Times New Roman" w:hAnsi="Times New Roman"/>
          <w:sz w:val="24"/>
          <w:szCs w:val="24"/>
          <w:lang w:val="ro-RO"/>
        </w:rPr>
        <w:t>rimăria comunei Văscăuţi este ţinută şi organizată de contabilitatea primăriei</w:t>
      </w:r>
      <w:r w:rsidR="001934E6">
        <w:rPr>
          <w:rFonts w:ascii="Times New Roman" w:hAnsi="Times New Roman"/>
          <w:sz w:val="24"/>
          <w:szCs w:val="24"/>
          <w:lang w:val="ro-RO"/>
        </w:rPr>
        <w:t>, prin utilizarea programului de contabilitate ”1C”; ține evidența contabilă a conturilor analitice și sintetice în conformitate cu regulile prevăzute în  Planul de conturi.</w:t>
      </w:r>
    </w:p>
    <w:p w14:paraId="0C123AF3" w14:textId="77777777" w:rsidR="0078269A" w:rsidRPr="0078269A" w:rsidRDefault="0078269A" w:rsidP="0078269A">
      <w:pPr>
        <w:pStyle w:val="a4"/>
        <w:rPr>
          <w:rFonts w:ascii="Times New Roman" w:hAnsi="Times New Roman"/>
          <w:sz w:val="24"/>
          <w:szCs w:val="24"/>
          <w:lang w:val="ro-RO"/>
        </w:rPr>
      </w:pPr>
    </w:p>
    <w:p w14:paraId="74A2A44A" w14:textId="4462E3FF"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Pr="001934E6">
        <w:rPr>
          <w:rFonts w:ascii="Times New Roman" w:hAnsi="Times New Roman"/>
          <w:bCs/>
          <w:sz w:val="24"/>
          <w:szCs w:val="24"/>
          <w:lang w:val="ro-RO"/>
        </w:rPr>
        <w:t>2.3</w:t>
      </w:r>
      <w:r w:rsidRPr="0078269A">
        <w:rPr>
          <w:rFonts w:ascii="Times New Roman" w:hAnsi="Times New Roman"/>
          <w:b/>
          <w:sz w:val="24"/>
          <w:szCs w:val="24"/>
          <w:lang w:val="ro-RO"/>
        </w:rPr>
        <w:t xml:space="preserve"> </w:t>
      </w:r>
      <w:r w:rsidR="001934E6" w:rsidRPr="001934E6">
        <w:rPr>
          <w:rFonts w:ascii="Times New Roman" w:hAnsi="Times New Roman"/>
          <w:bCs/>
          <w:sz w:val="24"/>
          <w:szCs w:val="24"/>
          <w:lang w:val="ro-RO"/>
        </w:rPr>
        <w:t>Contabilitatea</w:t>
      </w:r>
      <w:r w:rsidR="001934E6">
        <w:rPr>
          <w:rFonts w:ascii="Times New Roman" w:hAnsi="Times New Roman"/>
          <w:b/>
          <w:sz w:val="24"/>
          <w:szCs w:val="24"/>
          <w:lang w:val="ro-RO"/>
        </w:rPr>
        <w:t xml:space="preserve"> </w:t>
      </w:r>
      <w:r w:rsidRPr="0078269A">
        <w:rPr>
          <w:rFonts w:ascii="Times New Roman" w:hAnsi="Times New Roman"/>
          <w:sz w:val="24"/>
          <w:szCs w:val="24"/>
          <w:lang w:val="ro-RO"/>
        </w:rPr>
        <w:t xml:space="preserve">Primăria comunei Văscăuţi </w:t>
      </w:r>
      <w:r w:rsidR="001934E6">
        <w:rPr>
          <w:rFonts w:ascii="Times New Roman" w:hAnsi="Times New Roman"/>
          <w:sz w:val="24"/>
          <w:szCs w:val="24"/>
          <w:lang w:val="ro-RO"/>
        </w:rPr>
        <w:t xml:space="preserve">asigură întocmirea și executarea bugetului, </w:t>
      </w:r>
      <w:r w:rsidRPr="0078269A">
        <w:rPr>
          <w:rFonts w:ascii="Times New Roman" w:hAnsi="Times New Roman"/>
          <w:sz w:val="24"/>
          <w:szCs w:val="24"/>
          <w:lang w:val="ro-RO"/>
        </w:rPr>
        <w:t>ţine evidenţa contabilă în conturile analitice şi sintetice</w:t>
      </w:r>
      <w:r w:rsidR="00DD115D">
        <w:rPr>
          <w:rFonts w:ascii="Times New Roman" w:hAnsi="Times New Roman"/>
          <w:sz w:val="24"/>
          <w:szCs w:val="24"/>
          <w:lang w:val="ro-RO"/>
        </w:rPr>
        <w:t xml:space="preserve"> în conformitate și după regulile prevăzute în Planul de conturi contabile în sistemul bugetar și normele metodologice</w:t>
      </w:r>
      <w:r w:rsidR="00D86E6E">
        <w:rPr>
          <w:rFonts w:ascii="Times New Roman" w:hAnsi="Times New Roman"/>
          <w:sz w:val="24"/>
          <w:szCs w:val="24"/>
          <w:lang w:val="ro-RO"/>
        </w:rPr>
        <w:t xml:space="preserve"> </w:t>
      </w:r>
      <w:r w:rsidR="00DD115D">
        <w:rPr>
          <w:rFonts w:ascii="Times New Roman" w:hAnsi="Times New Roman"/>
          <w:sz w:val="24"/>
          <w:szCs w:val="24"/>
          <w:lang w:val="ro-RO"/>
        </w:rPr>
        <w:t>privind evidența contabilă și raportarea financiară în sistemul bugetar (OMF nr. 216/2015).</w:t>
      </w:r>
    </w:p>
    <w:p w14:paraId="1E8597C2" w14:textId="77777777" w:rsidR="0078269A" w:rsidRPr="0078269A" w:rsidRDefault="0078269A" w:rsidP="0078269A">
      <w:pPr>
        <w:pStyle w:val="a4"/>
        <w:rPr>
          <w:rFonts w:ascii="Times New Roman" w:hAnsi="Times New Roman"/>
          <w:sz w:val="24"/>
          <w:szCs w:val="24"/>
          <w:lang w:val="ro-RO"/>
        </w:rPr>
      </w:pPr>
    </w:p>
    <w:p w14:paraId="061B9E1C" w14:textId="6673C81A" w:rsidR="0078269A" w:rsidRPr="0078269A" w:rsidRDefault="0078269A" w:rsidP="0078269A">
      <w:pPr>
        <w:pStyle w:val="a4"/>
        <w:rPr>
          <w:rFonts w:ascii="Times New Roman" w:hAnsi="Times New Roman"/>
          <w:sz w:val="24"/>
          <w:szCs w:val="24"/>
          <w:lang w:val="ro-RO"/>
        </w:rPr>
      </w:pPr>
      <w:r w:rsidRPr="001934E6">
        <w:rPr>
          <w:rFonts w:ascii="Times New Roman" w:hAnsi="Times New Roman"/>
          <w:bCs/>
          <w:sz w:val="24"/>
          <w:szCs w:val="24"/>
          <w:lang w:val="ro-RO"/>
        </w:rPr>
        <w:t>2.4</w:t>
      </w:r>
      <w:r w:rsidR="00DD115D">
        <w:rPr>
          <w:rFonts w:ascii="Times New Roman" w:hAnsi="Times New Roman"/>
          <w:b/>
          <w:sz w:val="24"/>
          <w:szCs w:val="24"/>
          <w:lang w:val="ro-RO"/>
        </w:rPr>
        <w:t xml:space="preserve">. </w:t>
      </w:r>
      <w:r w:rsidR="00DD115D" w:rsidRPr="00DD115D">
        <w:rPr>
          <w:rFonts w:ascii="Times New Roman" w:hAnsi="Times New Roman"/>
          <w:bCs/>
          <w:sz w:val="24"/>
          <w:szCs w:val="24"/>
          <w:lang w:val="ro-RO"/>
        </w:rPr>
        <w:t>Contabilul – șef este responsabil de</w:t>
      </w:r>
      <w:r w:rsidRPr="0078269A">
        <w:rPr>
          <w:rFonts w:ascii="Times New Roman" w:hAnsi="Times New Roman"/>
          <w:sz w:val="24"/>
          <w:szCs w:val="24"/>
          <w:lang w:val="ro-RO"/>
        </w:rPr>
        <w:t>:</w:t>
      </w:r>
    </w:p>
    <w:p w14:paraId="6C8D4739" w14:textId="0898F5A1"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DD115D">
        <w:rPr>
          <w:rFonts w:ascii="Times New Roman" w:hAnsi="Times New Roman"/>
          <w:sz w:val="24"/>
          <w:szCs w:val="24"/>
          <w:lang w:val="ro-RO"/>
        </w:rPr>
        <w:t xml:space="preserve">* asigurarea organizării </w:t>
      </w:r>
      <w:r w:rsidRPr="0078269A">
        <w:rPr>
          <w:rFonts w:ascii="Times New Roman" w:hAnsi="Times New Roman"/>
          <w:sz w:val="24"/>
          <w:szCs w:val="24"/>
          <w:lang w:val="ro-RO"/>
        </w:rPr>
        <w:t>corect</w:t>
      </w:r>
      <w:r w:rsidR="00DD115D">
        <w:rPr>
          <w:rFonts w:ascii="Times New Roman" w:hAnsi="Times New Roman"/>
          <w:sz w:val="24"/>
          <w:szCs w:val="24"/>
          <w:lang w:val="ro-RO"/>
        </w:rPr>
        <w:t>e</w:t>
      </w:r>
      <w:r w:rsidRPr="0078269A">
        <w:rPr>
          <w:rFonts w:ascii="Times New Roman" w:hAnsi="Times New Roman"/>
          <w:sz w:val="24"/>
          <w:szCs w:val="24"/>
          <w:lang w:val="ro-RO"/>
        </w:rPr>
        <w:t xml:space="preserve"> a evidenţei contabile</w:t>
      </w:r>
      <w:r w:rsidR="00DD115D">
        <w:rPr>
          <w:rFonts w:ascii="Times New Roman" w:hAnsi="Times New Roman"/>
          <w:sz w:val="24"/>
          <w:szCs w:val="24"/>
          <w:lang w:val="ro-RO"/>
        </w:rPr>
        <w:t xml:space="preserve"> în conformitate cu normele legislative</w:t>
      </w:r>
      <w:r w:rsidRPr="0078269A">
        <w:rPr>
          <w:rFonts w:ascii="Times New Roman" w:hAnsi="Times New Roman"/>
          <w:sz w:val="24"/>
          <w:szCs w:val="24"/>
          <w:lang w:val="ro-RO"/>
        </w:rPr>
        <w:t>;</w:t>
      </w:r>
    </w:p>
    <w:p w14:paraId="263E18BD" w14:textId="7FDFB655"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DD115D">
        <w:rPr>
          <w:rFonts w:ascii="Times New Roman" w:hAnsi="Times New Roman"/>
          <w:sz w:val="24"/>
          <w:szCs w:val="24"/>
          <w:lang w:val="ro-RO"/>
        </w:rPr>
        <w:t xml:space="preserve">* </w:t>
      </w:r>
      <w:r w:rsidRPr="0078269A">
        <w:rPr>
          <w:rFonts w:ascii="Times New Roman" w:hAnsi="Times New Roman"/>
          <w:sz w:val="24"/>
          <w:szCs w:val="24"/>
          <w:lang w:val="ro-RO"/>
        </w:rPr>
        <w:t xml:space="preserve">efectuarea controlului preventiv asupra întocmirii  corecte </w:t>
      </w:r>
      <w:r w:rsidR="00D86E6E">
        <w:rPr>
          <w:rFonts w:ascii="Times New Roman" w:hAnsi="Times New Roman"/>
          <w:sz w:val="24"/>
          <w:szCs w:val="24"/>
          <w:lang w:val="ro-RO"/>
        </w:rPr>
        <w:t>ș</w:t>
      </w:r>
      <w:r w:rsidRPr="0078269A">
        <w:rPr>
          <w:rFonts w:ascii="Times New Roman" w:hAnsi="Times New Roman"/>
          <w:sz w:val="24"/>
          <w:szCs w:val="24"/>
          <w:lang w:val="ro-RO"/>
        </w:rPr>
        <w:t>i la timp a</w:t>
      </w:r>
      <w:r w:rsidR="00DD115D">
        <w:rPr>
          <w:rFonts w:ascii="Times New Roman" w:hAnsi="Times New Roman"/>
          <w:sz w:val="24"/>
          <w:szCs w:val="24"/>
          <w:lang w:val="ro-RO"/>
        </w:rPr>
        <w:t xml:space="preserve"> </w:t>
      </w:r>
      <w:r w:rsidRPr="0078269A">
        <w:rPr>
          <w:rFonts w:ascii="Times New Roman" w:hAnsi="Times New Roman"/>
          <w:sz w:val="24"/>
          <w:szCs w:val="24"/>
          <w:lang w:val="ro-RO"/>
        </w:rPr>
        <w:t xml:space="preserve">documentelor primare </w:t>
      </w:r>
      <w:r w:rsidR="00D86E6E">
        <w:rPr>
          <w:rFonts w:ascii="Times New Roman" w:hAnsi="Times New Roman"/>
          <w:sz w:val="24"/>
          <w:szCs w:val="24"/>
          <w:lang w:val="ro-RO"/>
        </w:rPr>
        <w:t>ș</w:t>
      </w:r>
      <w:r w:rsidRPr="0078269A">
        <w:rPr>
          <w:rFonts w:ascii="Times New Roman" w:hAnsi="Times New Roman"/>
          <w:sz w:val="24"/>
          <w:szCs w:val="24"/>
          <w:lang w:val="ro-RO"/>
        </w:rPr>
        <w:t>i legalităţii operaţiilor efectuate;</w:t>
      </w:r>
    </w:p>
    <w:p w14:paraId="07BA42B5" w14:textId="6EC58370"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DD115D">
        <w:rPr>
          <w:rFonts w:ascii="Times New Roman" w:hAnsi="Times New Roman"/>
          <w:sz w:val="24"/>
          <w:szCs w:val="24"/>
          <w:lang w:val="ro-RO"/>
        </w:rPr>
        <w:t xml:space="preserve">* </w:t>
      </w:r>
      <w:r w:rsidRPr="0078269A">
        <w:rPr>
          <w:rFonts w:ascii="Times New Roman" w:hAnsi="Times New Roman"/>
          <w:sz w:val="24"/>
          <w:szCs w:val="24"/>
          <w:lang w:val="ro-RO"/>
        </w:rPr>
        <w:t>controlul asupra utilizării</w:t>
      </w:r>
      <w:r w:rsidR="00DD115D">
        <w:rPr>
          <w:rFonts w:ascii="Times New Roman" w:hAnsi="Times New Roman"/>
          <w:sz w:val="24"/>
          <w:szCs w:val="24"/>
          <w:lang w:val="ro-RO"/>
        </w:rPr>
        <w:t xml:space="preserve"> eficiente a</w:t>
      </w:r>
      <w:r w:rsidRPr="0078269A">
        <w:rPr>
          <w:rFonts w:ascii="Times New Roman" w:hAnsi="Times New Roman"/>
          <w:sz w:val="24"/>
          <w:szCs w:val="24"/>
          <w:lang w:val="ro-RO"/>
        </w:rPr>
        <w:t xml:space="preserve"> mijloacelor financiare</w:t>
      </w:r>
      <w:r w:rsidR="00DD115D">
        <w:rPr>
          <w:rFonts w:ascii="Times New Roman" w:hAnsi="Times New Roman"/>
          <w:sz w:val="24"/>
          <w:szCs w:val="24"/>
          <w:lang w:val="ro-RO"/>
        </w:rPr>
        <w:t>,</w:t>
      </w:r>
      <w:r w:rsidRPr="0078269A">
        <w:rPr>
          <w:rFonts w:ascii="Times New Roman" w:hAnsi="Times New Roman"/>
          <w:sz w:val="24"/>
          <w:szCs w:val="24"/>
          <w:lang w:val="ro-RO"/>
        </w:rPr>
        <w:t xml:space="preserve"> conform destinaţiei, în limite</w:t>
      </w:r>
      <w:r w:rsidR="00DD115D">
        <w:rPr>
          <w:rFonts w:ascii="Times New Roman" w:hAnsi="Times New Roman"/>
          <w:sz w:val="24"/>
          <w:szCs w:val="24"/>
          <w:lang w:val="ro-RO"/>
        </w:rPr>
        <w:t xml:space="preserve"> bugetare</w:t>
      </w:r>
      <w:r w:rsidRPr="0078269A">
        <w:rPr>
          <w:rFonts w:ascii="Times New Roman" w:hAnsi="Times New Roman"/>
          <w:sz w:val="24"/>
          <w:szCs w:val="24"/>
          <w:lang w:val="ro-RO"/>
        </w:rPr>
        <w:t xml:space="preserve"> aprobate, precum </w:t>
      </w:r>
      <w:r w:rsidR="00D86E6E">
        <w:rPr>
          <w:rFonts w:ascii="Times New Roman" w:hAnsi="Times New Roman"/>
          <w:sz w:val="24"/>
          <w:szCs w:val="24"/>
          <w:lang w:val="ro-RO"/>
        </w:rPr>
        <w:t>ș</w:t>
      </w:r>
      <w:r w:rsidRPr="0078269A">
        <w:rPr>
          <w:rFonts w:ascii="Times New Roman" w:hAnsi="Times New Roman"/>
          <w:sz w:val="24"/>
          <w:szCs w:val="24"/>
          <w:lang w:val="ro-RO"/>
        </w:rPr>
        <w:t xml:space="preserve">i asupra integrităţii mijloacelor băneşti </w:t>
      </w:r>
      <w:r w:rsidR="00D86E6E">
        <w:rPr>
          <w:rFonts w:ascii="Times New Roman" w:hAnsi="Times New Roman"/>
          <w:sz w:val="24"/>
          <w:szCs w:val="24"/>
          <w:lang w:val="ro-RO"/>
        </w:rPr>
        <w:t>ș</w:t>
      </w:r>
      <w:r w:rsidRPr="0078269A">
        <w:rPr>
          <w:rFonts w:ascii="Times New Roman" w:hAnsi="Times New Roman"/>
          <w:sz w:val="24"/>
          <w:szCs w:val="24"/>
          <w:lang w:val="ro-RO"/>
        </w:rPr>
        <w:t>i valorilo</w:t>
      </w:r>
      <w:r w:rsidR="00D86E6E">
        <w:rPr>
          <w:rFonts w:ascii="Times New Roman" w:hAnsi="Times New Roman"/>
          <w:sz w:val="24"/>
          <w:szCs w:val="24"/>
          <w:lang w:val="ro-RO"/>
        </w:rPr>
        <w:t xml:space="preserve">r </w:t>
      </w:r>
      <w:r w:rsidRPr="0078269A">
        <w:rPr>
          <w:rFonts w:ascii="Times New Roman" w:hAnsi="Times New Roman"/>
          <w:sz w:val="24"/>
          <w:szCs w:val="24"/>
          <w:lang w:val="ro-RO"/>
        </w:rPr>
        <w:t>materiale;</w:t>
      </w:r>
    </w:p>
    <w:p w14:paraId="0F9DD626" w14:textId="3A88DFD2"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D86E6E">
        <w:rPr>
          <w:rFonts w:ascii="Times New Roman" w:hAnsi="Times New Roman"/>
          <w:sz w:val="24"/>
          <w:szCs w:val="24"/>
          <w:lang w:val="ro-RO"/>
        </w:rPr>
        <w:t xml:space="preserve">* </w:t>
      </w:r>
      <w:r w:rsidRPr="0078269A">
        <w:rPr>
          <w:rFonts w:ascii="Times New Roman" w:hAnsi="Times New Roman"/>
          <w:sz w:val="24"/>
          <w:szCs w:val="24"/>
          <w:lang w:val="ro-RO"/>
        </w:rPr>
        <w:t xml:space="preserve">calcularea </w:t>
      </w:r>
      <w:r w:rsidR="00D86E6E">
        <w:rPr>
          <w:rFonts w:ascii="Times New Roman" w:hAnsi="Times New Roman"/>
          <w:sz w:val="24"/>
          <w:szCs w:val="24"/>
          <w:lang w:val="ro-RO"/>
        </w:rPr>
        <w:t>ș</w:t>
      </w:r>
      <w:r w:rsidRPr="0078269A">
        <w:rPr>
          <w:rFonts w:ascii="Times New Roman" w:hAnsi="Times New Roman"/>
          <w:sz w:val="24"/>
          <w:szCs w:val="24"/>
          <w:lang w:val="ro-RO"/>
        </w:rPr>
        <w:t xml:space="preserve">i plata la timp a salariilor, indemnizaţiilor </w:t>
      </w:r>
      <w:r w:rsidR="00D86E6E">
        <w:rPr>
          <w:rFonts w:ascii="Times New Roman" w:hAnsi="Times New Roman"/>
          <w:sz w:val="24"/>
          <w:szCs w:val="24"/>
          <w:lang w:val="ro-RO"/>
        </w:rPr>
        <w:t>ș</w:t>
      </w:r>
      <w:r w:rsidRPr="0078269A">
        <w:rPr>
          <w:rFonts w:ascii="Times New Roman" w:hAnsi="Times New Roman"/>
          <w:sz w:val="24"/>
          <w:szCs w:val="24"/>
          <w:lang w:val="ro-RO"/>
        </w:rPr>
        <w:t>i altor plăţi angajaţiilor</w:t>
      </w:r>
      <w:r w:rsidR="00D86E6E">
        <w:rPr>
          <w:rFonts w:ascii="Times New Roman" w:hAnsi="Times New Roman"/>
          <w:sz w:val="24"/>
          <w:szCs w:val="24"/>
          <w:lang w:val="ro-RO"/>
        </w:rPr>
        <w:t xml:space="preserve"> instituției</w:t>
      </w:r>
      <w:r w:rsidRPr="0078269A">
        <w:rPr>
          <w:rFonts w:ascii="Times New Roman" w:hAnsi="Times New Roman"/>
          <w:sz w:val="24"/>
          <w:szCs w:val="24"/>
          <w:lang w:val="ro-RO"/>
        </w:rPr>
        <w:t>;</w:t>
      </w:r>
    </w:p>
    <w:p w14:paraId="352D32B7" w14:textId="336B2F67"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D86E6E">
        <w:rPr>
          <w:rFonts w:ascii="Times New Roman" w:hAnsi="Times New Roman"/>
          <w:sz w:val="24"/>
          <w:szCs w:val="24"/>
          <w:lang w:val="ro-RO"/>
        </w:rPr>
        <w:t xml:space="preserve">* </w:t>
      </w:r>
      <w:r w:rsidRPr="0078269A">
        <w:rPr>
          <w:rFonts w:ascii="Times New Roman" w:hAnsi="Times New Roman"/>
          <w:sz w:val="24"/>
          <w:szCs w:val="24"/>
          <w:lang w:val="ro-RO"/>
        </w:rPr>
        <w:t>efectuarea la timp a decontărilor cu persoanele juridice şi cu persoanele fizice;</w:t>
      </w:r>
    </w:p>
    <w:p w14:paraId="3F5FB5C7" w14:textId="72124B6F"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D86E6E">
        <w:rPr>
          <w:rFonts w:ascii="Times New Roman" w:hAnsi="Times New Roman"/>
          <w:sz w:val="24"/>
          <w:szCs w:val="24"/>
          <w:lang w:val="ro-RO"/>
        </w:rPr>
        <w:t xml:space="preserve">* </w:t>
      </w:r>
      <w:r w:rsidRPr="0078269A">
        <w:rPr>
          <w:rFonts w:ascii="Times New Roman" w:hAnsi="Times New Roman"/>
          <w:sz w:val="24"/>
          <w:szCs w:val="24"/>
          <w:lang w:val="ro-RO"/>
        </w:rPr>
        <w:t>participarea la efectuarea inventarierii resurselor băneşti, decontărilo</w:t>
      </w:r>
      <w:r w:rsidR="00D86E6E">
        <w:rPr>
          <w:rFonts w:ascii="Times New Roman" w:hAnsi="Times New Roman"/>
          <w:sz w:val="24"/>
          <w:szCs w:val="24"/>
          <w:lang w:val="ro-RO"/>
        </w:rPr>
        <w:t xml:space="preserve">r și </w:t>
      </w:r>
      <w:r w:rsidRPr="0078269A">
        <w:rPr>
          <w:rFonts w:ascii="Times New Roman" w:hAnsi="Times New Roman"/>
          <w:sz w:val="24"/>
          <w:szCs w:val="24"/>
          <w:lang w:val="ro-RO"/>
        </w:rPr>
        <w:t>valorilo</w:t>
      </w:r>
      <w:r w:rsidR="00D86E6E">
        <w:rPr>
          <w:rFonts w:ascii="Times New Roman" w:hAnsi="Times New Roman"/>
          <w:sz w:val="24"/>
          <w:szCs w:val="24"/>
          <w:lang w:val="ro-RO"/>
        </w:rPr>
        <w:t xml:space="preserve">r materiale, </w:t>
      </w:r>
      <w:r w:rsidRPr="0078269A">
        <w:rPr>
          <w:rFonts w:ascii="Times New Roman" w:hAnsi="Times New Roman"/>
          <w:sz w:val="24"/>
          <w:szCs w:val="24"/>
          <w:lang w:val="ro-RO"/>
        </w:rPr>
        <w:t xml:space="preserve">determinarea corectă </w:t>
      </w:r>
      <w:r w:rsidR="00D86E6E">
        <w:rPr>
          <w:rFonts w:ascii="Times New Roman" w:hAnsi="Times New Roman"/>
          <w:sz w:val="24"/>
          <w:szCs w:val="24"/>
          <w:lang w:val="ro-RO"/>
        </w:rPr>
        <w:t>ș</w:t>
      </w:r>
      <w:r w:rsidRPr="0078269A">
        <w:rPr>
          <w:rFonts w:ascii="Times New Roman" w:hAnsi="Times New Roman"/>
          <w:sz w:val="24"/>
          <w:szCs w:val="24"/>
          <w:lang w:val="ro-RO"/>
        </w:rPr>
        <w:t xml:space="preserve">i la timp a rezultatelor inventarierii </w:t>
      </w:r>
      <w:r w:rsidR="00D86E6E">
        <w:rPr>
          <w:rFonts w:ascii="Times New Roman" w:hAnsi="Times New Roman"/>
          <w:sz w:val="24"/>
          <w:szCs w:val="24"/>
          <w:lang w:val="ro-RO"/>
        </w:rPr>
        <w:t>ș</w:t>
      </w:r>
      <w:r w:rsidRPr="0078269A">
        <w:rPr>
          <w:rFonts w:ascii="Times New Roman" w:hAnsi="Times New Roman"/>
          <w:sz w:val="24"/>
          <w:szCs w:val="24"/>
          <w:lang w:val="ro-RO"/>
        </w:rPr>
        <w:t>i reflectarea lor în evidenţ</w:t>
      </w:r>
      <w:r w:rsidR="00D86E6E">
        <w:rPr>
          <w:rFonts w:ascii="Times New Roman" w:hAnsi="Times New Roman"/>
          <w:sz w:val="24"/>
          <w:szCs w:val="24"/>
          <w:lang w:val="ro-RO"/>
        </w:rPr>
        <w:t>a contabilă</w:t>
      </w:r>
      <w:r w:rsidRPr="0078269A">
        <w:rPr>
          <w:rFonts w:ascii="Times New Roman" w:hAnsi="Times New Roman"/>
          <w:sz w:val="24"/>
          <w:szCs w:val="24"/>
          <w:lang w:val="ro-RO"/>
        </w:rPr>
        <w:t>;</w:t>
      </w:r>
    </w:p>
    <w:p w14:paraId="55CD627E" w14:textId="4C34CBAB"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D86E6E">
        <w:rPr>
          <w:rFonts w:ascii="Times New Roman" w:hAnsi="Times New Roman"/>
          <w:sz w:val="24"/>
          <w:szCs w:val="24"/>
          <w:lang w:val="ro-RO"/>
        </w:rPr>
        <w:t xml:space="preserve">* </w:t>
      </w:r>
      <w:r w:rsidRPr="0078269A">
        <w:rPr>
          <w:rFonts w:ascii="Times New Roman" w:hAnsi="Times New Roman"/>
          <w:sz w:val="24"/>
          <w:szCs w:val="24"/>
          <w:lang w:val="ro-RO"/>
        </w:rPr>
        <w:t xml:space="preserve">întocmirea </w:t>
      </w:r>
      <w:r w:rsidR="00D86E6E">
        <w:rPr>
          <w:rFonts w:ascii="Times New Roman" w:hAnsi="Times New Roman"/>
          <w:sz w:val="24"/>
          <w:szCs w:val="24"/>
          <w:lang w:val="ro-RO"/>
        </w:rPr>
        <w:t>ș</w:t>
      </w:r>
      <w:r w:rsidRPr="0078269A">
        <w:rPr>
          <w:rFonts w:ascii="Times New Roman" w:hAnsi="Times New Roman"/>
          <w:sz w:val="24"/>
          <w:szCs w:val="24"/>
          <w:lang w:val="ro-RO"/>
        </w:rPr>
        <w:t>i prezentarea în termenele stabilite a rapoartelor financiare;</w:t>
      </w:r>
    </w:p>
    <w:p w14:paraId="43485563" w14:textId="0EEC173B"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D86E6E">
        <w:rPr>
          <w:rFonts w:ascii="Times New Roman" w:hAnsi="Times New Roman"/>
          <w:sz w:val="24"/>
          <w:szCs w:val="24"/>
          <w:lang w:val="ro-RO"/>
        </w:rPr>
        <w:t xml:space="preserve">* </w:t>
      </w:r>
      <w:r w:rsidRPr="0078269A">
        <w:rPr>
          <w:rFonts w:ascii="Times New Roman" w:hAnsi="Times New Roman"/>
          <w:sz w:val="24"/>
          <w:szCs w:val="24"/>
          <w:lang w:val="ro-RO"/>
        </w:rPr>
        <w:t>păstrarea documentelor contabile, registrelor de evidenţă</w:t>
      </w:r>
      <w:r w:rsidR="00D86E6E">
        <w:rPr>
          <w:rFonts w:ascii="Times New Roman" w:hAnsi="Times New Roman"/>
          <w:sz w:val="24"/>
          <w:szCs w:val="24"/>
          <w:lang w:val="ro-RO"/>
        </w:rPr>
        <w:t xml:space="preserve"> a bugetelor aprobate,</w:t>
      </w:r>
      <w:r w:rsidRPr="0078269A">
        <w:rPr>
          <w:rFonts w:ascii="Times New Roman" w:hAnsi="Times New Roman"/>
          <w:sz w:val="24"/>
          <w:szCs w:val="24"/>
          <w:lang w:val="ro-RO"/>
        </w:rPr>
        <w:t xml:space="preserve"> a altor documente,</w:t>
      </w:r>
    </w:p>
    <w:p w14:paraId="49009A18" w14:textId="49A9215F"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precum </w:t>
      </w:r>
      <w:r w:rsidR="00D86E6E">
        <w:rPr>
          <w:rFonts w:ascii="Times New Roman" w:hAnsi="Times New Roman"/>
          <w:sz w:val="24"/>
          <w:szCs w:val="24"/>
          <w:lang w:val="ro-RO"/>
        </w:rPr>
        <w:t>ș</w:t>
      </w:r>
      <w:r w:rsidRPr="0078269A">
        <w:rPr>
          <w:rFonts w:ascii="Times New Roman" w:hAnsi="Times New Roman"/>
          <w:sz w:val="24"/>
          <w:szCs w:val="24"/>
          <w:lang w:val="ro-RO"/>
        </w:rPr>
        <w:t>i predarea lor la arhivă în ordinea stabilită</w:t>
      </w:r>
      <w:r w:rsidR="00D86E6E">
        <w:rPr>
          <w:rFonts w:ascii="Times New Roman" w:hAnsi="Times New Roman"/>
          <w:sz w:val="24"/>
          <w:szCs w:val="24"/>
          <w:lang w:val="ro-RO"/>
        </w:rPr>
        <w:t>.</w:t>
      </w:r>
    </w:p>
    <w:p w14:paraId="37247079" w14:textId="77777777" w:rsidR="0078269A" w:rsidRPr="0078269A" w:rsidRDefault="0078269A" w:rsidP="0078269A">
      <w:pPr>
        <w:pStyle w:val="a4"/>
        <w:rPr>
          <w:rFonts w:ascii="Times New Roman" w:hAnsi="Times New Roman"/>
          <w:sz w:val="24"/>
          <w:szCs w:val="24"/>
          <w:lang w:val="ro-RO"/>
        </w:rPr>
      </w:pPr>
    </w:p>
    <w:p w14:paraId="7AB5BAA1" w14:textId="0E9DBC80" w:rsidR="0078269A" w:rsidRPr="0078269A" w:rsidRDefault="0078269A" w:rsidP="0078269A">
      <w:pPr>
        <w:pStyle w:val="a4"/>
        <w:rPr>
          <w:rFonts w:ascii="Times New Roman" w:hAnsi="Times New Roman"/>
          <w:sz w:val="24"/>
          <w:szCs w:val="24"/>
          <w:lang w:val="ro-RO"/>
        </w:rPr>
      </w:pPr>
      <w:r w:rsidRPr="0078269A">
        <w:rPr>
          <w:rFonts w:ascii="Times New Roman" w:hAnsi="Times New Roman"/>
          <w:b/>
          <w:sz w:val="24"/>
          <w:szCs w:val="24"/>
          <w:lang w:val="ro-RO"/>
        </w:rPr>
        <w:t xml:space="preserve">2.5 </w:t>
      </w:r>
      <w:r w:rsidRPr="0078269A">
        <w:rPr>
          <w:rFonts w:ascii="Times New Roman" w:hAnsi="Times New Roman"/>
          <w:sz w:val="24"/>
          <w:szCs w:val="24"/>
          <w:lang w:val="ro-RO"/>
        </w:rPr>
        <w:t>Contabil</w:t>
      </w:r>
      <w:r w:rsidR="00D86E6E">
        <w:rPr>
          <w:rFonts w:ascii="Times New Roman" w:hAnsi="Times New Roman"/>
          <w:sz w:val="24"/>
          <w:szCs w:val="24"/>
          <w:lang w:val="ro-RO"/>
        </w:rPr>
        <w:t xml:space="preserve">ului </w:t>
      </w:r>
      <w:r w:rsidRPr="0078269A">
        <w:rPr>
          <w:rFonts w:ascii="Times New Roman" w:hAnsi="Times New Roman"/>
          <w:sz w:val="24"/>
          <w:szCs w:val="24"/>
          <w:lang w:val="ro-RO"/>
        </w:rPr>
        <w:t>-</w:t>
      </w:r>
      <w:r w:rsidR="00D86E6E">
        <w:rPr>
          <w:rFonts w:ascii="Times New Roman" w:hAnsi="Times New Roman"/>
          <w:sz w:val="24"/>
          <w:szCs w:val="24"/>
          <w:lang w:val="ro-RO"/>
        </w:rPr>
        <w:t>ș</w:t>
      </w:r>
      <w:r w:rsidRPr="0078269A">
        <w:rPr>
          <w:rFonts w:ascii="Times New Roman" w:hAnsi="Times New Roman"/>
          <w:sz w:val="24"/>
          <w:szCs w:val="24"/>
          <w:lang w:val="ro-RO"/>
        </w:rPr>
        <w:t xml:space="preserve">ef de comun cu conducătorul </w:t>
      </w:r>
      <w:r w:rsidR="00D86E6E">
        <w:rPr>
          <w:rFonts w:ascii="Times New Roman" w:hAnsi="Times New Roman"/>
          <w:sz w:val="24"/>
          <w:szCs w:val="24"/>
          <w:lang w:val="ro-RO"/>
        </w:rPr>
        <w:t>autorității</w:t>
      </w:r>
      <w:r w:rsidRPr="0078269A">
        <w:rPr>
          <w:rFonts w:ascii="Times New Roman" w:hAnsi="Times New Roman"/>
          <w:sz w:val="24"/>
          <w:szCs w:val="24"/>
          <w:lang w:val="ro-RO"/>
        </w:rPr>
        <w:t xml:space="preserve"> semnează acte, care servesc</w:t>
      </w:r>
      <w:r w:rsidR="00D86E6E">
        <w:rPr>
          <w:rFonts w:ascii="Times New Roman" w:hAnsi="Times New Roman"/>
          <w:sz w:val="24"/>
          <w:szCs w:val="24"/>
          <w:lang w:val="ro-RO"/>
        </w:rPr>
        <w:t xml:space="preserve"> </w:t>
      </w:r>
      <w:r w:rsidRPr="0078269A">
        <w:rPr>
          <w:rFonts w:ascii="Times New Roman" w:hAnsi="Times New Roman"/>
          <w:sz w:val="24"/>
          <w:szCs w:val="24"/>
          <w:lang w:val="ro-RO"/>
        </w:rPr>
        <w:t xml:space="preserve">drept temei pentru primirea </w:t>
      </w:r>
      <w:r w:rsidR="00D86E6E">
        <w:rPr>
          <w:rFonts w:ascii="Times New Roman" w:hAnsi="Times New Roman"/>
          <w:sz w:val="24"/>
          <w:szCs w:val="24"/>
          <w:lang w:val="ro-RO"/>
        </w:rPr>
        <w:t>ș</w:t>
      </w:r>
      <w:r w:rsidRPr="0078269A">
        <w:rPr>
          <w:rFonts w:ascii="Times New Roman" w:hAnsi="Times New Roman"/>
          <w:sz w:val="24"/>
          <w:szCs w:val="24"/>
          <w:lang w:val="ro-RO"/>
        </w:rPr>
        <w:t xml:space="preserve">i predarea valorilor, mărfurilor, materialelor </w:t>
      </w:r>
      <w:r w:rsidR="00D86E6E">
        <w:rPr>
          <w:rFonts w:ascii="Times New Roman" w:hAnsi="Times New Roman"/>
          <w:sz w:val="24"/>
          <w:szCs w:val="24"/>
          <w:lang w:val="ro-RO"/>
        </w:rPr>
        <w:t>ș</w:t>
      </w:r>
      <w:r w:rsidRPr="0078269A">
        <w:rPr>
          <w:rFonts w:ascii="Times New Roman" w:hAnsi="Times New Roman"/>
          <w:sz w:val="24"/>
          <w:szCs w:val="24"/>
          <w:lang w:val="ro-RO"/>
        </w:rPr>
        <w:t>i</w:t>
      </w:r>
      <w:r w:rsidR="00D86E6E">
        <w:rPr>
          <w:rFonts w:ascii="Times New Roman" w:hAnsi="Times New Roman"/>
          <w:sz w:val="24"/>
          <w:szCs w:val="24"/>
          <w:lang w:val="ro-RO"/>
        </w:rPr>
        <w:t xml:space="preserve"> </w:t>
      </w:r>
      <w:r w:rsidRPr="0078269A">
        <w:rPr>
          <w:rFonts w:ascii="Times New Roman" w:hAnsi="Times New Roman"/>
          <w:sz w:val="24"/>
          <w:szCs w:val="24"/>
          <w:lang w:val="ro-RO"/>
        </w:rPr>
        <w:t xml:space="preserve">mijloacelor băneşti, precum </w:t>
      </w:r>
      <w:r w:rsidR="00D86E6E">
        <w:rPr>
          <w:rFonts w:ascii="Times New Roman" w:hAnsi="Times New Roman"/>
          <w:sz w:val="24"/>
          <w:szCs w:val="24"/>
          <w:lang w:val="ro-RO"/>
        </w:rPr>
        <w:t>ș</w:t>
      </w:r>
      <w:r w:rsidRPr="0078269A">
        <w:rPr>
          <w:rFonts w:ascii="Times New Roman" w:hAnsi="Times New Roman"/>
          <w:sz w:val="24"/>
          <w:szCs w:val="24"/>
          <w:lang w:val="ro-RO"/>
        </w:rPr>
        <w:t>i achitarea datoriilor.</w:t>
      </w:r>
    </w:p>
    <w:p w14:paraId="28C5B41E" w14:textId="77777777" w:rsidR="0078269A" w:rsidRPr="0078269A" w:rsidRDefault="0078269A" w:rsidP="0078269A">
      <w:pPr>
        <w:pStyle w:val="a4"/>
        <w:rPr>
          <w:rFonts w:ascii="Times New Roman" w:hAnsi="Times New Roman"/>
          <w:sz w:val="24"/>
          <w:szCs w:val="24"/>
          <w:lang w:val="ro-RO"/>
        </w:rPr>
      </w:pPr>
    </w:p>
    <w:p w14:paraId="439B9FAA" w14:textId="450C2257" w:rsidR="0078269A" w:rsidRPr="0078269A" w:rsidRDefault="0078269A" w:rsidP="0078269A">
      <w:pPr>
        <w:pStyle w:val="a4"/>
        <w:rPr>
          <w:rFonts w:ascii="Times New Roman" w:hAnsi="Times New Roman"/>
          <w:sz w:val="24"/>
          <w:szCs w:val="24"/>
          <w:lang w:val="ro-RO"/>
        </w:rPr>
      </w:pPr>
      <w:r w:rsidRPr="0078269A">
        <w:rPr>
          <w:rFonts w:ascii="Times New Roman" w:hAnsi="Times New Roman"/>
          <w:b/>
          <w:sz w:val="24"/>
          <w:szCs w:val="24"/>
          <w:lang w:val="ro-RO"/>
        </w:rPr>
        <w:t xml:space="preserve">2.6 </w:t>
      </w:r>
      <w:r w:rsidRPr="0078269A">
        <w:rPr>
          <w:rFonts w:ascii="Times New Roman" w:hAnsi="Times New Roman"/>
          <w:sz w:val="24"/>
          <w:szCs w:val="24"/>
          <w:lang w:val="ro-RO"/>
        </w:rPr>
        <w:t>Contabilului-</w:t>
      </w:r>
      <w:r w:rsidR="00D86E6E">
        <w:rPr>
          <w:rFonts w:ascii="Times New Roman" w:hAnsi="Times New Roman"/>
          <w:sz w:val="24"/>
          <w:szCs w:val="24"/>
          <w:lang w:val="ro-RO"/>
        </w:rPr>
        <w:t>ș</w:t>
      </w:r>
      <w:r w:rsidRPr="0078269A">
        <w:rPr>
          <w:rFonts w:ascii="Times New Roman" w:hAnsi="Times New Roman"/>
          <w:sz w:val="24"/>
          <w:szCs w:val="24"/>
          <w:lang w:val="ro-RO"/>
        </w:rPr>
        <w:t xml:space="preserve">ef  i se interzice să primească spre executare documente privind </w:t>
      </w:r>
      <w:r w:rsidR="00D86E6E">
        <w:rPr>
          <w:rFonts w:ascii="Times New Roman" w:hAnsi="Times New Roman"/>
          <w:sz w:val="24"/>
          <w:szCs w:val="24"/>
          <w:lang w:val="ro-RO"/>
        </w:rPr>
        <w:t xml:space="preserve">operațiunile </w:t>
      </w:r>
    </w:p>
    <w:p w14:paraId="44BDC8B1" w14:textId="307316B9"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economice ce contravin actelor legislative </w:t>
      </w:r>
      <w:r w:rsidR="00D86E6E">
        <w:rPr>
          <w:rFonts w:ascii="Times New Roman" w:hAnsi="Times New Roman"/>
          <w:sz w:val="24"/>
          <w:szCs w:val="24"/>
          <w:lang w:val="ro-RO"/>
        </w:rPr>
        <w:t>ș</w:t>
      </w:r>
      <w:r w:rsidRPr="0078269A">
        <w:rPr>
          <w:rFonts w:ascii="Times New Roman" w:hAnsi="Times New Roman"/>
          <w:sz w:val="24"/>
          <w:szCs w:val="24"/>
          <w:lang w:val="ro-RO"/>
        </w:rPr>
        <w:t>i normative, inform</w:t>
      </w:r>
      <w:r w:rsidR="00D86E6E">
        <w:rPr>
          <w:rFonts w:ascii="Times New Roman" w:hAnsi="Times New Roman"/>
          <w:sz w:val="24"/>
          <w:szCs w:val="24"/>
          <w:lang w:val="ro-RO"/>
        </w:rPr>
        <w:t>â</w:t>
      </w:r>
      <w:r w:rsidRPr="0078269A">
        <w:rPr>
          <w:rFonts w:ascii="Times New Roman" w:hAnsi="Times New Roman"/>
          <w:sz w:val="24"/>
          <w:szCs w:val="24"/>
          <w:lang w:val="ro-RO"/>
        </w:rPr>
        <w:t>nd despr</w:t>
      </w:r>
      <w:r w:rsidR="00D86E6E">
        <w:rPr>
          <w:rFonts w:ascii="Times New Roman" w:hAnsi="Times New Roman"/>
          <w:sz w:val="24"/>
          <w:szCs w:val="24"/>
          <w:lang w:val="ro-RO"/>
        </w:rPr>
        <w:t xml:space="preserve">e </w:t>
      </w:r>
      <w:r w:rsidRPr="0078269A">
        <w:rPr>
          <w:rFonts w:ascii="Times New Roman" w:hAnsi="Times New Roman"/>
          <w:sz w:val="24"/>
          <w:szCs w:val="24"/>
          <w:lang w:val="ro-RO"/>
        </w:rPr>
        <w:t>aceasta în scris primarul.</w:t>
      </w:r>
      <w:r w:rsidR="00D86E6E">
        <w:rPr>
          <w:rFonts w:ascii="Times New Roman" w:hAnsi="Times New Roman"/>
          <w:sz w:val="24"/>
          <w:szCs w:val="24"/>
          <w:lang w:val="ro-RO"/>
        </w:rPr>
        <w:t xml:space="preserve"> Astfel de documente se primesc spre executare numai cu indicațiile suplimentare în scris ale conducătorului instituției căruia, ulterior</w:t>
      </w:r>
      <w:r w:rsidR="00703111">
        <w:rPr>
          <w:rFonts w:ascii="Times New Roman" w:hAnsi="Times New Roman"/>
          <w:sz w:val="24"/>
          <w:szCs w:val="24"/>
          <w:lang w:val="ro-RO"/>
        </w:rPr>
        <w:t>, îi revine răspunderea pentru aceasta (art.19 și 44 din legea contabilității).</w:t>
      </w:r>
    </w:p>
    <w:p w14:paraId="3FC9049E" w14:textId="77777777" w:rsidR="0078269A" w:rsidRPr="0078269A" w:rsidRDefault="0078269A" w:rsidP="0078269A">
      <w:pPr>
        <w:pStyle w:val="a4"/>
        <w:rPr>
          <w:rFonts w:ascii="Times New Roman" w:hAnsi="Times New Roman"/>
          <w:sz w:val="24"/>
          <w:szCs w:val="24"/>
          <w:lang w:val="ro-RO"/>
        </w:rPr>
      </w:pPr>
    </w:p>
    <w:p w14:paraId="1DC304D5" w14:textId="77777777" w:rsidR="0078269A" w:rsidRPr="0078269A" w:rsidRDefault="0078269A" w:rsidP="0078269A">
      <w:pPr>
        <w:pStyle w:val="a4"/>
        <w:jc w:val="center"/>
        <w:rPr>
          <w:rFonts w:ascii="Times New Roman" w:hAnsi="Times New Roman"/>
          <w:b/>
          <w:sz w:val="24"/>
          <w:szCs w:val="24"/>
          <w:lang w:val="ro-RO"/>
        </w:rPr>
      </w:pPr>
      <w:r w:rsidRPr="0078269A">
        <w:rPr>
          <w:rFonts w:ascii="Times New Roman" w:hAnsi="Times New Roman"/>
          <w:b/>
          <w:sz w:val="24"/>
          <w:szCs w:val="24"/>
          <w:lang w:val="ro-RO"/>
        </w:rPr>
        <w:t>III. Metodele de organizare a contabilităţii,</w:t>
      </w:r>
    </w:p>
    <w:p w14:paraId="5D9D1447" w14:textId="77777777" w:rsidR="0078269A" w:rsidRPr="0078269A" w:rsidRDefault="0078269A" w:rsidP="0078269A">
      <w:pPr>
        <w:pStyle w:val="a4"/>
        <w:jc w:val="center"/>
        <w:rPr>
          <w:rFonts w:ascii="Times New Roman" w:hAnsi="Times New Roman"/>
          <w:b/>
          <w:sz w:val="24"/>
          <w:szCs w:val="24"/>
          <w:lang w:val="ro-RO"/>
        </w:rPr>
      </w:pPr>
      <w:r w:rsidRPr="0078269A">
        <w:rPr>
          <w:rFonts w:ascii="Times New Roman" w:hAnsi="Times New Roman"/>
          <w:b/>
          <w:sz w:val="24"/>
          <w:szCs w:val="24"/>
          <w:lang w:val="ro-RO"/>
        </w:rPr>
        <w:t>utilizate la întocmirea rapoartelor financiare</w:t>
      </w:r>
    </w:p>
    <w:p w14:paraId="6E1FCAC5" w14:textId="77777777" w:rsidR="0078269A" w:rsidRPr="0078269A" w:rsidRDefault="0078269A" w:rsidP="0078269A">
      <w:pPr>
        <w:pStyle w:val="a4"/>
        <w:jc w:val="center"/>
        <w:rPr>
          <w:rFonts w:ascii="Times New Roman" w:hAnsi="Times New Roman"/>
          <w:b/>
          <w:sz w:val="24"/>
          <w:szCs w:val="24"/>
          <w:lang w:val="ro-RO"/>
        </w:rPr>
      </w:pPr>
    </w:p>
    <w:p w14:paraId="54B2E5BF" w14:textId="096D8F24" w:rsidR="0078269A" w:rsidRDefault="0078269A" w:rsidP="0078269A">
      <w:pPr>
        <w:pStyle w:val="a4"/>
        <w:rPr>
          <w:rFonts w:ascii="Times New Roman" w:hAnsi="Times New Roman"/>
          <w:b/>
          <w:sz w:val="24"/>
          <w:szCs w:val="24"/>
          <w:lang w:val="ro-RO"/>
        </w:rPr>
      </w:pPr>
      <w:r w:rsidRPr="00430A3E">
        <w:rPr>
          <w:rFonts w:ascii="Times New Roman" w:hAnsi="Times New Roman"/>
          <w:bCs/>
          <w:sz w:val="24"/>
          <w:szCs w:val="24"/>
          <w:lang w:val="ro-RO"/>
        </w:rPr>
        <w:t>3.1</w:t>
      </w:r>
      <w:r w:rsidR="00430A3E">
        <w:rPr>
          <w:rFonts w:ascii="Times New Roman" w:hAnsi="Times New Roman"/>
          <w:b/>
          <w:sz w:val="24"/>
          <w:szCs w:val="24"/>
          <w:lang w:val="ro-RO"/>
        </w:rPr>
        <w:t xml:space="preserve">. </w:t>
      </w:r>
      <w:r w:rsidRPr="0078269A">
        <w:rPr>
          <w:rFonts w:ascii="Times New Roman" w:hAnsi="Times New Roman"/>
          <w:b/>
          <w:sz w:val="24"/>
          <w:szCs w:val="24"/>
          <w:lang w:val="ro-RO"/>
        </w:rPr>
        <w:t>Baza de întocmire</w:t>
      </w:r>
    </w:p>
    <w:p w14:paraId="4B2FA510" w14:textId="442C9B3D" w:rsidR="00430A3E" w:rsidRPr="00430A3E" w:rsidRDefault="00430A3E" w:rsidP="0078269A">
      <w:pPr>
        <w:pStyle w:val="a4"/>
        <w:rPr>
          <w:rFonts w:ascii="Times New Roman" w:hAnsi="Times New Roman"/>
          <w:sz w:val="24"/>
          <w:szCs w:val="24"/>
          <w:lang w:val="ro-RO"/>
        </w:rPr>
      </w:pPr>
      <w:r>
        <w:rPr>
          <w:rFonts w:ascii="Times New Roman" w:hAnsi="Times New Roman"/>
          <w:b/>
          <w:sz w:val="24"/>
          <w:szCs w:val="24"/>
          <w:lang w:val="ro-RO"/>
        </w:rPr>
        <w:t xml:space="preserve">       </w:t>
      </w:r>
      <w:r>
        <w:rPr>
          <w:rFonts w:ascii="Times New Roman" w:hAnsi="Times New Roman"/>
          <w:sz w:val="24"/>
          <w:szCs w:val="24"/>
          <w:lang w:val="ro-RO"/>
        </w:rPr>
        <w:t>Ciclul contabil al instituției cuprinde:</w:t>
      </w:r>
    </w:p>
    <w:p w14:paraId="230585EE" w14:textId="32A6D2DF" w:rsidR="00430A3E" w:rsidRDefault="00430A3E" w:rsidP="0078269A">
      <w:pPr>
        <w:pStyle w:val="a4"/>
        <w:rPr>
          <w:rFonts w:ascii="Times New Roman" w:hAnsi="Times New Roman"/>
          <w:sz w:val="24"/>
          <w:szCs w:val="24"/>
          <w:lang w:val="ro-RO"/>
        </w:rPr>
      </w:pPr>
      <w:r>
        <w:rPr>
          <w:rFonts w:ascii="Times New Roman" w:hAnsi="Times New Roman"/>
          <w:sz w:val="24"/>
          <w:szCs w:val="24"/>
          <w:lang w:val="ro-RO"/>
        </w:rPr>
        <w:t>3.1</w:t>
      </w:r>
      <w:r w:rsidR="0078269A" w:rsidRPr="0078269A">
        <w:rPr>
          <w:rFonts w:ascii="Times New Roman" w:hAnsi="Times New Roman"/>
          <w:sz w:val="24"/>
          <w:szCs w:val="24"/>
          <w:lang w:val="ro-RO"/>
        </w:rPr>
        <w:t>.</w:t>
      </w:r>
      <w:r>
        <w:rPr>
          <w:rFonts w:ascii="Times New Roman" w:hAnsi="Times New Roman"/>
          <w:sz w:val="24"/>
          <w:szCs w:val="24"/>
          <w:lang w:val="ro-RO"/>
        </w:rPr>
        <w:t>1. Întocmirea documentelor primare și centralizatoare</w:t>
      </w:r>
    </w:p>
    <w:p w14:paraId="0164F745" w14:textId="19E0C4B4" w:rsidR="00430A3E" w:rsidRDefault="00430A3E" w:rsidP="0078269A">
      <w:pPr>
        <w:pStyle w:val="a4"/>
        <w:rPr>
          <w:rFonts w:ascii="Times New Roman" w:hAnsi="Times New Roman"/>
          <w:sz w:val="24"/>
          <w:szCs w:val="24"/>
          <w:lang w:val="ro-RO"/>
        </w:rPr>
      </w:pPr>
      <w:r>
        <w:rPr>
          <w:rFonts w:ascii="Times New Roman" w:hAnsi="Times New Roman"/>
          <w:sz w:val="24"/>
          <w:szCs w:val="24"/>
          <w:lang w:val="ro-RO"/>
        </w:rPr>
        <w:t xml:space="preserve">          Documentele primare se întocmesc în timpul efectuării operațiunii, iar dacă aceasta este imposibil – nemijlocit după efectuarea operațiunii sau după producerea evenimentului.</w:t>
      </w:r>
    </w:p>
    <w:p w14:paraId="7560E086" w14:textId="2B3D4619" w:rsidR="00430A3E" w:rsidRDefault="00430A3E" w:rsidP="0078269A">
      <w:pPr>
        <w:pStyle w:val="a4"/>
        <w:rPr>
          <w:rFonts w:ascii="Times New Roman" w:hAnsi="Times New Roman"/>
          <w:sz w:val="24"/>
          <w:szCs w:val="24"/>
          <w:lang w:val="ro-RO"/>
        </w:rPr>
      </w:pPr>
      <w:r>
        <w:rPr>
          <w:rFonts w:ascii="Times New Roman" w:hAnsi="Times New Roman"/>
          <w:sz w:val="24"/>
          <w:szCs w:val="24"/>
          <w:lang w:val="ro-RO"/>
        </w:rPr>
        <w:t xml:space="preserve">           Instituția utilizează formulare tipizate de documente primare, aprobate de ministerul Finanțelor.</w:t>
      </w:r>
    </w:p>
    <w:p w14:paraId="68B6F10A" w14:textId="1079EA6B" w:rsidR="00430A3E" w:rsidRDefault="00430A3E" w:rsidP="0078269A">
      <w:pPr>
        <w:pStyle w:val="a4"/>
        <w:rPr>
          <w:rFonts w:ascii="Times New Roman" w:hAnsi="Times New Roman"/>
          <w:sz w:val="24"/>
          <w:szCs w:val="24"/>
          <w:lang w:val="ro-RO"/>
        </w:rPr>
      </w:pPr>
      <w:r>
        <w:rPr>
          <w:rFonts w:ascii="Times New Roman" w:hAnsi="Times New Roman"/>
          <w:sz w:val="24"/>
          <w:szCs w:val="24"/>
          <w:lang w:val="ro-RO"/>
        </w:rPr>
        <w:t xml:space="preserve">           Documentele primare întocmite pe suport de hârtie sau în formă electronică au aceeași putere juridică, inclusiv facturile fiscale întocmite prin sistemul e – factură.</w:t>
      </w:r>
    </w:p>
    <w:p w14:paraId="3022BC53" w14:textId="10615245" w:rsidR="00430A3E" w:rsidRDefault="00430A3E" w:rsidP="0078269A">
      <w:pPr>
        <w:pStyle w:val="a4"/>
        <w:rPr>
          <w:rFonts w:ascii="Times New Roman" w:hAnsi="Times New Roman"/>
          <w:sz w:val="24"/>
          <w:szCs w:val="24"/>
          <w:lang w:val="ro-RO"/>
        </w:rPr>
      </w:pPr>
      <w:r>
        <w:rPr>
          <w:rFonts w:ascii="Times New Roman" w:hAnsi="Times New Roman"/>
          <w:sz w:val="24"/>
          <w:szCs w:val="24"/>
          <w:lang w:val="ro-RO"/>
        </w:rPr>
        <w:t xml:space="preserve">           Documentele primare vor conține următoarele elemente obligatorii:</w:t>
      </w:r>
    </w:p>
    <w:p w14:paraId="009DD1D9" w14:textId="1034B79B" w:rsidR="00430A3E" w:rsidRDefault="00430A3E" w:rsidP="00430A3E">
      <w:pPr>
        <w:pStyle w:val="a4"/>
        <w:numPr>
          <w:ilvl w:val="0"/>
          <w:numId w:val="7"/>
        </w:numPr>
        <w:rPr>
          <w:rFonts w:ascii="Times New Roman" w:hAnsi="Times New Roman"/>
          <w:sz w:val="24"/>
          <w:szCs w:val="24"/>
          <w:lang w:val="ro-RO"/>
        </w:rPr>
      </w:pPr>
      <w:r>
        <w:rPr>
          <w:rFonts w:ascii="Times New Roman" w:hAnsi="Times New Roman"/>
          <w:sz w:val="24"/>
          <w:szCs w:val="24"/>
          <w:lang w:val="ro-RO"/>
        </w:rPr>
        <w:t>Denumirea și numărul documentului;</w:t>
      </w:r>
    </w:p>
    <w:p w14:paraId="51746723" w14:textId="5AE00FB9" w:rsidR="00430A3E" w:rsidRDefault="00430A3E" w:rsidP="00430A3E">
      <w:pPr>
        <w:pStyle w:val="a4"/>
        <w:numPr>
          <w:ilvl w:val="0"/>
          <w:numId w:val="7"/>
        </w:numPr>
        <w:rPr>
          <w:rFonts w:ascii="Times New Roman" w:hAnsi="Times New Roman"/>
          <w:sz w:val="24"/>
          <w:szCs w:val="24"/>
          <w:lang w:val="ro-RO"/>
        </w:rPr>
      </w:pPr>
      <w:r>
        <w:rPr>
          <w:rFonts w:ascii="Times New Roman" w:hAnsi="Times New Roman"/>
          <w:sz w:val="24"/>
          <w:szCs w:val="24"/>
          <w:lang w:val="ro-RO"/>
        </w:rPr>
        <w:t>Data întocmirii documentului;</w:t>
      </w:r>
    </w:p>
    <w:p w14:paraId="60C8199A" w14:textId="6F35766F" w:rsidR="00430A3E" w:rsidRDefault="00430A3E" w:rsidP="00430A3E">
      <w:pPr>
        <w:pStyle w:val="a4"/>
        <w:numPr>
          <w:ilvl w:val="0"/>
          <w:numId w:val="7"/>
        </w:numPr>
        <w:rPr>
          <w:rFonts w:ascii="Times New Roman" w:hAnsi="Times New Roman"/>
          <w:sz w:val="24"/>
          <w:szCs w:val="24"/>
          <w:lang w:val="ro-RO"/>
        </w:rPr>
      </w:pPr>
      <w:r>
        <w:rPr>
          <w:rFonts w:ascii="Times New Roman" w:hAnsi="Times New Roman"/>
          <w:sz w:val="24"/>
          <w:szCs w:val="24"/>
          <w:lang w:val="ro-RO"/>
        </w:rPr>
        <w:t>Denumirea, adresa, IDNO</w:t>
      </w:r>
      <w:r w:rsidR="006B4B63">
        <w:rPr>
          <w:rFonts w:ascii="Times New Roman" w:hAnsi="Times New Roman"/>
          <w:sz w:val="24"/>
          <w:szCs w:val="24"/>
          <w:lang w:val="ro-RO"/>
        </w:rPr>
        <w:t xml:space="preserve"> (codul fiscal) al instituției în numele căreia este întocmit documentul;</w:t>
      </w:r>
    </w:p>
    <w:p w14:paraId="710D755C" w14:textId="24C71D63" w:rsidR="006B4B63" w:rsidRDefault="006B4B63" w:rsidP="00430A3E">
      <w:pPr>
        <w:pStyle w:val="a4"/>
        <w:numPr>
          <w:ilvl w:val="0"/>
          <w:numId w:val="7"/>
        </w:numPr>
        <w:rPr>
          <w:rFonts w:ascii="Times New Roman" w:hAnsi="Times New Roman"/>
          <w:sz w:val="24"/>
          <w:szCs w:val="24"/>
          <w:lang w:val="ro-RO"/>
        </w:rPr>
      </w:pPr>
      <w:r>
        <w:rPr>
          <w:rFonts w:ascii="Times New Roman" w:hAnsi="Times New Roman"/>
          <w:sz w:val="24"/>
          <w:szCs w:val="24"/>
          <w:lang w:val="ro-RO"/>
        </w:rPr>
        <w:lastRenderedPageBreak/>
        <w:t>Denumirea, adresa, IDNO (codul fiscal)</w:t>
      </w:r>
      <w:r>
        <w:rPr>
          <w:rFonts w:ascii="Times New Roman" w:hAnsi="Times New Roman"/>
          <w:sz w:val="24"/>
          <w:szCs w:val="24"/>
          <w:lang w:val="ro-RO"/>
        </w:rPr>
        <w:t xml:space="preserve"> al destinatarului documentului, iar pentru persoanele fizice – codul persona;</w:t>
      </w:r>
    </w:p>
    <w:p w14:paraId="05BF1392" w14:textId="1EA1B302" w:rsidR="006B4B63" w:rsidRDefault="006B4B63" w:rsidP="00430A3E">
      <w:pPr>
        <w:pStyle w:val="a4"/>
        <w:numPr>
          <w:ilvl w:val="0"/>
          <w:numId w:val="7"/>
        </w:numPr>
        <w:rPr>
          <w:rFonts w:ascii="Times New Roman" w:hAnsi="Times New Roman"/>
          <w:sz w:val="24"/>
          <w:szCs w:val="24"/>
          <w:lang w:val="ro-RO"/>
        </w:rPr>
      </w:pPr>
      <w:r>
        <w:rPr>
          <w:rFonts w:ascii="Times New Roman" w:hAnsi="Times New Roman"/>
          <w:sz w:val="24"/>
          <w:szCs w:val="24"/>
          <w:lang w:val="ro-RO"/>
        </w:rPr>
        <w:t>Etaloanele cantitative și valorice în care sunt exprimate faptele economice;</w:t>
      </w:r>
    </w:p>
    <w:p w14:paraId="3C5D0EFF" w14:textId="69AF8B7F" w:rsidR="006B4B63" w:rsidRDefault="006B4B63" w:rsidP="00430A3E">
      <w:pPr>
        <w:pStyle w:val="a4"/>
        <w:numPr>
          <w:ilvl w:val="0"/>
          <w:numId w:val="7"/>
        </w:numPr>
        <w:rPr>
          <w:rFonts w:ascii="Times New Roman" w:hAnsi="Times New Roman"/>
          <w:sz w:val="24"/>
          <w:szCs w:val="24"/>
          <w:lang w:val="ro-RO"/>
        </w:rPr>
      </w:pPr>
      <w:r>
        <w:rPr>
          <w:rFonts w:ascii="Times New Roman" w:hAnsi="Times New Roman"/>
          <w:sz w:val="24"/>
          <w:szCs w:val="24"/>
          <w:lang w:val="ro-RO"/>
        </w:rPr>
        <w:t>Funcția, numele, prenumele și semnătura, inclusiv digitală, a persoanelor responsabile de efectuarea și înregistrarea faptelor economice.</w:t>
      </w:r>
    </w:p>
    <w:p w14:paraId="0E876FF7" w14:textId="2F1346F6" w:rsidR="006B4B63" w:rsidRDefault="006B4B63" w:rsidP="00430A3E">
      <w:pPr>
        <w:pStyle w:val="a4"/>
        <w:numPr>
          <w:ilvl w:val="0"/>
          <w:numId w:val="7"/>
        </w:numPr>
        <w:rPr>
          <w:rFonts w:ascii="Times New Roman" w:hAnsi="Times New Roman"/>
          <w:sz w:val="24"/>
          <w:szCs w:val="24"/>
          <w:lang w:val="ro-RO"/>
        </w:rPr>
      </w:pPr>
      <w:r>
        <w:rPr>
          <w:rFonts w:ascii="Times New Roman" w:hAnsi="Times New Roman"/>
          <w:sz w:val="24"/>
          <w:szCs w:val="24"/>
          <w:lang w:val="ro-RO"/>
        </w:rPr>
        <w:t xml:space="preserve">Persoanele care întocmesc și/sau  semnează documentele primare răspund în conformitate </w:t>
      </w:r>
    </w:p>
    <w:p w14:paraId="6E24A5BA" w14:textId="37798863" w:rsid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cu </w:t>
      </w:r>
      <w:r w:rsidR="006B4B63">
        <w:rPr>
          <w:rFonts w:ascii="Times New Roman" w:hAnsi="Times New Roman"/>
          <w:sz w:val="24"/>
          <w:szCs w:val="24"/>
          <w:lang w:val="ro-RO"/>
        </w:rPr>
        <w:t xml:space="preserve">prevederile </w:t>
      </w:r>
      <w:r w:rsidRPr="0078269A">
        <w:rPr>
          <w:rFonts w:ascii="Times New Roman" w:hAnsi="Times New Roman"/>
          <w:sz w:val="24"/>
          <w:szCs w:val="24"/>
          <w:lang w:val="ro-RO"/>
        </w:rPr>
        <w:t>articolul</w:t>
      </w:r>
      <w:r w:rsidR="006B4B63">
        <w:rPr>
          <w:rFonts w:ascii="Times New Roman" w:hAnsi="Times New Roman"/>
          <w:sz w:val="24"/>
          <w:szCs w:val="24"/>
          <w:lang w:val="ro-RO"/>
        </w:rPr>
        <w:t>ui</w:t>
      </w:r>
      <w:r w:rsidRPr="0078269A">
        <w:rPr>
          <w:rFonts w:ascii="Times New Roman" w:hAnsi="Times New Roman"/>
          <w:sz w:val="24"/>
          <w:szCs w:val="24"/>
          <w:lang w:val="ro-RO"/>
        </w:rPr>
        <w:t xml:space="preserve"> 4</w:t>
      </w:r>
      <w:r w:rsidR="006B4B63">
        <w:rPr>
          <w:rFonts w:ascii="Times New Roman" w:hAnsi="Times New Roman"/>
          <w:sz w:val="24"/>
          <w:szCs w:val="24"/>
          <w:lang w:val="ro-RO"/>
        </w:rPr>
        <w:t>4</w:t>
      </w:r>
      <w:r w:rsidRPr="0078269A">
        <w:rPr>
          <w:rFonts w:ascii="Times New Roman" w:hAnsi="Times New Roman"/>
          <w:sz w:val="24"/>
          <w:szCs w:val="24"/>
          <w:lang w:val="ro-RO"/>
        </w:rPr>
        <w:t xml:space="preserve"> al Legii contabilităţii nr.</w:t>
      </w:r>
      <w:r w:rsidR="006B4B63">
        <w:rPr>
          <w:rFonts w:ascii="Times New Roman" w:hAnsi="Times New Roman"/>
          <w:sz w:val="24"/>
          <w:szCs w:val="24"/>
          <w:lang w:val="ro-RO"/>
        </w:rPr>
        <w:t xml:space="preserve"> 113/2007.</w:t>
      </w:r>
    </w:p>
    <w:p w14:paraId="4C721A6D" w14:textId="5EBFF65B" w:rsidR="006B4B63" w:rsidRDefault="006B4B63" w:rsidP="006B4B63">
      <w:pPr>
        <w:pStyle w:val="a4"/>
        <w:numPr>
          <w:ilvl w:val="0"/>
          <w:numId w:val="7"/>
        </w:numPr>
        <w:rPr>
          <w:rFonts w:ascii="Times New Roman" w:hAnsi="Times New Roman"/>
          <w:sz w:val="24"/>
          <w:szCs w:val="24"/>
          <w:lang w:val="ro-RO"/>
        </w:rPr>
      </w:pPr>
      <w:r>
        <w:rPr>
          <w:rFonts w:ascii="Times New Roman" w:hAnsi="Times New Roman"/>
          <w:sz w:val="24"/>
          <w:szCs w:val="24"/>
          <w:lang w:val="ro-RO"/>
        </w:rPr>
        <w:t>Documentele de casă, bancare și de decontare, datoriile financiare, comerciale și calculate se semnează de conducătorul instituției cu drept la prima semnătură și a doua – contabilul – șef. Semnăturile pe documentele menționate, după caz, se confirmă prin aplicarea ștampilei</w:t>
      </w:r>
      <w:r w:rsidR="002C5EFE">
        <w:rPr>
          <w:rFonts w:ascii="Times New Roman" w:hAnsi="Times New Roman"/>
          <w:sz w:val="24"/>
          <w:szCs w:val="24"/>
          <w:lang w:val="ro-RO"/>
        </w:rPr>
        <w:t xml:space="preserve"> entității respective.</w:t>
      </w:r>
    </w:p>
    <w:p w14:paraId="055ADA27" w14:textId="1A313548" w:rsidR="002C5EFE" w:rsidRDefault="002C5EFE" w:rsidP="006B4B63">
      <w:pPr>
        <w:pStyle w:val="a4"/>
        <w:numPr>
          <w:ilvl w:val="0"/>
          <w:numId w:val="7"/>
        </w:numPr>
        <w:rPr>
          <w:rFonts w:ascii="Times New Roman" w:hAnsi="Times New Roman"/>
          <w:sz w:val="24"/>
          <w:szCs w:val="24"/>
          <w:lang w:val="ro-RO"/>
        </w:rPr>
      </w:pPr>
      <w:r>
        <w:rPr>
          <w:rFonts w:ascii="Times New Roman" w:hAnsi="Times New Roman"/>
          <w:sz w:val="24"/>
          <w:szCs w:val="24"/>
          <w:lang w:val="ro-RO"/>
        </w:rPr>
        <w:t>Documentele primare se păstrează conform termenului stabilit în nomenclatorul</w:t>
      </w:r>
      <w:r w:rsidR="006514C1">
        <w:rPr>
          <w:rFonts w:ascii="Times New Roman" w:hAnsi="Times New Roman"/>
          <w:sz w:val="24"/>
          <w:szCs w:val="24"/>
          <w:lang w:val="ro-RO"/>
        </w:rPr>
        <w:t xml:space="preserve"> dosarelor  </w:t>
      </w:r>
      <w:r>
        <w:rPr>
          <w:rFonts w:ascii="Times New Roman" w:hAnsi="Times New Roman"/>
          <w:sz w:val="24"/>
          <w:szCs w:val="24"/>
          <w:lang w:val="ro-RO"/>
        </w:rPr>
        <w:t xml:space="preserve"> primăriei coordonat cu Serviciul raional Arhivă.</w:t>
      </w:r>
    </w:p>
    <w:p w14:paraId="30F0D939" w14:textId="3C22CA40" w:rsidR="002C5EFE" w:rsidRDefault="002C5EFE" w:rsidP="006B4B63">
      <w:pPr>
        <w:pStyle w:val="a4"/>
        <w:numPr>
          <w:ilvl w:val="0"/>
          <w:numId w:val="7"/>
        </w:numPr>
        <w:rPr>
          <w:rFonts w:ascii="Times New Roman" w:hAnsi="Times New Roman"/>
          <w:sz w:val="24"/>
          <w:szCs w:val="24"/>
          <w:lang w:val="ro-RO"/>
        </w:rPr>
      </w:pPr>
      <w:r>
        <w:rPr>
          <w:rFonts w:ascii="Times New Roman" w:hAnsi="Times New Roman"/>
          <w:sz w:val="24"/>
          <w:szCs w:val="24"/>
          <w:lang w:val="ro-RO"/>
        </w:rPr>
        <w:t>Corectări în documentele primare care justifică operațiunile de casă și bancare nu se admit.</w:t>
      </w:r>
    </w:p>
    <w:p w14:paraId="1DB5C036" w14:textId="352952CA" w:rsidR="002C5EFE" w:rsidRDefault="002C5EFE" w:rsidP="002C5EFE">
      <w:pPr>
        <w:pStyle w:val="a4"/>
        <w:ind w:left="360"/>
        <w:rPr>
          <w:rFonts w:ascii="Times New Roman" w:hAnsi="Times New Roman"/>
          <w:sz w:val="24"/>
          <w:szCs w:val="24"/>
          <w:lang w:val="ro-RO"/>
        </w:rPr>
      </w:pPr>
      <w:r>
        <w:rPr>
          <w:rFonts w:ascii="Times New Roman" w:hAnsi="Times New Roman"/>
          <w:sz w:val="24"/>
          <w:szCs w:val="24"/>
          <w:lang w:val="ro-RO"/>
        </w:rPr>
        <w:t>3.1.2. Întocmirea registrelor contabile</w:t>
      </w:r>
    </w:p>
    <w:p w14:paraId="0D59E601" w14:textId="36EC6F1C" w:rsidR="002C5EFE" w:rsidRDefault="002C5EFE" w:rsidP="002C5EFE">
      <w:pPr>
        <w:pStyle w:val="a4"/>
        <w:ind w:left="360"/>
        <w:rPr>
          <w:rFonts w:ascii="Times New Roman" w:hAnsi="Times New Roman"/>
          <w:sz w:val="24"/>
          <w:szCs w:val="24"/>
          <w:lang w:val="ro-RO"/>
        </w:rPr>
      </w:pPr>
      <w:r>
        <w:rPr>
          <w:rFonts w:ascii="Times New Roman" w:hAnsi="Times New Roman"/>
          <w:sz w:val="24"/>
          <w:szCs w:val="24"/>
          <w:lang w:val="ro-RO"/>
        </w:rPr>
        <w:t>Instituția utilizează formularele registrelor și notelor contabile, în conformitate cu programul sistemului informațional ,,1C”, cu respectarea elementelor obligatorii prevăzute în art. 23 din Legea contabilității:</w:t>
      </w:r>
    </w:p>
    <w:p w14:paraId="276F68D4" w14:textId="7D6C87CD" w:rsidR="002C5EFE" w:rsidRDefault="002C5EFE" w:rsidP="002C5EFE">
      <w:pPr>
        <w:pStyle w:val="a4"/>
        <w:numPr>
          <w:ilvl w:val="0"/>
          <w:numId w:val="7"/>
        </w:numPr>
        <w:rPr>
          <w:rFonts w:ascii="Times New Roman" w:hAnsi="Times New Roman"/>
          <w:sz w:val="24"/>
          <w:szCs w:val="24"/>
          <w:lang w:val="ro-RO"/>
        </w:rPr>
      </w:pPr>
      <w:r>
        <w:rPr>
          <w:rFonts w:ascii="Times New Roman" w:hAnsi="Times New Roman"/>
          <w:sz w:val="24"/>
          <w:szCs w:val="24"/>
          <w:lang w:val="ro-RO"/>
        </w:rPr>
        <w:t>Denumirea registrulu</w:t>
      </w:r>
      <w:r w:rsidR="006514C1">
        <w:rPr>
          <w:rFonts w:ascii="Times New Roman" w:hAnsi="Times New Roman"/>
          <w:sz w:val="24"/>
          <w:szCs w:val="24"/>
          <w:lang w:val="ro-RO"/>
        </w:rPr>
        <w:t>i</w:t>
      </w:r>
      <w:r>
        <w:rPr>
          <w:rFonts w:ascii="Times New Roman" w:hAnsi="Times New Roman"/>
          <w:sz w:val="24"/>
          <w:szCs w:val="24"/>
          <w:lang w:val="ro-RO"/>
        </w:rPr>
        <w:t>;</w:t>
      </w:r>
    </w:p>
    <w:p w14:paraId="43FC7DFA" w14:textId="0BB639DB" w:rsidR="002C5EFE" w:rsidRDefault="002C5EFE" w:rsidP="002C5EFE">
      <w:pPr>
        <w:pStyle w:val="a4"/>
        <w:numPr>
          <w:ilvl w:val="0"/>
          <w:numId w:val="7"/>
        </w:numPr>
        <w:rPr>
          <w:rFonts w:ascii="Times New Roman" w:hAnsi="Times New Roman"/>
          <w:sz w:val="24"/>
          <w:szCs w:val="24"/>
          <w:lang w:val="ro-RO"/>
        </w:rPr>
      </w:pPr>
      <w:r>
        <w:rPr>
          <w:rFonts w:ascii="Times New Roman" w:hAnsi="Times New Roman"/>
          <w:sz w:val="24"/>
          <w:szCs w:val="24"/>
          <w:lang w:val="ro-RO"/>
        </w:rPr>
        <w:t>Denumirea entității care a întocmit registrul;</w:t>
      </w:r>
    </w:p>
    <w:p w14:paraId="68D63C21" w14:textId="5433366E" w:rsidR="002C5EFE" w:rsidRDefault="002C5EFE" w:rsidP="002C5EFE">
      <w:pPr>
        <w:pStyle w:val="a4"/>
        <w:numPr>
          <w:ilvl w:val="0"/>
          <w:numId w:val="7"/>
        </w:numPr>
        <w:rPr>
          <w:rFonts w:ascii="Times New Roman" w:hAnsi="Times New Roman"/>
          <w:sz w:val="24"/>
          <w:szCs w:val="24"/>
          <w:lang w:val="ro-RO"/>
        </w:rPr>
      </w:pPr>
      <w:r>
        <w:rPr>
          <w:rFonts w:ascii="Times New Roman" w:hAnsi="Times New Roman"/>
          <w:sz w:val="24"/>
          <w:szCs w:val="24"/>
          <w:lang w:val="ro-RO"/>
        </w:rPr>
        <w:t>Data începerii și finisării ținerii registrului și/sau perioada pentru care se întocmește acesta;</w:t>
      </w:r>
    </w:p>
    <w:p w14:paraId="4BBC0AF4" w14:textId="1A9D6C29" w:rsidR="002C5EFE" w:rsidRDefault="002C5EFE" w:rsidP="002C5EFE">
      <w:pPr>
        <w:pStyle w:val="a4"/>
        <w:numPr>
          <w:ilvl w:val="0"/>
          <w:numId w:val="7"/>
        </w:numPr>
        <w:rPr>
          <w:rFonts w:ascii="Times New Roman" w:hAnsi="Times New Roman"/>
          <w:sz w:val="24"/>
          <w:szCs w:val="24"/>
          <w:lang w:val="ro-RO"/>
        </w:rPr>
      </w:pPr>
      <w:r>
        <w:rPr>
          <w:rFonts w:ascii="Times New Roman" w:hAnsi="Times New Roman"/>
          <w:sz w:val="24"/>
          <w:szCs w:val="24"/>
          <w:lang w:val="ro-RO"/>
        </w:rPr>
        <w:t>Data efectuării faptelor economice, grupate în ordine cronologică și/sau sistematică;</w:t>
      </w:r>
    </w:p>
    <w:p w14:paraId="244B2468" w14:textId="0D2CFAA0" w:rsidR="002C5EFE" w:rsidRDefault="002C5EFE" w:rsidP="002C5EFE">
      <w:pPr>
        <w:pStyle w:val="a4"/>
        <w:numPr>
          <w:ilvl w:val="0"/>
          <w:numId w:val="7"/>
        </w:numPr>
        <w:rPr>
          <w:rFonts w:ascii="Times New Roman" w:hAnsi="Times New Roman"/>
          <w:sz w:val="24"/>
          <w:szCs w:val="24"/>
          <w:lang w:val="ro-RO"/>
        </w:rPr>
      </w:pPr>
      <w:r>
        <w:rPr>
          <w:rFonts w:ascii="Times New Roman" w:hAnsi="Times New Roman"/>
          <w:sz w:val="24"/>
          <w:szCs w:val="24"/>
          <w:lang w:val="ro-RO"/>
        </w:rPr>
        <w:t>Etaloanele de evidență a faptelor economice;</w:t>
      </w:r>
    </w:p>
    <w:p w14:paraId="11977A95" w14:textId="0EC9371D" w:rsidR="002C5EFE" w:rsidRDefault="002C5EFE" w:rsidP="002C5EFE">
      <w:pPr>
        <w:pStyle w:val="a4"/>
        <w:numPr>
          <w:ilvl w:val="0"/>
          <w:numId w:val="7"/>
        </w:numPr>
        <w:rPr>
          <w:rFonts w:ascii="Times New Roman" w:hAnsi="Times New Roman"/>
          <w:sz w:val="24"/>
          <w:szCs w:val="24"/>
          <w:lang w:val="ro-RO"/>
        </w:rPr>
      </w:pPr>
      <w:r>
        <w:rPr>
          <w:rFonts w:ascii="Times New Roman" w:hAnsi="Times New Roman"/>
          <w:sz w:val="24"/>
          <w:szCs w:val="24"/>
          <w:lang w:val="ro-RO"/>
        </w:rPr>
        <w:t>Funcția, numele, prenumele și semnătur</w:t>
      </w:r>
      <w:r>
        <w:rPr>
          <w:rFonts w:ascii="Times New Roman" w:hAnsi="Times New Roman"/>
          <w:sz w:val="24"/>
          <w:szCs w:val="24"/>
          <w:lang w:val="ro-RO"/>
        </w:rPr>
        <w:t xml:space="preserve">ile </w:t>
      </w:r>
      <w:r>
        <w:rPr>
          <w:rFonts w:ascii="Times New Roman" w:hAnsi="Times New Roman"/>
          <w:sz w:val="24"/>
          <w:szCs w:val="24"/>
          <w:lang w:val="ro-RO"/>
        </w:rPr>
        <w:t>persoanelor responsabile de</w:t>
      </w:r>
      <w:r>
        <w:rPr>
          <w:rFonts w:ascii="Times New Roman" w:hAnsi="Times New Roman"/>
          <w:sz w:val="24"/>
          <w:szCs w:val="24"/>
          <w:lang w:val="ro-RO"/>
        </w:rPr>
        <w:t xml:space="preserve"> întocmirea registrului.</w:t>
      </w:r>
    </w:p>
    <w:p w14:paraId="58541BEA" w14:textId="30872781" w:rsidR="002C5EFE" w:rsidRDefault="002C5EFE" w:rsidP="00A41379">
      <w:pPr>
        <w:pStyle w:val="a4"/>
        <w:ind w:left="720"/>
        <w:rPr>
          <w:rFonts w:ascii="Times New Roman" w:hAnsi="Times New Roman"/>
          <w:sz w:val="24"/>
          <w:szCs w:val="24"/>
          <w:lang w:val="ro-RO"/>
        </w:rPr>
      </w:pPr>
      <w:r>
        <w:rPr>
          <w:rFonts w:ascii="Times New Roman" w:hAnsi="Times New Roman"/>
          <w:sz w:val="24"/>
          <w:szCs w:val="24"/>
          <w:lang w:val="ro-RO"/>
        </w:rPr>
        <w:t>Registrele contabile se întocmesc în formă electronică</w:t>
      </w:r>
      <w:r w:rsidR="00A41379">
        <w:rPr>
          <w:rFonts w:ascii="Times New Roman" w:hAnsi="Times New Roman"/>
          <w:sz w:val="24"/>
          <w:szCs w:val="24"/>
          <w:lang w:val="ro-RO"/>
        </w:rPr>
        <w:t>, iar la finele perioadei de gestiune se imprimă pe hârtie.</w:t>
      </w:r>
    </w:p>
    <w:p w14:paraId="4C034DB7" w14:textId="15252757" w:rsidR="00A41379" w:rsidRPr="0078269A" w:rsidRDefault="00A41379" w:rsidP="00A41379">
      <w:pPr>
        <w:pStyle w:val="a4"/>
        <w:ind w:left="720"/>
        <w:rPr>
          <w:rFonts w:ascii="Times New Roman" w:hAnsi="Times New Roman"/>
          <w:sz w:val="24"/>
          <w:szCs w:val="24"/>
          <w:lang w:val="ro-RO"/>
        </w:rPr>
      </w:pPr>
      <w:r>
        <w:rPr>
          <w:rFonts w:ascii="Times New Roman" w:hAnsi="Times New Roman"/>
          <w:sz w:val="24"/>
          <w:szCs w:val="24"/>
          <w:lang w:val="ro-RO"/>
        </w:rPr>
        <w:t>Registrul contabil obligatoriu care servește drept bază pentru întocmirea rapoartelor financiare este cartea mare.</w:t>
      </w:r>
    </w:p>
    <w:p w14:paraId="1B556E6A" w14:textId="77777777" w:rsidR="006B4B63" w:rsidRDefault="006B4B63" w:rsidP="0078269A">
      <w:pPr>
        <w:pStyle w:val="a4"/>
        <w:rPr>
          <w:rFonts w:ascii="Times New Roman" w:hAnsi="Times New Roman"/>
          <w:sz w:val="24"/>
          <w:szCs w:val="24"/>
          <w:lang w:val="ro-RO"/>
        </w:rPr>
      </w:pPr>
    </w:p>
    <w:p w14:paraId="61D2D24E" w14:textId="0C213ADF"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00A41379">
        <w:rPr>
          <w:rFonts w:ascii="Times New Roman" w:hAnsi="Times New Roman"/>
          <w:sz w:val="24"/>
          <w:szCs w:val="24"/>
          <w:lang w:val="ro-RO"/>
        </w:rPr>
        <w:t>3.1.3. Întocmirea rapoartelor financiare</w:t>
      </w:r>
    </w:p>
    <w:p w14:paraId="139A0898" w14:textId="62E004D7" w:rsidR="0078269A" w:rsidRDefault="00A41379" w:rsidP="0078269A">
      <w:pPr>
        <w:pStyle w:val="a4"/>
        <w:rPr>
          <w:rFonts w:ascii="Times New Roman" w:hAnsi="Times New Roman"/>
          <w:sz w:val="24"/>
          <w:szCs w:val="24"/>
          <w:lang w:val="ro-RO"/>
        </w:rPr>
      </w:pPr>
      <w:r>
        <w:rPr>
          <w:rFonts w:ascii="Times New Roman" w:hAnsi="Times New Roman"/>
          <w:sz w:val="24"/>
          <w:szCs w:val="24"/>
          <w:lang w:val="ro-RO"/>
        </w:rPr>
        <w:t xml:space="preserve">    * </w:t>
      </w:r>
      <w:r w:rsidR="0078269A" w:rsidRPr="0078269A">
        <w:rPr>
          <w:rFonts w:ascii="Times New Roman" w:hAnsi="Times New Roman"/>
          <w:sz w:val="24"/>
          <w:szCs w:val="24"/>
          <w:lang w:val="ro-RO"/>
        </w:rPr>
        <w:t xml:space="preserve">Rapoartele financiare </w:t>
      </w:r>
      <w:r>
        <w:rPr>
          <w:rFonts w:ascii="Times New Roman" w:hAnsi="Times New Roman"/>
          <w:sz w:val="24"/>
          <w:szCs w:val="24"/>
          <w:lang w:val="ro-RO"/>
        </w:rPr>
        <w:t xml:space="preserve">(cu excepția ,,Raportul privind fluxul mijloacelor bănești) </w:t>
      </w:r>
      <w:r w:rsidR="006514C1">
        <w:rPr>
          <w:rFonts w:ascii="Times New Roman" w:hAnsi="Times New Roman"/>
          <w:sz w:val="24"/>
          <w:szCs w:val="24"/>
          <w:lang w:val="ro-RO"/>
        </w:rPr>
        <w:t>FD</w:t>
      </w:r>
      <w:r>
        <w:rPr>
          <w:rFonts w:ascii="Times New Roman" w:hAnsi="Times New Roman"/>
          <w:sz w:val="24"/>
          <w:szCs w:val="24"/>
          <w:lang w:val="ro-RO"/>
        </w:rPr>
        <w:t xml:space="preserve">– 034) </w:t>
      </w:r>
      <w:r w:rsidR="0078269A" w:rsidRPr="0078269A">
        <w:rPr>
          <w:rFonts w:ascii="Times New Roman" w:hAnsi="Times New Roman"/>
          <w:sz w:val="24"/>
          <w:szCs w:val="24"/>
          <w:lang w:val="ro-RO"/>
        </w:rPr>
        <w:t>conţin informaţii privind</w:t>
      </w:r>
      <w:r>
        <w:rPr>
          <w:rFonts w:ascii="Times New Roman" w:hAnsi="Times New Roman"/>
          <w:sz w:val="24"/>
          <w:szCs w:val="24"/>
          <w:lang w:val="ro-RO"/>
        </w:rPr>
        <w:t xml:space="preserve"> operațiunile precedente legate de încasarea sau plata mijloacelor bănești, datoriile aferente plății mijloacelor bănești și încasările ulterioare de mijloace bănești și se întocmesc în baza principiului contabilității de angajamente.</w:t>
      </w:r>
    </w:p>
    <w:p w14:paraId="0AAC9AA4" w14:textId="7C98B6E3" w:rsidR="00A41379" w:rsidRDefault="00A41379" w:rsidP="0078269A">
      <w:pPr>
        <w:pStyle w:val="a4"/>
        <w:rPr>
          <w:rFonts w:ascii="Times New Roman" w:hAnsi="Times New Roman"/>
          <w:sz w:val="24"/>
          <w:szCs w:val="24"/>
          <w:lang w:val="ro-RO"/>
        </w:rPr>
      </w:pPr>
      <w:r>
        <w:rPr>
          <w:rFonts w:ascii="Times New Roman" w:hAnsi="Times New Roman"/>
          <w:sz w:val="24"/>
          <w:szCs w:val="24"/>
          <w:lang w:val="ro-RO"/>
        </w:rPr>
        <w:t xml:space="preserve">    * Raportul privind fluxul mijloacelor bănești (Forma  FD – 043), spre deosebire de alte rapoarte financiare, se întocmește în baza metodei de casă. În raportul privind fluxul mijloacelor bănești toate încasările și plățile mijloacelor bănești se înscriu în sumele încasate efectiv în casierie sau înregistrate în conturile trezoreriale.</w:t>
      </w:r>
    </w:p>
    <w:p w14:paraId="09AD0E11" w14:textId="10BFDEFE" w:rsidR="00A41379" w:rsidRDefault="00A41379" w:rsidP="0078269A">
      <w:pPr>
        <w:pStyle w:val="a4"/>
        <w:rPr>
          <w:rFonts w:ascii="Times New Roman" w:hAnsi="Times New Roman"/>
          <w:sz w:val="24"/>
          <w:szCs w:val="24"/>
          <w:lang w:val="ro-RO"/>
        </w:rPr>
      </w:pPr>
      <w:r>
        <w:rPr>
          <w:rFonts w:ascii="Times New Roman" w:hAnsi="Times New Roman"/>
          <w:sz w:val="24"/>
          <w:szCs w:val="24"/>
          <w:lang w:val="ro-RO"/>
        </w:rPr>
        <w:t xml:space="preserve">    * Întocmirea rapoartelor financiare este precedată de confruntarea rulajelor și soldurilor din cadrul conturilor </w:t>
      </w:r>
      <w:r w:rsidR="00051EA7">
        <w:rPr>
          <w:rFonts w:ascii="Times New Roman" w:hAnsi="Times New Roman"/>
          <w:sz w:val="24"/>
          <w:szCs w:val="24"/>
          <w:lang w:val="ro-RO"/>
        </w:rPr>
        <w:t>sinteticce și analitice, compararea reciprocă a totalurilor din unele registre contabile distincte.</w:t>
      </w:r>
    </w:p>
    <w:p w14:paraId="2BDA7C7C" w14:textId="69697E47" w:rsidR="00051EA7" w:rsidRDefault="00051EA7" w:rsidP="0078269A">
      <w:pPr>
        <w:pStyle w:val="a4"/>
        <w:rPr>
          <w:rFonts w:ascii="Times New Roman" w:hAnsi="Times New Roman"/>
          <w:sz w:val="24"/>
          <w:szCs w:val="24"/>
          <w:lang w:val="ro-RO"/>
        </w:rPr>
      </w:pPr>
      <w:r>
        <w:rPr>
          <w:rFonts w:ascii="Times New Roman" w:hAnsi="Times New Roman"/>
          <w:sz w:val="24"/>
          <w:szCs w:val="24"/>
          <w:lang w:val="ro-RO"/>
        </w:rPr>
        <w:t xml:space="preserve">    * Raportul privind executarea bugetului (Forma FD – 044) include informația privind bugetul aprobat/precizat, executarea veniturilor și cheltuielilor de casă și efective, activele nefinanciare și financiare, datoriile bugetare și soldurile mijloacelor bănești, total creanțe și datorii, inclusiv creanțe cu termen expirat și datorii cu termen de achitare expirat.</w:t>
      </w:r>
    </w:p>
    <w:p w14:paraId="0F1E53BF" w14:textId="635964E2" w:rsidR="00051EA7" w:rsidRDefault="00051EA7" w:rsidP="0078269A">
      <w:pPr>
        <w:pStyle w:val="a4"/>
        <w:rPr>
          <w:rFonts w:ascii="Times New Roman" w:hAnsi="Times New Roman"/>
          <w:sz w:val="24"/>
          <w:szCs w:val="24"/>
          <w:lang w:val="ro-RO"/>
        </w:rPr>
      </w:pPr>
      <w:r>
        <w:rPr>
          <w:rFonts w:ascii="Times New Roman" w:hAnsi="Times New Roman"/>
          <w:sz w:val="24"/>
          <w:szCs w:val="24"/>
          <w:lang w:val="ro-RO"/>
        </w:rPr>
        <w:t xml:space="preserve">    * Rapoartele financiare se semnează de conducător și contabil – șef.</w:t>
      </w:r>
    </w:p>
    <w:p w14:paraId="778011EF" w14:textId="3589579D" w:rsidR="00051EA7" w:rsidRDefault="00051EA7" w:rsidP="0078269A">
      <w:pPr>
        <w:pStyle w:val="a4"/>
        <w:rPr>
          <w:rFonts w:ascii="Times New Roman" w:hAnsi="Times New Roman"/>
          <w:sz w:val="24"/>
          <w:szCs w:val="24"/>
          <w:lang w:val="ro-RO"/>
        </w:rPr>
      </w:pPr>
      <w:r>
        <w:rPr>
          <w:rFonts w:ascii="Times New Roman" w:hAnsi="Times New Roman"/>
          <w:sz w:val="24"/>
          <w:szCs w:val="24"/>
          <w:lang w:val="ro-RO"/>
        </w:rPr>
        <w:t xml:space="preserve">    * Rapoartele financiare se prezintă în formă electronică și pe suport de hârtie.</w:t>
      </w:r>
    </w:p>
    <w:p w14:paraId="1740AF86" w14:textId="35002963" w:rsidR="00051EA7" w:rsidRDefault="00051EA7" w:rsidP="0078269A">
      <w:pPr>
        <w:pStyle w:val="a4"/>
        <w:rPr>
          <w:rFonts w:ascii="Times New Roman" w:hAnsi="Times New Roman"/>
          <w:sz w:val="24"/>
          <w:szCs w:val="24"/>
          <w:lang w:val="ro-RO"/>
        </w:rPr>
      </w:pPr>
      <w:r>
        <w:rPr>
          <w:rFonts w:ascii="Times New Roman" w:hAnsi="Times New Roman"/>
          <w:sz w:val="24"/>
          <w:szCs w:val="24"/>
          <w:lang w:val="ro-RO"/>
        </w:rPr>
        <w:t xml:space="preserve">    * Rapoartele  financiare sunt întocmite după principiul continuității activității și politica de contabilitate este aplicată pe tot parcursul perioadei de gestiune.</w:t>
      </w:r>
    </w:p>
    <w:p w14:paraId="62408538" w14:textId="5836C10A" w:rsidR="00051EA7" w:rsidRDefault="00051EA7" w:rsidP="0078269A">
      <w:pPr>
        <w:pStyle w:val="a4"/>
        <w:rPr>
          <w:rFonts w:ascii="Times New Roman" w:hAnsi="Times New Roman"/>
          <w:sz w:val="24"/>
          <w:szCs w:val="24"/>
          <w:lang w:val="ro-RO"/>
        </w:rPr>
      </w:pPr>
      <w:r>
        <w:rPr>
          <w:rFonts w:ascii="Times New Roman" w:hAnsi="Times New Roman"/>
          <w:sz w:val="24"/>
          <w:szCs w:val="24"/>
          <w:lang w:val="ro-RO"/>
        </w:rPr>
        <w:t>3.1.4. Inventarierea elementelor contabile</w:t>
      </w:r>
    </w:p>
    <w:p w14:paraId="47988D7A" w14:textId="232939AB" w:rsidR="00051EA7" w:rsidRDefault="00362C97" w:rsidP="0078269A">
      <w:pPr>
        <w:pStyle w:val="a4"/>
        <w:rPr>
          <w:rFonts w:ascii="Times New Roman" w:hAnsi="Times New Roman"/>
          <w:sz w:val="24"/>
          <w:szCs w:val="24"/>
          <w:lang w:val="ro-RO"/>
        </w:rPr>
      </w:pPr>
      <w:r>
        <w:rPr>
          <w:rFonts w:ascii="Times New Roman" w:hAnsi="Times New Roman"/>
          <w:sz w:val="24"/>
          <w:szCs w:val="24"/>
          <w:lang w:val="ro-RO"/>
        </w:rPr>
        <w:lastRenderedPageBreak/>
        <w:t xml:space="preserve">          În contextul general  al lucrărilor de pregătire eferente  întocmirii rapoartelor financiare o mare importanță are inventarierea activelor și pasivelor instituției. Inventarierea integrală se efectuează o dată pe an începând cu situația din 01 noiembrie ( și în alte cazuri necesare) în baza dispoziției conducătorului, în conformitate cu prevederile art. 24 al Legii contabilității nr. 113/2007. </w:t>
      </w:r>
    </w:p>
    <w:p w14:paraId="7F960F30" w14:textId="055E2BE5" w:rsidR="00362C97" w:rsidRPr="0078269A" w:rsidRDefault="00362C97" w:rsidP="0078269A">
      <w:pPr>
        <w:pStyle w:val="a4"/>
        <w:rPr>
          <w:rFonts w:ascii="Times New Roman" w:hAnsi="Times New Roman"/>
          <w:sz w:val="24"/>
          <w:szCs w:val="24"/>
          <w:lang w:val="ro-RO"/>
        </w:rPr>
      </w:pPr>
      <w:r>
        <w:rPr>
          <w:rFonts w:ascii="Times New Roman" w:hAnsi="Times New Roman"/>
          <w:sz w:val="24"/>
          <w:szCs w:val="24"/>
          <w:lang w:val="ro-RO"/>
        </w:rPr>
        <w:t>Inventarierea activelor nefinanciare, activelor financiare se efectuează pe locuri  de aflare și pe gestionari, la care se păstrează bunurile. Inventarierea decontărilor cu debitorii și creditorii constă în verificarea situației decontărilor conform documentelor. Rezultatele verificării se înregistrează în acte în conformitate cu prevederile Regulamentului privind inventarierea, aprobat prin OMF nr. 60/2012. Pentru evidența circulației mijloacelor bănești sa aplică metoda de casă – bazată pe principiul contabilității de casă, conform căreia elementele contabile sunt recunoscute pe măsura încasării/plății mijloacelor bănești indiferent de momentul efectuării acestora.</w:t>
      </w:r>
    </w:p>
    <w:p w14:paraId="1B71BB11" w14:textId="77777777" w:rsidR="0078269A" w:rsidRPr="0078269A" w:rsidRDefault="0078269A" w:rsidP="0078269A">
      <w:pPr>
        <w:pStyle w:val="a4"/>
        <w:rPr>
          <w:rFonts w:ascii="Times New Roman" w:hAnsi="Times New Roman"/>
          <w:sz w:val="24"/>
          <w:szCs w:val="24"/>
          <w:lang w:val="ro-RO"/>
        </w:rPr>
      </w:pPr>
    </w:p>
    <w:p w14:paraId="75224A39" w14:textId="54691C21" w:rsidR="0078269A" w:rsidRPr="0078269A" w:rsidRDefault="0078269A" w:rsidP="0078269A">
      <w:pPr>
        <w:pStyle w:val="a4"/>
        <w:rPr>
          <w:rFonts w:ascii="Times New Roman" w:hAnsi="Times New Roman"/>
          <w:b/>
          <w:sz w:val="24"/>
          <w:szCs w:val="24"/>
          <w:lang w:val="ro-RO"/>
        </w:rPr>
      </w:pPr>
      <w:r w:rsidRPr="0078269A">
        <w:rPr>
          <w:rFonts w:ascii="Times New Roman" w:hAnsi="Times New Roman"/>
          <w:b/>
          <w:sz w:val="24"/>
          <w:szCs w:val="24"/>
          <w:lang w:val="ro-RO"/>
        </w:rPr>
        <w:t xml:space="preserve">3.2 Veniturile </w:t>
      </w:r>
      <w:r w:rsidR="00CA47AF">
        <w:rPr>
          <w:rFonts w:ascii="Times New Roman" w:hAnsi="Times New Roman"/>
          <w:b/>
          <w:sz w:val="24"/>
          <w:szCs w:val="24"/>
          <w:lang w:val="ro-RO"/>
        </w:rPr>
        <w:t>ș</w:t>
      </w:r>
      <w:r w:rsidRPr="0078269A">
        <w:rPr>
          <w:rFonts w:ascii="Times New Roman" w:hAnsi="Times New Roman"/>
          <w:b/>
          <w:sz w:val="24"/>
          <w:szCs w:val="24"/>
          <w:lang w:val="ro-RO"/>
        </w:rPr>
        <w:t xml:space="preserve">i cheltuielile instituţiei </w:t>
      </w:r>
    </w:p>
    <w:p w14:paraId="3F865EC0" w14:textId="77777777" w:rsidR="0078269A" w:rsidRPr="0078269A" w:rsidRDefault="0078269A" w:rsidP="0078269A">
      <w:pPr>
        <w:pStyle w:val="a4"/>
        <w:rPr>
          <w:rFonts w:ascii="Times New Roman" w:hAnsi="Times New Roman"/>
          <w:b/>
          <w:sz w:val="24"/>
          <w:szCs w:val="24"/>
          <w:lang w:val="ro-RO"/>
        </w:rPr>
      </w:pPr>
    </w:p>
    <w:p w14:paraId="59A8A738" w14:textId="5D41B299"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Veniturile </w:t>
      </w:r>
      <w:r w:rsidR="00CA47AF">
        <w:rPr>
          <w:rFonts w:ascii="Times New Roman" w:hAnsi="Times New Roman"/>
          <w:sz w:val="24"/>
          <w:szCs w:val="24"/>
          <w:lang w:val="ro-RO"/>
        </w:rPr>
        <w:t>ș</w:t>
      </w:r>
      <w:r w:rsidRPr="0078269A">
        <w:rPr>
          <w:rFonts w:ascii="Times New Roman" w:hAnsi="Times New Roman"/>
          <w:sz w:val="24"/>
          <w:szCs w:val="24"/>
          <w:lang w:val="ro-RO"/>
        </w:rPr>
        <w:t xml:space="preserve">i cheltuielile se constată </w:t>
      </w:r>
      <w:r w:rsidR="00CA47AF">
        <w:rPr>
          <w:rFonts w:ascii="Times New Roman" w:hAnsi="Times New Roman"/>
          <w:sz w:val="24"/>
          <w:szCs w:val="24"/>
          <w:lang w:val="ro-RO"/>
        </w:rPr>
        <w:t>ș</w:t>
      </w:r>
      <w:r w:rsidRPr="0078269A">
        <w:rPr>
          <w:rFonts w:ascii="Times New Roman" w:hAnsi="Times New Roman"/>
          <w:sz w:val="24"/>
          <w:szCs w:val="24"/>
          <w:lang w:val="ro-RO"/>
        </w:rPr>
        <w:t xml:space="preserve">i se reflectă în contabilitate </w:t>
      </w:r>
      <w:r w:rsidR="00CA47AF">
        <w:rPr>
          <w:rFonts w:ascii="Times New Roman" w:hAnsi="Times New Roman"/>
          <w:sz w:val="24"/>
          <w:szCs w:val="24"/>
          <w:lang w:val="ro-RO"/>
        </w:rPr>
        <w:t>ș</w:t>
      </w:r>
      <w:r w:rsidRPr="0078269A">
        <w:rPr>
          <w:rFonts w:ascii="Times New Roman" w:hAnsi="Times New Roman"/>
          <w:sz w:val="24"/>
          <w:szCs w:val="24"/>
          <w:lang w:val="ro-RO"/>
        </w:rPr>
        <w:t>i în rapoartele</w:t>
      </w:r>
      <w:r w:rsidR="00CA47AF">
        <w:rPr>
          <w:rFonts w:ascii="Times New Roman" w:hAnsi="Times New Roman"/>
          <w:sz w:val="24"/>
          <w:szCs w:val="24"/>
          <w:lang w:val="ro-RO"/>
        </w:rPr>
        <w:t xml:space="preserve"> </w:t>
      </w:r>
      <w:r w:rsidRPr="0078269A">
        <w:rPr>
          <w:rFonts w:ascii="Times New Roman" w:hAnsi="Times New Roman"/>
          <w:sz w:val="24"/>
          <w:szCs w:val="24"/>
          <w:lang w:val="ro-RO"/>
        </w:rPr>
        <w:t>financiare în perioada în</w:t>
      </w:r>
      <w:r w:rsidR="00CA47AF">
        <w:rPr>
          <w:rFonts w:ascii="Times New Roman" w:hAnsi="Times New Roman"/>
          <w:sz w:val="24"/>
          <w:szCs w:val="24"/>
          <w:lang w:val="ro-RO"/>
        </w:rPr>
        <w:t xml:space="preserve"> </w:t>
      </w:r>
      <w:r w:rsidRPr="0078269A">
        <w:rPr>
          <w:rFonts w:ascii="Times New Roman" w:hAnsi="Times New Roman"/>
          <w:sz w:val="24"/>
          <w:szCs w:val="24"/>
          <w:lang w:val="ro-RO"/>
        </w:rPr>
        <w:t>care au avut loc</w:t>
      </w:r>
      <w:r w:rsidR="00CA47AF">
        <w:rPr>
          <w:rFonts w:ascii="Times New Roman" w:hAnsi="Times New Roman"/>
          <w:sz w:val="24"/>
          <w:szCs w:val="24"/>
          <w:lang w:val="ro-RO"/>
        </w:rPr>
        <w:t>, indiferent de timpul efectiv de încasare sau plată a mijloacelor bănești.</w:t>
      </w:r>
      <w:r w:rsidRPr="0078269A">
        <w:rPr>
          <w:rFonts w:ascii="Times New Roman" w:hAnsi="Times New Roman"/>
          <w:sz w:val="24"/>
          <w:szCs w:val="24"/>
          <w:lang w:val="ro-RO"/>
        </w:rPr>
        <w:t xml:space="preserve"> Toate operaţiunile economice trebuie să fie reflectate în contabilitate în momentul efectuării acestora.</w:t>
      </w:r>
    </w:p>
    <w:p w14:paraId="3624019C" w14:textId="3954C0A5" w:rsid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Veniturile</w:t>
      </w:r>
      <w:r w:rsidR="00CA47AF">
        <w:rPr>
          <w:rFonts w:ascii="Times New Roman" w:hAnsi="Times New Roman"/>
          <w:sz w:val="24"/>
          <w:szCs w:val="24"/>
          <w:lang w:val="ro-RO"/>
        </w:rPr>
        <w:t>,</w:t>
      </w:r>
      <w:r w:rsidRPr="0078269A">
        <w:rPr>
          <w:rFonts w:ascii="Times New Roman" w:hAnsi="Times New Roman"/>
          <w:sz w:val="24"/>
          <w:szCs w:val="24"/>
          <w:lang w:val="ro-RO"/>
        </w:rPr>
        <w:t xml:space="preserve"> cheltuielile</w:t>
      </w:r>
      <w:r w:rsidR="00CA47AF">
        <w:rPr>
          <w:rFonts w:ascii="Times New Roman" w:hAnsi="Times New Roman"/>
          <w:sz w:val="24"/>
          <w:szCs w:val="24"/>
          <w:lang w:val="ro-RO"/>
        </w:rPr>
        <w:t xml:space="preserve"> și rezultatele financiare sunt reflectate în raportul privind veniturile și cheltuielile.</w:t>
      </w:r>
      <w:r w:rsidRPr="0078269A">
        <w:rPr>
          <w:rFonts w:ascii="Times New Roman" w:hAnsi="Times New Roman"/>
          <w:sz w:val="24"/>
          <w:szCs w:val="24"/>
          <w:lang w:val="ro-RO"/>
        </w:rPr>
        <w:t xml:space="preserve"> </w:t>
      </w:r>
    </w:p>
    <w:p w14:paraId="036F3D88" w14:textId="4F008A45" w:rsidR="00CA47AF" w:rsidRPr="0078269A" w:rsidRDefault="00CA47AF" w:rsidP="0078269A">
      <w:pPr>
        <w:pStyle w:val="a4"/>
        <w:rPr>
          <w:rFonts w:ascii="Times New Roman" w:hAnsi="Times New Roman"/>
          <w:sz w:val="24"/>
          <w:szCs w:val="24"/>
          <w:lang w:val="ro-RO"/>
        </w:rPr>
      </w:pPr>
      <w:r>
        <w:rPr>
          <w:rFonts w:ascii="Times New Roman" w:hAnsi="Times New Roman"/>
          <w:sz w:val="24"/>
          <w:szCs w:val="24"/>
          <w:lang w:val="ro-RO"/>
        </w:rPr>
        <w:t>În componența veniturilor intră:</w:t>
      </w:r>
    </w:p>
    <w:p w14:paraId="64880B80" w14:textId="6A6F4D24" w:rsidR="00CA47AF" w:rsidRDefault="00CA47AF" w:rsidP="00CA47AF">
      <w:pPr>
        <w:pStyle w:val="a4"/>
        <w:rPr>
          <w:rFonts w:ascii="Times New Roman" w:hAnsi="Times New Roman"/>
          <w:sz w:val="24"/>
          <w:szCs w:val="24"/>
          <w:lang w:val="ro-RO"/>
        </w:rPr>
      </w:pPr>
      <w:r>
        <w:rPr>
          <w:rFonts w:ascii="Times New Roman" w:hAnsi="Times New Roman"/>
          <w:sz w:val="24"/>
          <w:szCs w:val="24"/>
          <w:lang w:val="ro-RO"/>
        </w:rPr>
        <w:t>* finanțarea bugetară,</w:t>
      </w:r>
    </w:p>
    <w:p w14:paraId="7D55D424" w14:textId="1FAE49D5" w:rsidR="00CA47AF" w:rsidRDefault="00CA47AF" w:rsidP="00CA47AF">
      <w:pPr>
        <w:pStyle w:val="a4"/>
        <w:rPr>
          <w:rFonts w:ascii="Times New Roman" w:hAnsi="Times New Roman"/>
          <w:sz w:val="24"/>
          <w:szCs w:val="24"/>
          <w:lang w:val="ro-RO"/>
        </w:rPr>
      </w:pPr>
      <w:r>
        <w:rPr>
          <w:rFonts w:ascii="Times New Roman" w:hAnsi="Times New Roman"/>
          <w:sz w:val="24"/>
          <w:szCs w:val="24"/>
          <w:lang w:val="ro-RO"/>
        </w:rPr>
        <w:t>* încasări din prestarea serviciilor cu plată,</w:t>
      </w:r>
    </w:p>
    <w:p w14:paraId="5CA9D95C" w14:textId="1DD18D6B" w:rsidR="0078269A" w:rsidRDefault="00CA47AF" w:rsidP="00CA47AF">
      <w:pPr>
        <w:pStyle w:val="a4"/>
        <w:rPr>
          <w:rFonts w:ascii="Times New Roman" w:hAnsi="Times New Roman"/>
          <w:sz w:val="24"/>
          <w:szCs w:val="24"/>
          <w:lang w:val="ro-RO"/>
        </w:rPr>
      </w:pPr>
      <w:r>
        <w:rPr>
          <w:rFonts w:ascii="Times New Roman" w:hAnsi="Times New Roman"/>
          <w:sz w:val="24"/>
          <w:szCs w:val="24"/>
          <w:lang w:val="ro-RO"/>
        </w:rPr>
        <w:t>* venituri de la active intrate cu titlul gratuit,</w:t>
      </w:r>
    </w:p>
    <w:p w14:paraId="0B2B169E" w14:textId="723DF1FF" w:rsidR="00CA47AF" w:rsidRDefault="00CA47AF" w:rsidP="00CA47AF">
      <w:pPr>
        <w:pStyle w:val="a4"/>
        <w:rPr>
          <w:rFonts w:ascii="Times New Roman" w:hAnsi="Times New Roman"/>
          <w:sz w:val="24"/>
          <w:szCs w:val="24"/>
          <w:lang w:val="ro-RO"/>
        </w:rPr>
      </w:pPr>
      <w:r>
        <w:rPr>
          <w:rFonts w:ascii="Times New Roman" w:hAnsi="Times New Roman"/>
          <w:sz w:val="24"/>
          <w:szCs w:val="24"/>
          <w:lang w:val="ro-RO"/>
        </w:rPr>
        <w:t>* donații voluntare, sponsorizări, intrări cu titlul gratuit de la alte entități publice sau private,</w:t>
      </w:r>
    </w:p>
    <w:p w14:paraId="4D79B3F4" w14:textId="3D2885A6" w:rsidR="00CA47AF" w:rsidRDefault="00CA47AF" w:rsidP="00CA47AF">
      <w:pPr>
        <w:pStyle w:val="a4"/>
        <w:rPr>
          <w:rFonts w:ascii="Times New Roman" w:hAnsi="Times New Roman"/>
          <w:sz w:val="24"/>
          <w:szCs w:val="24"/>
          <w:lang w:val="ro-RO"/>
        </w:rPr>
      </w:pPr>
      <w:r>
        <w:rPr>
          <w:rFonts w:ascii="Times New Roman" w:hAnsi="Times New Roman"/>
          <w:sz w:val="24"/>
          <w:szCs w:val="24"/>
          <w:lang w:val="ro-RO"/>
        </w:rPr>
        <w:t>* venituri din reevaluarea activelor (majorarea valorii) după caz,</w:t>
      </w:r>
    </w:p>
    <w:p w14:paraId="569C0932" w14:textId="3C6D90BE" w:rsidR="00CA47AF" w:rsidRDefault="00CA47AF" w:rsidP="00CA47AF">
      <w:pPr>
        <w:pStyle w:val="a4"/>
        <w:rPr>
          <w:rFonts w:ascii="Times New Roman" w:hAnsi="Times New Roman"/>
          <w:sz w:val="24"/>
          <w:szCs w:val="24"/>
          <w:lang w:val="ro-RO"/>
        </w:rPr>
      </w:pPr>
      <w:r>
        <w:rPr>
          <w:rFonts w:ascii="Times New Roman" w:hAnsi="Times New Roman"/>
          <w:sz w:val="24"/>
          <w:szCs w:val="24"/>
          <w:lang w:val="ro-RO"/>
        </w:rPr>
        <w:t>* alte venituri încasate în conformitate cu legislația în vigoare.</w:t>
      </w:r>
    </w:p>
    <w:p w14:paraId="38CAC4DC" w14:textId="478DBF6C" w:rsidR="00CA47AF" w:rsidRPr="0078269A" w:rsidRDefault="00CA47AF" w:rsidP="00CA47AF">
      <w:pPr>
        <w:pStyle w:val="a4"/>
        <w:rPr>
          <w:rFonts w:ascii="Times New Roman" w:hAnsi="Times New Roman"/>
          <w:sz w:val="24"/>
          <w:szCs w:val="24"/>
          <w:lang w:val="ro-RO"/>
        </w:rPr>
      </w:pPr>
      <w:r>
        <w:rPr>
          <w:rFonts w:ascii="Times New Roman" w:hAnsi="Times New Roman"/>
          <w:sz w:val="24"/>
          <w:szCs w:val="24"/>
          <w:lang w:val="ro-RO"/>
        </w:rPr>
        <w:t xml:space="preserve"> Veniturile instituției bugetare obținute, în condițiile autorizate prin acte normative, de la prestarea serviciilor contra plată, precum și din donațiile, sponsorizările și din alte mijloace</w:t>
      </w:r>
      <w:r w:rsidR="00957C1C">
        <w:rPr>
          <w:rFonts w:ascii="Times New Roman" w:hAnsi="Times New Roman"/>
          <w:sz w:val="24"/>
          <w:szCs w:val="24"/>
          <w:lang w:val="ro-RO"/>
        </w:rPr>
        <w:t xml:space="preserve"> bănești intrate legal în posesia instituției bugetare se direcționează pentru cheltuieli legate de desfășurarea activității instituției, conform bugetului aprobat.</w:t>
      </w:r>
    </w:p>
    <w:p w14:paraId="7B048D03" w14:textId="3408B06D" w:rsid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Mijloace speciale instituţiei publice sunt obţinute, în condiţiile autorizate prin acte normative, de la efectuarea lucrărilor şi prestarea serviciilor contra plată, precum şi din donaţiile, sponsorizările şi din alte mijloace băneşti intrate legal în posesia instituţiei publice şi se direcţionează pentru cheltuielile legate de desfăşurarea activităţii acestei instituţii, conform cadrului legal.</w:t>
      </w:r>
    </w:p>
    <w:p w14:paraId="4C65170B" w14:textId="77777777" w:rsidR="00957C1C" w:rsidRDefault="00957C1C" w:rsidP="0078269A">
      <w:pPr>
        <w:pStyle w:val="a4"/>
        <w:rPr>
          <w:rFonts w:ascii="Times New Roman" w:hAnsi="Times New Roman"/>
          <w:sz w:val="24"/>
          <w:szCs w:val="24"/>
          <w:lang w:val="ro-RO"/>
        </w:rPr>
      </w:pPr>
    </w:p>
    <w:p w14:paraId="17BBD809" w14:textId="693997DF" w:rsidR="00957C1C" w:rsidRDefault="00957C1C" w:rsidP="0078269A">
      <w:pPr>
        <w:pStyle w:val="a4"/>
        <w:rPr>
          <w:rFonts w:ascii="Times New Roman" w:hAnsi="Times New Roman"/>
          <w:sz w:val="24"/>
          <w:szCs w:val="24"/>
          <w:lang w:val="ro-RO"/>
        </w:rPr>
      </w:pPr>
      <w:r>
        <w:rPr>
          <w:rFonts w:ascii="Times New Roman" w:hAnsi="Times New Roman"/>
          <w:sz w:val="24"/>
          <w:szCs w:val="24"/>
          <w:lang w:val="ro-RO"/>
        </w:rPr>
        <w:t xml:space="preserve">   În componența cheltuielilor intră:</w:t>
      </w:r>
    </w:p>
    <w:p w14:paraId="6184259E" w14:textId="4DA74C5B" w:rsidR="00957C1C" w:rsidRDefault="00957C1C" w:rsidP="0078269A">
      <w:pPr>
        <w:pStyle w:val="a4"/>
        <w:rPr>
          <w:rFonts w:ascii="Times New Roman" w:hAnsi="Times New Roman"/>
          <w:sz w:val="24"/>
          <w:szCs w:val="24"/>
          <w:lang w:val="ro-RO"/>
        </w:rPr>
      </w:pPr>
      <w:r>
        <w:rPr>
          <w:rFonts w:ascii="Times New Roman" w:hAnsi="Times New Roman"/>
          <w:sz w:val="24"/>
          <w:szCs w:val="24"/>
          <w:lang w:val="ro-RO"/>
        </w:rPr>
        <w:t>* cheltuieli de personal,</w:t>
      </w:r>
    </w:p>
    <w:p w14:paraId="26292BEE" w14:textId="1998A504" w:rsidR="00957C1C" w:rsidRDefault="00957C1C" w:rsidP="0078269A">
      <w:pPr>
        <w:pStyle w:val="a4"/>
        <w:rPr>
          <w:rFonts w:ascii="Times New Roman" w:hAnsi="Times New Roman"/>
          <w:sz w:val="24"/>
          <w:szCs w:val="24"/>
          <w:lang w:val="ro-RO"/>
        </w:rPr>
      </w:pPr>
      <w:r>
        <w:rPr>
          <w:rFonts w:ascii="Times New Roman" w:hAnsi="Times New Roman"/>
          <w:sz w:val="24"/>
          <w:szCs w:val="24"/>
          <w:lang w:val="ro-RO"/>
        </w:rPr>
        <w:t>* bunuri și servicii,</w:t>
      </w:r>
    </w:p>
    <w:p w14:paraId="0FFF5CE1" w14:textId="239C08C2" w:rsidR="00957C1C" w:rsidRDefault="00957C1C" w:rsidP="0078269A">
      <w:pPr>
        <w:pStyle w:val="a4"/>
        <w:rPr>
          <w:rFonts w:ascii="Times New Roman" w:hAnsi="Times New Roman"/>
          <w:sz w:val="24"/>
          <w:szCs w:val="24"/>
          <w:lang w:val="ro-RO"/>
        </w:rPr>
      </w:pPr>
      <w:r>
        <w:rPr>
          <w:rFonts w:ascii="Times New Roman" w:hAnsi="Times New Roman"/>
          <w:sz w:val="24"/>
          <w:szCs w:val="24"/>
          <w:lang w:val="ro-RO"/>
        </w:rPr>
        <w:t>* cheltuieli privind uzura mijloacelor fixe și amortizarea activelor nemateriale,</w:t>
      </w:r>
    </w:p>
    <w:p w14:paraId="0C3E8120" w14:textId="7431743F" w:rsidR="00957C1C" w:rsidRDefault="00957C1C" w:rsidP="0078269A">
      <w:pPr>
        <w:pStyle w:val="a4"/>
        <w:rPr>
          <w:rFonts w:ascii="Times New Roman" w:hAnsi="Times New Roman"/>
          <w:sz w:val="24"/>
          <w:szCs w:val="24"/>
          <w:lang w:val="ro-RO"/>
        </w:rPr>
      </w:pPr>
      <w:r>
        <w:rPr>
          <w:rFonts w:ascii="Times New Roman" w:hAnsi="Times New Roman"/>
          <w:sz w:val="24"/>
          <w:szCs w:val="24"/>
          <w:lang w:val="ro-RO"/>
        </w:rPr>
        <w:t>* prestații sociale,</w:t>
      </w:r>
    </w:p>
    <w:p w14:paraId="284587AE" w14:textId="302F5D11" w:rsidR="00957C1C" w:rsidRDefault="00957C1C" w:rsidP="0078269A">
      <w:pPr>
        <w:pStyle w:val="a4"/>
        <w:rPr>
          <w:rFonts w:ascii="Times New Roman" w:hAnsi="Times New Roman"/>
          <w:sz w:val="24"/>
          <w:szCs w:val="24"/>
          <w:lang w:val="ro-RO"/>
        </w:rPr>
      </w:pPr>
      <w:r>
        <w:rPr>
          <w:rFonts w:ascii="Times New Roman" w:hAnsi="Times New Roman"/>
          <w:sz w:val="24"/>
          <w:szCs w:val="24"/>
          <w:lang w:val="ro-RO"/>
        </w:rPr>
        <w:t>* cheltuieli pentru ieșirea  activelor,</w:t>
      </w:r>
    </w:p>
    <w:p w14:paraId="2412250D" w14:textId="1786A67B" w:rsidR="00957C1C" w:rsidRDefault="00957C1C" w:rsidP="0078269A">
      <w:pPr>
        <w:pStyle w:val="a4"/>
        <w:rPr>
          <w:rFonts w:ascii="Times New Roman" w:hAnsi="Times New Roman"/>
          <w:sz w:val="24"/>
          <w:szCs w:val="24"/>
          <w:lang w:val="ro-RO"/>
        </w:rPr>
      </w:pPr>
      <w:r>
        <w:rPr>
          <w:rFonts w:ascii="Times New Roman" w:hAnsi="Times New Roman"/>
          <w:sz w:val="24"/>
          <w:szCs w:val="24"/>
          <w:lang w:val="ro-RO"/>
        </w:rPr>
        <w:t>* cheltuieli pentru transmiterea activelor cu titlul gratuit,</w:t>
      </w:r>
    </w:p>
    <w:p w14:paraId="23AD8597" w14:textId="1CDFEC0A" w:rsidR="00957C1C" w:rsidRDefault="00957C1C" w:rsidP="0078269A">
      <w:pPr>
        <w:pStyle w:val="a4"/>
        <w:rPr>
          <w:rFonts w:ascii="Times New Roman" w:hAnsi="Times New Roman"/>
          <w:sz w:val="24"/>
          <w:szCs w:val="24"/>
          <w:lang w:val="ro-RO"/>
        </w:rPr>
      </w:pPr>
      <w:r>
        <w:rPr>
          <w:rFonts w:ascii="Times New Roman" w:hAnsi="Times New Roman"/>
          <w:sz w:val="24"/>
          <w:szCs w:val="24"/>
          <w:lang w:val="ro-RO"/>
        </w:rPr>
        <w:t>* cheltuieli aferente deprecierii activelor (reducerea valorii),</w:t>
      </w:r>
    </w:p>
    <w:p w14:paraId="556EF733" w14:textId="70DE0434" w:rsidR="00957C1C" w:rsidRDefault="00957C1C" w:rsidP="0078269A">
      <w:pPr>
        <w:pStyle w:val="a4"/>
        <w:rPr>
          <w:rFonts w:ascii="Times New Roman" w:hAnsi="Times New Roman"/>
          <w:sz w:val="24"/>
          <w:szCs w:val="24"/>
          <w:lang w:val="ro-RO"/>
        </w:rPr>
      </w:pPr>
      <w:r>
        <w:rPr>
          <w:rFonts w:ascii="Times New Roman" w:hAnsi="Times New Roman"/>
          <w:sz w:val="24"/>
          <w:szCs w:val="24"/>
          <w:lang w:val="ro-RO"/>
        </w:rPr>
        <w:t>* alte cheltuieli.</w:t>
      </w:r>
    </w:p>
    <w:p w14:paraId="1054235F" w14:textId="77777777" w:rsidR="00957C1C" w:rsidRPr="0078269A" w:rsidRDefault="00957C1C" w:rsidP="0078269A">
      <w:pPr>
        <w:pStyle w:val="a4"/>
        <w:rPr>
          <w:rFonts w:ascii="Times New Roman" w:hAnsi="Times New Roman"/>
          <w:sz w:val="24"/>
          <w:szCs w:val="24"/>
          <w:lang w:val="ro-RO"/>
        </w:rPr>
      </w:pPr>
    </w:p>
    <w:p w14:paraId="78A2B02F" w14:textId="74EA8EF3" w:rsidR="0078269A" w:rsidRPr="00957C1C" w:rsidRDefault="00957C1C" w:rsidP="0078269A">
      <w:pPr>
        <w:pStyle w:val="a4"/>
        <w:rPr>
          <w:rFonts w:ascii="Times New Roman" w:hAnsi="Times New Roman"/>
          <w:b/>
          <w:bCs/>
          <w:sz w:val="24"/>
          <w:szCs w:val="24"/>
          <w:lang w:val="ro-RO"/>
        </w:rPr>
      </w:pPr>
      <w:r w:rsidRPr="00957C1C">
        <w:rPr>
          <w:rFonts w:ascii="Times New Roman" w:hAnsi="Times New Roman"/>
          <w:b/>
          <w:bCs/>
          <w:sz w:val="24"/>
          <w:szCs w:val="24"/>
          <w:lang w:val="ro-RO"/>
        </w:rPr>
        <w:t>3.3. Procedee de evidență a activelor nefinanciare</w:t>
      </w:r>
    </w:p>
    <w:p w14:paraId="10069506" w14:textId="2CCDABBB" w:rsidR="0078269A" w:rsidRPr="0078269A" w:rsidRDefault="0078269A" w:rsidP="0078269A">
      <w:pPr>
        <w:pStyle w:val="a4"/>
        <w:rPr>
          <w:rFonts w:ascii="Times New Roman" w:hAnsi="Times New Roman"/>
          <w:b/>
          <w:sz w:val="24"/>
          <w:szCs w:val="24"/>
          <w:lang w:val="ro-RO"/>
        </w:rPr>
      </w:pPr>
      <w:r w:rsidRPr="0078269A">
        <w:rPr>
          <w:rFonts w:ascii="Times New Roman" w:hAnsi="Times New Roman"/>
          <w:b/>
          <w:sz w:val="24"/>
          <w:szCs w:val="24"/>
          <w:lang w:val="ro-RO"/>
        </w:rPr>
        <w:t>3.3</w:t>
      </w:r>
      <w:r w:rsidR="00957C1C">
        <w:rPr>
          <w:rFonts w:ascii="Times New Roman" w:hAnsi="Times New Roman"/>
          <w:b/>
          <w:sz w:val="24"/>
          <w:szCs w:val="24"/>
          <w:lang w:val="ro-RO"/>
        </w:rPr>
        <w:t>.1.</w:t>
      </w:r>
      <w:r w:rsidRPr="0078269A">
        <w:rPr>
          <w:rFonts w:ascii="Times New Roman" w:hAnsi="Times New Roman"/>
          <w:b/>
          <w:sz w:val="24"/>
          <w:szCs w:val="24"/>
          <w:lang w:val="ro-RO"/>
        </w:rPr>
        <w:t xml:space="preserve"> Mijloace fixe</w:t>
      </w:r>
    </w:p>
    <w:p w14:paraId="678FC55E" w14:textId="3AFD69BC" w:rsid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w:t>
      </w:r>
      <w:r w:rsidRPr="00957C1C">
        <w:rPr>
          <w:rFonts w:ascii="Times New Roman" w:hAnsi="Times New Roman"/>
          <w:b/>
          <w:bCs/>
          <w:sz w:val="24"/>
          <w:szCs w:val="24"/>
          <w:lang w:val="ro-RO"/>
        </w:rPr>
        <w:t>Mijloace fixe</w:t>
      </w:r>
      <w:r w:rsidRPr="0078269A">
        <w:rPr>
          <w:rFonts w:ascii="Times New Roman" w:hAnsi="Times New Roman"/>
          <w:sz w:val="24"/>
          <w:szCs w:val="24"/>
          <w:lang w:val="ro-RO"/>
        </w:rPr>
        <w:t xml:space="preserve"> – </w:t>
      </w:r>
      <w:r w:rsidR="00957C1C">
        <w:rPr>
          <w:rFonts w:ascii="Times New Roman" w:hAnsi="Times New Roman"/>
          <w:sz w:val="24"/>
          <w:szCs w:val="24"/>
          <w:lang w:val="ro-RO"/>
        </w:rPr>
        <w:t xml:space="preserve">active materiale cu durata utilă de exploatare mai mare de 1 an, deținute în vederea utilizării pentru producerea sau furnizarea de bunuri sau servicii </w:t>
      </w:r>
      <w:r w:rsidR="00B925BA">
        <w:rPr>
          <w:rFonts w:ascii="Times New Roman" w:hAnsi="Times New Roman"/>
          <w:sz w:val="24"/>
          <w:szCs w:val="24"/>
          <w:lang w:val="ro-RO"/>
        </w:rPr>
        <w:t xml:space="preserve">pentru a fi folosite în scopuri administrative sau pentru a fi închiriate terților. </w:t>
      </w:r>
    </w:p>
    <w:p w14:paraId="11939E36" w14:textId="51B6BA31" w:rsidR="0078269A" w:rsidRPr="0078269A" w:rsidRDefault="00B925BA" w:rsidP="0078269A">
      <w:pPr>
        <w:pStyle w:val="a4"/>
        <w:rPr>
          <w:rFonts w:ascii="Times New Roman" w:hAnsi="Times New Roman"/>
          <w:sz w:val="24"/>
          <w:szCs w:val="24"/>
          <w:lang w:val="ro-RO"/>
        </w:rPr>
      </w:pPr>
      <w:r>
        <w:rPr>
          <w:rFonts w:ascii="Times New Roman" w:hAnsi="Times New Roman"/>
          <w:sz w:val="24"/>
          <w:szCs w:val="24"/>
          <w:lang w:val="ro-RO"/>
        </w:rPr>
        <w:t xml:space="preserve">    Active materiale s</w:t>
      </w:r>
      <w:r w:rsidR="0078269A" w:rsidRPr="0078269A">
        <w:rPr>
          <w:rFonts w:ascii="Times New Roman" w:hAnsi="Times New Roman"/>
          <w:sz w:val="24"/>
          <w:szCs w:val="24"/>
          <w:lang w:val="ro-RO"/>
        </w:rPr>
        <w:t>e consideră clădirile, construcţiile speciale, instalaţiile de transmisie, maşinile şi utilaje</w:t>
      </w:r>
      <w:r>
        <w:rPr>
          <w:rFonts w:ascii="Times New Roman" w:hAnsi="Times New Roman"/>
          <w:sz w:val="24"/>
          <w:szCs w:val="24"/>
          <w:lang w:val="ro-RO"/>
        </w:rPr>
        <w:t xml:space="preserve"> (</w:t>
      </w:r>
      <w:r w:rsidR="0078269A" w:rsidRPr="0078269A">
        <w:rPr>
          <w:rFonts w:ascii="Times New Roman" w:hAnsi="Times New Roman"/>
          <w:sz w:val="24"/>
          <w:szCs w:val="24"/>
          <w:lang w:val="ro-RO"/>
        </w:rPr>
        <w:t xml:space="preserve"> instalaţiile </w:t>
      </w:r>
      <w:r>
        <w:rPr>
          <w:rFonts w:ascii="Times New Roman" w:hAnsi="Times New Roman"/>
          <w:sz w:val="24"/>
          <w:szCs w:val="24"/>
          <w:lang w:val="ro-RO"/>
        </w:rPr>
        <w:t xml:space="preserve"> și echipamentele de forță, </w:t>
      </w:r>
      <w:r w:rsidR="0078269A" w:rsidRPr="0078269A">
        <w:rPr>
          <w:rFonts w:ascii="Times New Roman" w:hAnsi="Times New Roman"/>
          <w:sz w:val="24"/>
          <w:szCs w:val="24"/>
          <w:lang w:val="ro-RO"/>
        </w:rPr>
        <w:t>de măsurare</w:t>
      </w:r>
      <w:r>
        <w:rPr>
          <w:rFonts w:ascii="Times New Roman" w:hAnsi="Times New Roman"/>
          <w:sz w:val="24"/>
          <w:szCs w:val="24"/>
          <w:lang w:val="ro-RO"/>
        </w:rPr>
        <w:t>,</w:t>
      </w:r>
      <w:r w:rsidR="0078269A" w:rsidRPr="0078269A">
        <w:rPr>
          <w:rFonts w:ascii="Times New Roman" w:hAnsi="Times New Roman"/>
          <w:sz w:val="24"/>
          <w:szCs w:val="24"/>
          <w:lang w:val="ro-RO"/>
        </w:rPr>
        <w:t xml:space="preserve"> reglare</w:t>
      </w:r>
      <w:r>
        <w:rPr>
          <w:rFonts w:ascii="Times New Roman" w:hAnsi="Times New Roman"/>
          <w:sz w:val="24"/>
          <w:szCs w:val="24"/>
          <w:lang w:val="ro-RO"/>
        </w:rPr>
        <w:t xml:space="preserve"> și utilaje de laborator, </w:t>
      </w:r>
      <w:r>
        <w:rPr>
          <w:rFonts w:ascii="Times New Roman" w:hAnsi="Times New Roman"/>
          <w:sz w:val="24"/>
          <w:szCs w:val="24"/>
          <w:lang w:val="ro-RO"/>
        </w:rPr>
        <w:lastRenderedPageBreak/>
        <w:t>calculatoarele, alte mașini și utilaje)</w:t>
      </w:r>
      <w:r w:rsidR="0078269A" w:rsidRPr="0078269A">
        <w:rPr>
          <w:rFonts w:ascii="Times New Roman" w:hAnsi="Times New Roman"/>
          <w:sz w:val="24"/>
          <w:szCs w:val="24"/>
          <w:lang w:val="ro-RO"/>
        </w:rPr>
        <w:t xml:space="preserve">, tehnica de calcul, mijloace de transport, uneltele, inventarul şi accesoriile de producţie şi gospodăreşti,  plantaţiile </w:t>
      </w:r>
      <w:r>
        <w:rPr>
          <w:rFonts w:ascii="Times New Roman" w:hAnsi="Times New Roman"/>
          <w:sz w:val="24"/>
          <w:szCs w:val="24"/>
          <w:lang w:val="ro-RO"/>
        </w:rPr>
        <w:t>perene</w:t>
      </w:r>
      <w:r w:rsidR="0078269A" w:rsidRPr="0078269A">
        <w:rPr>
          <w:rFonts w:ascii="Times New Roman" w:hAnsi="Times New Roman"/>
          <w:sz w:val="24"/>
          <w:szCs w:val="24"/>
          <w:lang w:val="ro-RO"/>
        </w:rPr>
        <w:t xml:space="preserve">, drumurile din cadrul unităţii economice, terenurile aflate în administrarea instituţiilor publice şi </w:t>
      </w:r>
      <w:r w:rsidR="00C62DC1">
        <w:rPr>
          <w:rFonts w:ascii="Times New Roman" w:hAnsi="Times New Roman"/>
          <w:sz w:val="24"/>
          <w:szCs w:val="24"/>
          <w:lang w:val="ro-RO"/>
        </w:rPr>
        <w:t>cheltuielile capitale pentru ameliorarea terenurilor, alte mijloace fixe ( fondurile de carte etc.).</w:t>
      </w:r>
    </w:p>
    <w:p w14:paraId="67294925" w14:textId="6A11D46C"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Mijloace fixe sunt reflectate în evidenţă contabilă şi în rapoartele financiare cu valoarea iniţială, care constă din preţurile de procurare, construire sau confecţionare, inclusiv taxa pe valoarea adăugată, alte impozite şi taxe, precum şi cheltuielile de instalare a  acestora. Modificarea valorii iniţiale a mijloacelor fixe este permisă numai în caz de finisare, utilare – suplimentară, reconstruire şi lichidare parţială a obiectelor respective sau în cazul</w:t>
      </w:r>
      <w:r w:rsidR="00C62DC1">
        <w:rPr>
          <w:rFonts w:ascii="Times New Roman" w:hAnsi="Times New Roman"/>
          <w:sz w:val="24"/>
          <w:szCs w:val="24"/>
          <w:lang w:val="ro-RO"/>
        </w:rPr>
        <w:t xml:space="preserve"> </w:t>
      </w:r>
      <w:r w:rsidRPr="0078269A">
        <w:rPr>
          <w:rFonts w:ascii="Times New Roman" w:hAnsi="Times New Roman"/>
          <w:sz w:val="24"/>
          <w:szCs w:val="24"/>
          <w:lang w:val="ro-RO"/>
        </w:rPr>
        <w:t>reevaluării valorii iniţiale.</w:t>
      </w:r>
    </w:p>
    <w:p w14:paraId="35E7EDE1" w14:textId="77777777"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Mijloace fixe intrate cu titlu gratuit sunt reflectate în contabilitate la valoarea de intrare conform datelor din documentele de primire-predare.</w:t>
      </w:r>
    </w:p>
    <w:p w14:paraId="1D9D979F" w14:textId="77777777"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Evidenţa mijloacelor fixe se ţin pe grupuri ale obiectelor de inventar, avăndu-se în vedere locul de păstrare pe subdiviziuni şi persoanele responsabile.</w:t>
      </w:r>
    </w:p>
    <w:p w14:paraId="41CE8228" w14:textId="77777777"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Clasificarea mijloacelor fixe pe grupuri şi atribuirea numărului de inventar, determinarea duratei de funcţionare utilă, calculul uzurii mijloacelor fixe se efectuează în conformitate cu prevederile Catalogul mijloacelor fixe şi activelor nemateriale, aprobat  prin Hotărîrea Guvernului Republicii Moldova nr.338 din 21 martie 2003.</w:t>
      </w:r>
    </w:p>
    <w:p w14:paraId="2A6418BE" w14:textId="77777777"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Uzura mijloacelor fixe se calculează prin metoda casării liniare, luându-se ca bază durata de funcţionare utilă a acestora.</w:t>
      </w:r>
    </w:p>
    <w:p w14:paraId="5D15ED30" w14:textId="77777777"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Calculul uzurii se efectuează pentru întreg anul calendaristic (indiferent de luna anului  de gestiune, în care ele au fost achiziţionate sau construite, în corespundere cu normele stabilite conform metodei casării liniare (uniforme) a valorii uzurabile.</w:t>
      </w:r>
    </w:p>
    <w:p w14:paraId="2D39452C" w14:textId="7CE085DB"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Nu se calculează uzura: mijloacelor fixe aflate la depozit, fonduri de bibliotecă, mijloacelor fixe a căror uzură a fost complet calculată, dar care prelungesc să funcţioneze, şi a activelor materiale în curs de execuţie. Uzura mijloacelor fixe, date în  arendă se calculează de către proprietar</w:t>
      </w:r>
      <w:r w:rsidR="00C62DC1">
        <w:rPr>
          <w:rFonts w:ascii="Times New Roman" w:hAnsi="Times New Roman"/>
          <w:sz w:val="24"/>
          <w:szCs w:val="24"/>
          <w:lang w:val="ro-RO"/>
        </w:rPr>
        <w:t xml:space="preserve">ul </w:t>
      </w:r>
      <w:r w:rsidRPr="0078269A">
        <w:rPr>
          <w:rFonts w:ascii="Times New Roman" w:hAnsi="Times New Roman"/>
          <w:sz w:val="24"/>
          <w:szCs w:val="24"/>
          <w:lang w:val="ro-RO"/>
        </w:rPr>
        <w:t>mijloacelor fixe la balanţa carora se află mijloacelor fixe.</w:t>
      </w:r>
    </w:p>
    <w:p w14:paraId="091F70B2" w14:textId="77777777"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Cheltuielile pentru reparaţia curentă şi exploatarea mijloacelor fixe se recunosc drept cheltuielile perioadei de gestiune. Cheltuielile pentru reparaţia capitală măresc valoarea de bilanţ a clădirilor (subcontul 010) şi a construcţiilor speciale (subcontul 011).</w:t>
      </w:r>
    </w:p>
    <w:p w14:paraId="163309A0" w14:textId="52B9E7C2" w:rsid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Casarea mijloacelor fixe se efectuează, conform regulamentului privind casarea bunurilor uzate, raportate la mijloacele fixe, aprobat prin Hotăr</w:t>
      </w:r>
      <w:r w:rsidR="00C62DC1">
        <w:rPr>
          <w:rFonts w:ascii="Times New Roman" w:hAnsi="Times New Roman"/>
          <w:sz w:val="24"/>
          <w:szCs w:val="24"/>
          <w:lang w:val="ro-RO"/>
        </w:rPr>
        <w:t>â</w:t>
      </w:r>
      <w:r w:rsidRPr="0078269A">
        <w:rPr>
          <w:rFonts w:ascii="Times New Roman" w:hAnsi="Times New Roman"/>
          <w:sz w:val="24"/>
          <w:szCs w:val="24"/>
          <w:lang w:val="ro-RO"/>
        </w:rPr>
        <w:t>rea Guvernului nr.500 din 12 mai 1998, după expirarea duratei de funţionare a  acestora, iar în cazuri excepţionale se fac atunci c</w:t>
      </w:r>
      <w:r w:rsidR="00C62DC1">
        <w:rPr>
          <w:rFonts w:ascii="Times New Roman" w:hAnsi="Times New Roman"/>
          <w:sz w:val="24"/>
          <w:szCs w:val="24"/>
          <w:lang w:val="ro-RO"/>
        </w:rPr>
        <w:t>â</w:t>
      </w:r>
      <w:r w:rsidRPr="0078269A">
        <w:rPr>
          <w:rFonts w:ascii="Times New Roman" w:hAnsi="Times New Roman"/>
          <w:sz w:val="24"/>
          <w:szCs w:val="24"/>
          <w:lang w:val="ro-RO"/>
        </w:rPr>
        <w:t>nd gradul de uzură fizică a mijloacelor fixe este avansat şi nu permite  utilizarea acestora potrivit destinaţiei.</w:t>
      </w:r>
    </w:p>
    <w:p w14:paraId="6CEF167A" w14:textId="724B5A7A" w:rsidR="00C62DC1" w:rsidRDefault="00C62DC1" w:rsidP="0078269A">
      <w:pPr>
        <w:pStyle w:val="a4"/>
        <w:rPr>
          <w:rFonts w:ascii="Times New Roman" w:hAnsi="Times New Roman"/>
          <w:sz w:val="24"/>
          <w:szCs w:val="24"/>
          <w:lang w:val="ro-RO"/>
        </w:rPr>
      </w:pPr>
      <w:r>
        <w:rPr>
          <w:rFonts w:ascii="Times New Roman" w:hAnsi="Times New Roman"/>
          <w:sz w:val="24"/>
          <w:szCs w:val="24"/>
          <w:lang w:val="ro-RO"/>
        </w:rPr>
        <w:t xml:space="preserve">       Operațiunile aferente contractului de comodat, care se încheie de regulă doar între două autorități/instituții bugetare, se înregistrează în evidența contabilă după cum urmează:</w:t>
      </w:r>
    </w:p>
    <w:p w14:paraId="4FDAE95D" w14:textId="30034A4F" w:rsidR="00C62DC1" w:rsidRDefault="00C62DC1" w:rsidP="00C62DC1">
      <w:pPr>
        <w:pStyle w:val="a4"/>
        <w:numPr>
          <w:ilvl w:val="0"/>
          <w:numId w:val="8"/>
        </w:numPr>
        <w:rPr>
          <w:rFonts w:ascii="Times New Roman" w:hAnsi="Times New Roman"/>
          <w:sz w:val="24"/>
          <w:szCs w:val="24"/>
          <w:lang w:val="ro-RO"/>
        </w:rPr>
      </w:pPr>
      <w:r>
        <w:rPr>
          <w:rFonts w:ascii="Times New Roman" w:hAnsi="Times New Roman"/>
          <w:sz w:val="24"/>
          <w:szCs w:val="24"/>
          <w:lang w:val="ro-RO"/>
        </w:rPr>
        <w:t>comodatul menține bunurile în contabilitate și calculează uzura acestora;</w:t>
      </w:r>
    </w:p>
    <w:p w14:paraId="05D89588" w14:textId="742E4144" w:rsidR="00C62DC1" w:rsidRPr="0078269A" w:rsidRDefault="00C62DC1" w:rsidP="00C62DC1">
      <w:pPr>
        <w:pStyle w:val="a4"/>
        <w:numPr>
          <w:ilvl w:val="0"/>
          <w:numId w:val="8"/>
        </w:numPr>
        <w:rPr>
          <w:rFonts w:ascii="Times New Roman" w:hAnsi="Times New Roman"/>
          <w:sz w:val="24"/>
          <w:szCs w:val="24"/>
          <w:lang w:val="ro-RO"/>
        </w:rPr>
      </w:pPr>
      <w:r>
        <w:rPr>
          <w:rFonts w:ascii="Times New Roman" w:hAnsi="Times New Roman"/>
          <w:sz w:val="24"/>
          <w:szCs w:val="24"/>
          <w:lang w:val="ro-RO"/>
        </w:rPr>
        <w:t>comodatarul înregistrează bunurile la conturi extrabilanțiere.</w:t>
      </w:r>
    </w:p>
    <w:p w14:paraId="3F04F200" w14:textId="77777777" w:rsidR="0078269A" w:rsidRPr="0078269A" w:rsidRDefault="0078269A" w:rsidP="0078269A">
      <w:pPr>
        <w:pStyle w:val="a4"/>
        <w:rPr>
          <w:rFonts w:ascii="Times New Roman" w:hAnsi="Times New Roman"/>
          <w:sz w:val="24"/>
          <w:szCs w:val="24"/>
          <w:lang w:val="ro-RO"/>
        </w:rPr>
      </w:pPr>
    </w:p>
    <w:p w14:paraId="4DD7CC0E" w14:textId="29D8CBBA" w:rsidR="0078269A" w:rsidRDefault="0078269A" w:rsidP="0078269A">
      <w:pPr>
        <w:pStyle w:val="a4"/>
        <w:rPr>
          <w:rFonts w:ascii="Times New Roman" w:hAnsi="Times New Roman"/>
          <w:b/>
          <w:sz w:val="24"/>
          <w:szCs w:val="24"/>
          <w:lang w:val="ro-RO"/>
        </w:rPr>
      </w:pPr>
      <w:r w:rsidRPr="0078269A">
        <w:rPr>
          <w:rFonts w:ascii="Times New Roman" w:hAnsi="Times New Roman"/>
          <w:b/>
          <w:sz w:val="24"/>
          <w:szCs w:val="24"/>
          <w:lang w:val="ro-RO"/>
        </w:rPr>
        <w:t>3.</w:t>
      </w:r>
      <w:r w:rsidR="00F545D4">
        <w:rPr>
          <w:rFonts w:ascii="Times New Roman" w:hAnsi="Times New Roman"/>
          <w:b/>
          <w:sz w:val="24"/>
          <w:szCs w:val="24"/>
          <w:lang w:val="ro-RO"/>
        </w:rPr>
        <w:t xml:space="preserve">3.2. </w:t>
      </w:r>
      <w:r w:rsidRPr="0078269A">
        <w:rPr>
          <w:rFonts w:ascii="Times New Roman" w:hAnsi="Times New Roman"/>
          <w:b/>
          <w:sz w:val="24"/>
          <w:szCs w:val="24"/>
          <w:lang w:val="ro-RO"/>
        </w:rPr>
        <w:t>Stocuri de materiale</w:t>
      </w:r>
      <w:r w:rsidR="00F545D4">
        <w:rPr>
          <w:rFonts w:ascii="Times New Roman" w:hAnsi="Times New Roman"/>
          <w:b/>
          <w:sz w:val="24"/>
          <w:szCs w:val="24"/>
          <w:lang w:val="ro-RO"/>
        </w:rPr>
        <w:t xml:space="preserve"> circulante</w:t>
      </w:r>
    </w:p>
    <w:p w14:paraId="7D0C62D4" w14:textId="4D5BAB22" w:rsidR="00F545D4" w:rsidRPr="00F545D4" w:rsidRDefault="00F545D4" w:rsidP="0078269A">
      <w:pPr>
        <w:pStyle w:val="a4"/>
        <w:rPr>
          <w:rFonts w:ascii="Times New Roman" w:hAnsi="Times New Roman"/>
          <w:bCs/>
          <w:sz w:val="24"/>
          <w:szCs w:val="24"/>
          <w:lang w:val="ro-RO"/>
        </w:rPr>
      </w:pPr>
      <w:r>
        <w:rPr>
          <w:rFonts w:ascii="Times New Roman" w:hAnsi="Times New Roman"/>
          <w:b/>
          <w:sz w:val="24"/>
          <w:szCs w:val="24"/>
          <w:lang w:val="ro-RO"/>
        </w:rPr>
        <w:t xml:space="preserve">        </w:t>
      </w:r>
      <w:r w:rsidRPr="00F545D4">
        <w:rPr>
          <w:rFonts w:ascii="Times New Roman" w:hAnsi="Times New Roman"/>
          <w:bCs/>
          <w:sz w:val="24"/>
          <w:szCs w:val="24"/>
          <w:lang w:val="ro-RO"/>
        </w:rPr>
        <w:t xml:space="preserve">În componența </w:t>
      </w:r>
      <w:r>
        <w:rPr>
          <w:rFonts w:ascii="Times New Roman" w:hAnsi="Times New Roman"/>
          <w:bCs/>
          <w:sz w:val="24"/>
          <w:szCs w:val="24"/>
          <w:lang w:val="ro-RO"/>
        </w:rPr>
        <w:t>stocuri de materiale se reflectă: combustibilul, carburanții, lubrifianții, pise de schimb, produse alimentare, medicamente și materiale sanitare, materiale pentru scopuri didactice, științifice și alte stocuri, materialele de uz gospodăresc, rechizite de birou, materiale de construcție, accesorii de pat, îmbrăcăminte, încălțăminte, alte materiale.</w:t>
      </w:r>
    </w:p>
    <w:p w14:paraId="1DCB98E8" w14:textId="77777777" w:rsidR="00F545D4" w:rsidRDefault="00F545D4" w:rsidP="0078269A">
      <w:pPr>
        <w:pStyle w:val="a4"/>
        <w:rPr>
          <w:rFonts w:ascii="Times New Roman" w:hAnsi="Times New Roman"/>
          <w:b/>
          <w:sz w:val="24"/>
          <w:szCs w:val="24"/>
          <w:lang w:val="ro-RO"/>
        </w:rPr>
      </w:pPr>
    </w:p>
    <w:p w14:paraId="4C89C0C7" w14:textId="6941E0A6" w:rsidR="0078269A" w:rsidRPr="0078269A" w:rsidRDefault="0078269A" w:rsidP="0078269A">
      <w:pPr>
        <w:pStyle w:val="a4"/>
        <w:rPr>
          <w:rFonts w:ascii="Times New Roman" w:hAnsi="Times New Roman"/>
          <w:b/>
          <w:sz w:val="24"/>
          <w:szCs w:val="24"/>
          <w:lang w:val="ro-RO"/>
        </w:rPr>
      </w:pPr>
      <w:r w:rsidRPr="0078269A">
        <w:rPr>
          <w:rFonts w:ascii="Times New Roman" w:hAnsi="Times New Roman"/>
          <w:b/>
          <w:sz w:val="24"/>
          <w:szCs w:val="24"/>
          <w:lang w:val="ro-RO"/>
        </w:rPr>
        <w:t>3.</w:t>
      </w:r>
      <w:r w:rsidR="00F545D4">
        <w:rPr>
          <w:rFonts w:ascii="Times New Roman" w:hAnsi="Times New Roman"/>
          <w:b/>
          <w:sz w:val="24"/>
          <w:szCs w:val="24"/>
          <w:lang w:val="ro-RO"/>
        </w:rPr>
        <w:t xml:space="preserve">4.2. </w:t>
      </w:r>
      <w:r w:rsidRPr="0078269A">
        <w:rPr>
          <w:rFonts w:ascii="Times New Roman" w:hAnsi="Times New Roman"/>
          <w:b/>
          <w:sz w:val="24"/>
          <w:szCs w:val="24"/>
          <w:lang w:val="ro-RO"/>
        </w:rPr>
        <w:t xml:space="preserve"> Mijloace băneşti</w:t>
      </w:r>
    </w:p>
    <w:p w14:paraId="5F55DA84" w14:textId="26B5AE1C"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Mijloace băneşti </w:t>
      </w:r>
      <w:r w:rsidR="00F545D4">
        <w:rPr>
          <w:rFonts w:ascii="Times New Roman" w:hAnsi="Times New Roman"/>
          <w:sz w:val="24"/>
          <w:szCs w:val="24"/>
          <w:lang w:val="ro-RO"/>
        </w:rPr>
        <w:t>includ mijloacele aflate în conturile trezoreriale, mijloacele de casă. Mijloacele bănești în casă reprezintă numerarul în casa instituției și documentele bănești aflate la păstrare în casierie. Soldurile mijloacelor bănești în casierie, în conturi curente sunt reflectate în bilanț la suma nominală.</w:t>
      </w:r>
    </w:p>
    <w:p w14:paraId="7BACF44F" w14:textId="6FC433AA" w:rsidR="0078269A" w:rsidRPr="0078269A" w:rsidRDefault="0078269A" w:rsidP="0078269A">
      <w:pPr>
        <w:pStyle w:val="a4"/>
        <w:rPr>
          <w:rFonts w:ascii="Times New Roman" w:hAnsi="Times New Roman"/>
          <w:b/>
          <w:sz w:val="24"/>
          <w:szCs w:val="24"/>
          <w:lang w:val="ro-RO"/>
        </w:rPr>
      </w:pPr>
      <w:r w:rsidRPr="0078269A">
        <w:rPr>
          <w:rFonts w:ascii="Times New Roman" w:hAnsi="Times New Roman"/>
          <w:b/>
          <w:sz w:val="24"/>
          <w:szCs w:val="24"/>
          <w:lang w:val="ro-RO"/>
        </w:rPr>
        <w:t>3.</w:t>
      </w:r>
      <w:r w:rsidR="00F545D4">
        <w:rPr>
          <w:rFonts w:ascii="Times New Roman" w:hAnsi="Times New Roman"/>
          <w:b/>
          <w:sz w:val="24"/>
          <w:szCs w:val="24"/>
          <w:lang w:val="ro-RO"/>
        </w:rPr>
        <w:t xml:space="preserve">5. </w:t>
      </w:r>
      <w:r w:rsidR="006B2398">
        <w:rPr>
          <w:rFonts w:ascii="Times New Roman" w:hAnsi="Times New Roman"/>
          <w:b/>
          <w:sz w:val="24"/>
          <w:szCs w:val="24"/>
          <w:lang w:val="ro-RO"/>
        </w:rPr>
        <w:t>Procedee de evidență a</w:t>
      </w:r>
      <w:r w:rsidRPr="0078269A">
        <w:rPr>
          <w:rFonts w:ascii="Times New Roman" w:hAnsi="Times New Roman"/>
          <w:b/>
          <w:sz w:val="24"/>
          <w:szCs w:val="24"/>
          <w:lang w:val="ro-RO"/>
        </w:rPr>
        <w:t xml:space="preserve"> Datorii</w:t>
      </w:r>
      <w:r w:rsidR="006B2398">
        <w:rPr>
          <w:rFonts w:ascii="Times New Roman" w:hAnsi="Times New Roman"/>
          <w:b/>
          <w:sz w:val="24"/>
          <w:szCs w:val="24"/>
          <w:lang w:val="ro-RO"/>
        </w:rPr>
        <w:t>lor</w:t>
      </w:r>
    </w:p>
    <w:p w14:paraId="30EC8E24" w14:textId="77777777" w:rsidR="006B2398" w:rsidRDefault="006B2398" w:rsidP="0078269A">
      <w:pPr>
        <w:pStyle w:val="a4"/>
        <w:rPr>
          <w:rFonts w:ascii="Times New Roman" w:hAnsi="Times New Roman"/>
          <w:bCs/>
          <w:sz w:val="24"/>
          <w:szCs w:val="24"/>
          <w:lang w:val="ro-RO"/>
        </w:rPr>
      </w:pPr>
      <w:r>
        <w:rPr>
          <w:rFonts w:ascii="Times New Roman" w:hAnsi="Times New Roman"/>
          <w:b/>
          <w:sz w:val="24"/>
          <w:szCs w:val="24"/>
          <w:lang w:val="ro-RO"/>
        </w:rPr>
        <w:t xml:space="preserve">        </w:t>
      </w:r>
      <w:r w:rsidRPr="006B2398">
        <w:rPr>
          <w:rFonts w:ascii="Times New Roman" w:hAnsi="Times New Roman"/>
          <w:bCs/>
          <w:sz w:val="24"/>
          <w:szCs w:val="24"/>
          <w:lang w:val="ro-RO"/>
        </w:rPr>
        <w:t xml:space="preserve">Conturile de clasa 5 Datorii sunt destinate </w:t>
      </w:r>
      <w:r>
        <w:rPr>
          <w:rFonts w:ascii="Times New Roman" w:hAnsi="Times New Roman"/>
          <w:bCs/>
          <w:sz w:val="24"/>
          <w:szCs w:val="24"/>
          <w:lang w:val="ro-RO"/>
        </w:rPr>
        <w:t xml:space="preserve">generalizării informației privind situația datoriilor și decontărilor cu creditorii. </w:t>
      </w:r>
    </w:p>
    <w:p w14:paraId="35256C4B" w14:textId="717F841B" w:rsidR="0078269A" w:rsidRPr="006B2398" w:rsidRDefault="006B2398" w:rsidP="0078269A">
      <w:pPr>
        <w:pStyle w:val="a4"/>
        <w:rPr>
          <w:rFonts w:ascii="Times New Roman" w:hAnsi="Times New Roman"/>
          <w:bCs/>
          <w:sz w:val="24"/>
          <w:szCs w:val="24"/>
          <w:lang w:val="ro-RO"/>
        </w:rPr>
      </w:pPr>
      <w:r>
        <w:rPr>
          <w:rFonts w:ascii="Times New Roman" w:hAnsi="Times New Roman"/>
          <w:bCs/>
          <w:sz w:val="24"/>
          <w:szCs w:val="24"/>
          <w:lang w:val="ro-RO"/>
        </w:rPr>
        <w:lastRenderedPageBreak/>
        <w:t xml:space="preserve">       Subclasa ,,datorii interne” cuprinde conturi și subconturi destinate generalizării informației privind existența și modificarea obligațiunilor financiare interne</w:t>
      </w:r>
    </w:p>
    <w:p w14:paraId="71B4EE90" w14:textId="62163A84" w:rsidR="0078269A" w:rsidRDefault="0078269A" w:rsidP="006B2398">
      <w:pPr>
        <w:pStyle w:val="a4"/>
        <w:rPr>
          <w:rFonts w:ascii="Times New Roman" w:hAnsi="Times New Roman"/>
          <w:sz w:val="24"/>
          <w:szCs w:val="24"/>
          <w:lang w:val="ro-RO"/>
        </w:rPr>
      </w:pPr>
      <w:r w:rsidRPr="0078269A">
        <w:rPr>
          <w:rFonts w:ascii="Times New Roman" w:hAnsi="Times New Roman"/>
          <w:sz w:val="24"/>
          <w:szCs w:val="24"/>
          <w:lang w:val="ro-RO"/>
        </w:rPr>
        <w:t xml:space="preserve">       Datorii</w:t>
      </w:r>
      <w:r w:rsidR="006B2398">
        <w:rPr>
          <w:rFonts w:ascii="Times New Roman" w:hAnsi="Times New Roman"/>
          <w:sz w:val="24"/>
          <w:szCs w:val="24"/>
          <w:lang w:val="ro-RO"/>
        </w:rPr>
        <w:t>le aferente decontărilor pe impozite, taxe, contribuții de asigurări sociale, prime de asigurare  medicală cu furnizorii de bunuri, lucrări și servicii, cu clienții pentru avansuri primite, personalul, alte datorii.</w:t>
      </w:r>
      <w:r w:rsidRPr="0078269A">
        <w:rPr>
          <w:rFonts w:ascii="Times New Roman" w:hAnsi="Times New Roman"/>
          <w:sz w:val="24"/>
          <w:szCs w:val="24"/>
          <w:lang w:val="ro-RO"/>
        </w:rPr>
        <w:t xml:space="preserve"> </w:t>
      </w:r>
    </w:p>
    <w:p w14:paraId="09CFB991" w14:textId="5045FF37" w:rsidR="006B2398" w:rsidRPr="0078269A" w:rsidRDefault="006B2398" w:rsidP="006B2398">
      <w:pPr>
        <w:pStyle w:val="a4"/>
        <w:rPr>
          <w:rFonts w:ascii="Times New Roman" w:hAnsi="Times New Roman"/>
          <w:sz w:val="24"/>
          <w:szCs w:val="24"/>
          <w:lang w:val="ro-RO"/>
        </w:rPr>
      </w:pPr>
      <w:r>
        <w:rPr>
          <w:rFonts w:ascii="Times New Roman" w:hAnsi="Times New Roman"/>
          <w:sz w:val="24"/>
          <w:szCs w:val="24"/>
          <w:lang w:val="ro-RO"/>
        </w:rPr>
        <w:t xml:space="preserve">        Datoriile sunt reflectate în contabilitate la valoarea nominală</w:t>
      </w:r>
      <w:r w:rsidR="002E7013">
        <w:rPr>
          <w:rFonts w:ascii="Times New Roman" w:hAnsi="Times New Roman"/>
          <w:sz w:val="24"/>
          <w:szCs w:val="24"/>
          <w:lang w:val="ro-RO"/>
        </w:rPr>
        <w:t>.  Datoriile cu termen expirat se decontează în mod direct la veniturile perioadei de gestiune curente în baza procesului verbal la rezultatelor inventarierii aprobate de comisia de inventariere și  conducătorul instituției cu înregistrarea concomitentă în evidența extrabilanțieră în DT subcontul de nivelul II 822490 Alte datorii  și restanțe extrabilanțiere.</w:t>
      </w:r>
    </w:p>
    <w:p w14:paraId="34ED7F7F" w14:textId="713BEA4D" w:rsidR="002E7013" w:rsidRDefault="002E7013" w:rsidP="002E7013">
      <w:pPr>
        <w:pStyle w:val="a4"/>
        <w:rPr>
          <w:rFonts w:ascii="Times New Roman" w:hAnsi="Times New Roman"/>
          <w:sz w:val="24"/>
          <w:szCs w:val="24"/>
          <w:lang w:val="ro-RO"/>
        </w:rPr>
      </w:pPr>
      <w:r>
        <w:rPr>
          <w:rFonts w:ascii="Times New Roman" w:hAnsi="Times New Roman"/>
          <w:sz w:val="24"/>
          <w:szCs w:val="24"/>
          <w:lang w:val="ro-RO"/>
        </w:rPr>
        <w:t xml:space="preserve">       Creditele și datoriile urmează a fi supuse inventarierii în conformitate cu Regulamenul privind inventarierea, aprobat  prin OMF nr. 60/2012 la situația din 31 decembrie.</w:t>
      </w:r>
    </w:p>
    <w:p w14:paraId="229875EC" w14:textId="77777777" w:rsidR="002E7013" w:rsidRDefault="002E7013" w:rsidP="002E7013">
      <w:pPr>
        <w:pStyle w:val="a4"/>
        <w:rPr>
          <w:rFonts w:ascii="Times New Roman" w:hAnsi="Times New Roman"/>
          <w:sz w:val="24"/>
          <w:szCs w:val="24"/>
          <w:lang w:val="ro-RO"/>
        </w:rPr>
      </w:pPr>
    </w:p>
    <w:p w14:paraId="65E53AF5" w14:textId="6F776795" w:rsidR="0078269A" w:rsidRDefault="00722CEC" w:rsidP="00722CEC">
      <w:pPr>
        <w:pStyle w:val="a4"/>
        <w:rPr>
          <w:rFonts w:ascii="Times New Roman" w:hAnsi="Times New Roman"/>
          <w:b/>
          <w:sz w:val="24"/>
          <w:szCs w:val="24"/>
          <w:lang w:val="ro-RO"/>
        </w:rPr>
      </w:pPr>
      <w:r>
        <w:rPr>
          <w:rFonts w:ascii="Times New Roman" w:hAnsi="Times New Roman"/>
          <w:b/>
          <w:sz w:val="24"/>
          <w:szCs w:val="24"/>
          <w:lang w:val="ro-RO"/>
        </w:rPr>
        <w:t xml:space="preserve">      4. </w:t>
      </w:r>
      <w:r w:rsidR="0078269A" w:rsidRPr="0078269A">
        <w:rPr>
          <w:rFonts w:ascii="Times New Roman" w:hAnsi="Times New Roman"/>
          <w:b/>
          <w:sz w:val="24"/>
          <w:szCs w:val="24"/>
          <w:lang w:val="ro-RO"/>
        </w:rPr>
        <w:t xml:space="preserve">Rapoartele financiare </w:t>
      </w:r>
      <w:r w:rsidR="002E7013">
        <w:rPr>
          <w:rFonts w:ascii="Times New Roman" w:hAnsi="Times New Roman"/>
          <w:b/>
          <w:sz w:val="24"/>
          <w:szCs w:val="24"/>
          <w:lang w:val="ro-RO"/>
        </w:rPr>
        <w:t>ș</w:t>
      </w:r>
      <w:r w:rsidR="0078269A" w:rsidRPr="0078269A">
        <w:rPr>
          <w:rFonts w:ascii="Times New Roman" w:hAnsi="Times New Roman"/>
          <w:b/>
          <w:sz w:val="24"/>
          <w:szCs w:val="24"/>
          <w:lang w:val="ro-RO"/>
        </w:rPr>
        <w:t>i termenele de prezentare</w:t>
      </w:r>
    </w:p>
    <w:p w14:paraId="25FFBB6C" w14:textId="435A0E1C" w:rsidR="002E7013" w:rsidRDefault="002E7013" w:rsidP="002E7013">
      <w:pPr>
        <w:pStyle w:val="a4"/>
        <w:ind w:left="360"/>
        <w:rPr>
          <w:rFonts w:ascii="Times New Roman" w:hAnsi="Times New Roman"/>
          <w:sz w:val="24"/>
          <w:szCs w:val="24"/>
          <w:lang w:val="ro-RO"/>
        </w:rPr>
      </w:pPr>
      <w:r>
        <w:rPr>
          <w:rFonts w:ascii="Times New Roman" w:hAnsi="Times New Roman"/>
          <w:sz w:val="24"/>
          <w:szCs w:val="24"/>
          <w:lang w:val="ro-RO"/>
        </w:rPr>
        <w:t>4.1. Raportul financiar este o reprezentare structurală a situațiilor financiare, create în rezultatul gestionării resurselor încredințate conducerii instituției bugetare. Ele au drept scop</w:t>
      </w:r>
      <w:r w:rsidR="00B35B62">
        <w:rPr>
          <w:rFonts w:ascii="Times New Roman" w:hAnsi="Times New Roman"/>
          <w:sz w:val="24"/>
          <w:szCs w:val="24"/>
          <w:lang w:val="ro-RO"/>
        </w:rPr>
        <w:t xml:space="preserve"> </w:t>
      </w:r>
      <w:r>
        <w:rPr>
          <w:rFonts w:ascii="Times New Roman" w:hAnsi="Times New Roman"/>
          <w:sz w:val="24"/>
          <w:szCs w:val="24"/>
          <w:lang w:val="ro-RO"/>
        </w:rPr>
        <w:t xml:space="preserve">prezentarea informațiilor utile în luarea deciziilor economice pentru o gamă largă de utilizatori cum ar fi: autoritățile </w:t>
      </w:r>
      <w:r w:rsidR="00722CEC">
        <w:rPr>
          <w:rFonts w:ascii="Times New Roman" w:hAnsi="Times New Roman"/>
          <w:sz w:val="24"/>
          <w:szCs w:val="24"/>
          <w:lang w:val="ro-RO"/>
        </w:rPr>
        <w:t>statului, creditorii, clienții, salariații, autorități publice și publicul</w:t>
      </w:r>
      <w:r w:rsidR="00B35B62">
        <w:rPr>
          <w:rFonts w:ascii="Times New Roman" w:hAnsi="Times New Roman"/>
          <w:sz w:val="24"/>
          <w:szCs w:val="24"/>
          <w:lang w:val="ro-RO"/>
        </w:rPr>
        <w:t xml:space="preserve"> </w:t>
      </w:r>
      <w:r w:rsidR="00722CEC">
        <w:rPr>
          <w:rFonts w:ascii="Times New Roman" w:hAnsi="Times New Roman"/>
          <w:sz w:val="24"/>
          <w:szCs w:val="24"/>
          <w:lang w:val="ro-RO"/>
        </w:rPr>
        <w:t>pentru realizarea acestui scop rapoartele financiare oferă informații despre: active, datorii, rezultate, venituri și cheltuieli și fluxuri de numerar.</w:t>
      </w:r>
    </w:p>
    <w:p w14:paraId="7FFAE69C" w14:textId="5736FEB5" w:rsidR="00722CEC" w:rsidRDefault="00722CEC" w:rsidP="002E7013">
      <w:pPr>
        <w:pStyle w:val="a4"/>
        <w:ind w:left="360"/>
        <w:rPr>
          <w:rFonts w:ascii="Times New Roman" w:hAnsi="Times New Roman"/>
          <w:sz w:val="24"/>
          <w:szCs w:val="24"/>
          <w:lang w:val="ro-RO"/>
        </w:rPr>
      </w:pPr>
      <w:r>
        <w:rPr>
          <w:rFonts w:ascii="Times New Roman" w:hAnsi="Times New Roman"/>
          <w:sz w:val="24"/>
          <w:szCs w:val="24"/>
          <w:lang w:val="ro-RO"/>
        </w:rPr>
        <w:t>4.2. Componența rapoartelor financiare</w:t>
      </w:r>
    </w:p>
    <w:p w14:paraId="73D6437D" w14:textId="7F972259" w:rsidR="00722CEC" w:rsidRDefault="00722CEC" w:rsidP="002E7013">
      <w:pPr>
        <w:pStyle w:val="a4"/>
        <w:ind w:left="360"/>
        <w:rPr>
          <w:rFonts w:ascii="Times New Roman" w:hAnsi="Times New Roman"/>
          <w:sz w:val="24"/>
          <w:szCs w:val="24"/>
          <w:lang w:val="ro-RO"/>
        </w:rPr>
      </w:pPr>
      <w:r>
        <w:rPr>
          <w:rFonts w:ascii="Times New Roman" w:hAnsi="Times New Roman"/>
          <w:sz w:val="24"/>
          <w:szCs w:val="24"/>
          <w:lang w:val="ro-RO"/>
        </w:rPr>
        <w:t>Instituția întocmește și prezintă rapoarte financiare în baza actelor normative în vigoare și în conformitate cu termenele și cerințele stabilite  de către Ministerul Finanțelor.</w:t>
      </w:r>
    </w:p>
    <w:p w14:paraId="640D9C01" w14:textId="20AE103F" w:rsidR="00722CEC" w:rsidRDefault="00722CEC" w:rsidP="002E7013">
      <w:pPr>
        <w:pStyle w:val="a4"/>
        <w:ind w:left="360"/>
        <w:rPr>
          <w:rFonts w:ascii="Times New Roman" w:hAnsi="Times New Roman"/>
          <w:sz w:val="24"/>
          <w:szCs w:val="24"/>
          <w:lang w:val="ro-RO"/>
        </w:rPr>
      </w:pPr>
      <w:r>
        <w:rPr>
          <w:rFonts w:ascii="Times New Roman" w:hAnsi="Times New Roman"/>
          <w:sz w:val="24"/>
          <w:szCs w:val="24"/>
          <w:lang w:val="ro-RO"/>
        </w:rPr>
        <w:t>Rapoartele financiare se prezintă în formă electronică și pe suport de hârtie.</w:t>
      </w:r>
    </w:p>
    <w:p w14:paraId="50B1FB1B" w14:textId="613EEE36" w:rsidR="00722CEC" w:rsidRDefault="00722CEC" w:rsidP="002E7013">
      <w:pPr>
        <w:pStyle w:val="a4"/>
        <w:ind w:left="360"/>
        <w:rPr>
          <w:rFonts w:ascii="Times New Roman" w:hAnsi="Times New Roman"/>
          <w:sz w:val="24"/>
          <w:szCs w:val="24"/>
          <w:lang w:val="ro-RO"/>
        </w:rPr>
      </w:pPr>
      <w:r>
        <w:rPr>
          <w:rFonts w:ascii="Times New Roman" w:hAnsi="Times New Roman"/>
          <w:sz w:val="24"/>
          <w:szCs w:val="24"/>
          <w:lang w:val="ro-RO"/>
        </w:rPr>
        <w:t>Ministerul Finanțelor poate elabora și solicita în caz de necesitate rapoarte suplimentare și note explicative cu  informații ce nu sunt incluse în rapoartele de bază.</w:t>
      </w:r>
    </w:p>
    <w:p w14:paraId="464569C7" w14:textId="3FF7E2C0" w:rsidR="00CE0FCC" w:rsidRDefault="00CE0FCC" w:rsidP="002E7013">
      <w:pPr>
        <w:pStyle w:val="a4"/>
        <w:ind w:left="360"/>
        <w:rPr>
          <w:rFonts w:ascii="Times New Roman" w:hAnsi="Times New Roman"/>
          <w:sz w:val="24"/>
          <w:szCs w:val="24"/>
          <w:lang w:val="ro-RO"/>
        </w:rPr>
      </w:pPr>
      <w:r>
        <w:rPr>
          <w:rFonts w:ascii="Times New Roman" w:hAnsi="Times New Roman"/>
          <w:sz w:val="24"/>
          <w:szCs w:val="24"/>
          <w:lang w:val="ro-RO"/>
        </w:rPr>
        <w:t>4.3. Corectarea erorilor</w:t>
      </w:r>
    </w:p>
    <w:p w14:paraId="23C2C009" w14:textId="376C3E5C" w:rsidR="00CE0FCC" w:rsidRDefault="00CE0FCC" w:rsidP="002E7013">
      <w:pPr>
        <w:pStyle w:val="a4"/>
        <w:ind w:left="360"/>
        <w:rPr>
          <w:rFonts w:ascii="Times New Roman" w:hAnsi="Times New Roman"/>
          <w:sz w:val="24"/>
          <w:szCs w:val="24"/>
          <w:lang w:val="ro-RO"/>
        </w:rPr>
      </w:pPr>
      <w:r>
        <w:rPr>
          <w:rFonts w:ascii="Times New Roman" w:hAnsi="Times New Roman"/>
          <w:sz w:val="24"/>
          <w:szCs w:val="24"/>
          <w:lang w:val="ro-RO"/>
        </w:rPr>
        <w:t xml:space="preserve">      Corectarea înregistrărilor contabile eronate </w:t>
      </w:r>
      <w:r w:rsidR="00B35B62">
        <w:rPr>
          <w:rFonts w:ascii="Times New Roman" w:hAnsi="Times New Roman"/>
          <w:sz w:val="24"/>
          <w:szCs w:val="24"/>
          <w:lang w:val="ro-RO"/>
        </w:rPr>
        <w:t>și depistate în perioada de gestiune poate fi efectuată prin unul din următoarele procedee:</w:t>
      </w:r>
    </w:p>
    <w:p w14:paraId="4EA12750" w14:textId="24251D24" w:rsidR="00B35B62" w:rsidRDefault="00B35B62" w:rsidP="00B35B62">
      <w:pPr>
        <w:pStyle w:val="a4"/>
        <w:numPr>
          <w:ilvl w:val="0"/>
          <w:numId w:val="8"/>
        </w:numPr>
        <w:rPr>
          <w:rFonts w:ascii="Times New Roman" w:hAnsi="Times New Roman"/>
          <w:sz w:val="24"/>
          <w:szCs w:val="24"/>
          <w:lang w:val="ro-RO"/>
        </w:rPr>
      </w:pPr>
      <w:r>
        <w:rPr>
          <w:rFonts w:ascii="Times New Roman" w:hAnsi="Times New Roman"/>
          <w:sz w:val="24"/>
          <w:szCs w:val="24"/>
          <w:lang w:val="ro-RO"/>
        </w:rPr>
        <w:t>prin stornare;</w:t>
      </w:r>
    </w:p>
    <w:p w14:paraId="3EDBB82F" w14:textId="3B9B1558" w:rsidR="00B35B62" w:rsidRDefault="00B35B62" w:rsidP="00B35B62">
      <w:pPr>
        <w:pStyle w:val="a4"/>
        <w:numPr>
          <w:ilvl w:val="0"/>
          <w:numId w:val="8"/>
        </w:numPr>
        <w:rPr>
          <w:rFonts w:ascii="Times New Roman" w:hAnsi="Times New Roman"/>
          <w:sz w:val="24"/>
          <w:szCs w:val="24"/>
          <w:lang w:val="ro-RO"/>
        </w:rPr>
      </w:pPr>
      <w:r>
        <w:rPr>
          <w:rFonts w:ascii="Times New Roman" w:hAnsi="Times New Roman"/>
          <w:sz w:val="24"/>
          <w:szCs w:val="24"/>
          <w:lang w:val="ro-RO"/>
        </w:rPr>
        <w:t>prin întocmirea înregistrărilor contabile suplimentare. Înregistrarea contabilă de stornare se utilizează pentru perioada de raportare curentă în cazul când formula contabilă a fost întocmită greșit sau suma înregistrată în conturi este mai mare decât suma înscrisă în documentul primar.</w:t>
      </w:r>
    </w:p>
    <w:p w14:paraId="478EA93C" w14:textId="148C88EC" w:rsidR="00B35B62" w:rsidRDefault="00B35B62" w:rsidP="00B35B62">
      <w:pPr>
        <w:pStyle w:val="a4"/>
        <w:ind w:left="720"/>
        <w:rPr>
          <w:rFonts w:ascii="Times New Roman" w:hAnsi="Times New Roman"/>
          <w:sz w:val="24"/>
          <w:szCs w:val="24"/>
          <w:lang w:val="ro-RO"/>
        </w:rPr>
      </w:pPr>
      <w:r>
        <w:rPr>
          <w:rFonts w:ascii="Times New Roman" w:hAnsi="Times New Roman"/>
          <w:sz w:val="24"/>
          <w:szCs w:val="24"/>
          <w:lang w:val="ro-RO"/>
        </w:rPr>
        <w:t>Înregistrarea contabilă suplimentară  se utilizează pentru perioada de raportare curentă în cazul când operațiunile nu au fost contabilizate sau suma  înregistrată în conturi este mai mică decât cea înscrisă în documentul primar.</w:t>
      </w:r>
    </w:p>
    <w:p w14:paraId="6E6D70F7" w14:textId="4F638354" w:rsidR="00B35B62" w:rsidRPr="002E7013" w:rsidRDefault="00B35B62" w:rsidP="00B35B62">
      <w:pPr>
        <w:pStyle w:val="a4"/>
        <w:ind w:left="720"/>
        <w:rPr>
          <w:rFonts w:ascii="Times New Roman" w:hAnsi="Times New Roman"/>
          <w:sz w:val="24"/>
          <w:szCs w:val="24"/>
          <w:lang w:val="ro-RO"/>
        </w:rPr>
      </w:pPr>
      <w:r>
        <w:rPr>
          <w:rFonts w:ascii="Times New Roman" w:hAnsi="Times New Roman"/>
          <w:sz w:val="24"/>
          <w:szCs w:val="24"/>
          <w:lang w:val="ro-RO"/>
        </w:rPr>
        <w:t>Erorile constatate după prezentarea rapoartelor financiare se corectează în perioada în care acestea  sunt constatate. Corectarea înregistrărilor contabile întocmite eronat aferente anilor precedenți și depistate în perioada de gest</w:t>
      </w:r>
      <w:r w:rsidR="00AB5D2A">
        <w:rPr>
          <w:rFonts w:ascii="Times New Roman" w:hAnsi="Times New Roman"/>
          <w:sz w:val="24"/>
          <w:szCs w:val="24"/>
          <w:lang w:val="ro-RO"/>
        </w:rPr>
        <w:t>i</w:t>
      </w:r>
      <w:r>
        <w:rPr>
          <w:rFonts w:ascii="Times New Roman" w:hAnsi="Times New Roman"/>
          <w:sz w:val="24"/>
          <w:szCs w:val="24"/>
          <w:lang w:val="ro-RO"/>
        </w:rPr>
        <w:t xml:space="preserve">une se efectuează  prin intermediul contului 723 Corectarea </w:t>
      </w:r>
      <w:r w:rsidR="00AB5D2A">
        <w:rPr>
          <w:rFonts w:ascii="Times New Roman" w:hAnsi="Times New Roman"/>
          <w:sz w:val="24"/>
          <w:szCs w:val="24"/>
          <w:lang w:val="ro-RO"/>
        </w:rPr>
        <w:t>rezultatelor anilor precedenți ale instituțiilor bugetare.</w:t>
      </w:r>
    </w:p>
    <w:p w14:paraId="2613C5E9" w14:textId="77777777" w:rsidR="0078269A" w:rsidRPr="00722CEC" w:rsidRDefault="0078269A" w:rsidP="00722CEC">
      <w:pPr>
        <w:pStyle w:val="a4"/>
        <w:rPr>
          <w:rFonts w:ascii="Times New Roman" w:hAnsi="Times New Roman"/>
          <w:bCs/>
          <w:sz w:val="24"/>
          <w:szCs w:val="24"/>
          <w:lang w:val="ro-RO"/>
        </w:rPr>
      </w:pPr>
    </w:p>
    <w:p w14:paraId="0A5A754D" w14:textId="77777777" w:rsidR="0078269A" w:rsidRPr="0078269A" w:rsidRDefault="0078269A" w:rsidP="0078269A">
      <w:pPr>
        <w:pStyle w:val="a4"/>
        <w:rPr>
          <w:rFonts w:ascii="Times New Roman" w:hAnsi="Times New Roman"/>
          <w:sz w:val="24"/>
          <w:szCs w:val="24"/>
          <w:lang w:val="ro-RO"/>
        </w:rPr>
      </w:pPr>
    </w:p>
    <w:p w14:paraId="41EAE1BB" w14:textId="37B2113F" w:rsidR="0078269A" w:rsidRPr="0078269A" w:rsidRDefault="0078269A" w:rsidP="00AB5D2A">
      <w:pPr>
        <w:pStyle w:val="a4"/>
        <w:jc w:val="center"/>
        <w:rPr>
          <w:rFonts w:ascii="Times New Roman" w:hAnsi="Times New Roman"/>
          <w:b/>
          <w:sz w:val="24"/>
          <w:szCs w:val="24"/>
          <w:lang w:val="ro-RO"/>
        </w:rPr>
      </w:pPr>
      <w:r w:rsidRPr="0078269A">
        <w:rPr>
          <w:rFonts w:ascii="Times New Roman" w:hAnsi="Times New Roman"/>
          <w:b/>
          <w:sz w:val="24"/>
          <w:szCs w:val="24"/>
          <w:lang w:val="ro-RO"/>
        </w:rPr>
        <w:t>V. Dispoziţii finale</w:t>
      </w:r>
    </w:p>
    <w:p w14:paraId="1434B7A1" w14:textId="3448A7BA" w:rsidR="0078269A" w:rsidRPr="0078269A" w:rsidRDefault="0078269A" w:rsidP="0078269A">
      <w:pPr>
        <w:pStyle w:val="a4"/>
        <w:rPr>
          <w:rFonts w:ascii="Times New Roman" w:hAnsi="Times New Roman"/>
          <w:sz w:val="24"/>
          <w:szCs w:val="24"/>
          <w:lang w:val="ro-RO"/>
        </w:rPr>
      </w:pPr>
      <w:r w:rsidRPr="0078269A">
        <w:rPr>
          <w:rFonts w:ascii="Times New Roman" w:hAnsi="Times New Roman"/>
          <w:sz w:val="24"/>
          <w:szCs w:val="24"/>
          <w:lang w:val="ro-RO"/>
        </w:rPr>
        <w:t xml:space="preserve"> Prezenta Politică de contabilitate este de uz intern, poartă un caracter general obligatoriu şi poate fi modificată în cazul </w:t>
      </w:r>
      <w:r w:rsidR="00722CEC">
        <w:rPr>
          <w:rFonts w:ascii="Times New Roman" w:hAnsi="Times New Roman"/>
          <w:sz w:val="24"/>
          <w:szCs w:val="24"/>
          <w:lang w:val="ro-RO"/>
        </w:rPr>
        <w:t xml:space="preserve">modificării legislației Republicii Moldova sau actelor normative a organelor centrale de specialitate, împuternicite să efectueze reglementări în domeniul evidenței contabile, elaborării de </w:t>
      </w:r>
      <w:r w:rsidR="00CE0FCC">
        <w:rPr>
          <w:rFonts w:ascii="Times New Roman" w:hAnsi="Times New Roman"/>
          <w:sz w:val="24"/>
          <w:szCs w:val="24"/>
          <w:lang w:val="ro-RO"/>
        </w:rPr>
        <w:t xml:space="preserve">către autoritatea/  instituția bugetară a modurilor noi de evidență contabilă sau schimbării esențiale a condițiilor de activitate. În scopul asigurării comparabilității datele evidenței contabile, modificarea politicii contabilității trebuie să fie introduse de la începutul anului bugetar.                                             </w:t>
      </w:r>
      <w:r w:rsidR="00427813">
        <w:rPr>
          <w:rFonts w:ascii="Times New Roman" w:hAnsi="Times New Roman"/>
          <w:sz w:val="24"/>
          <w:szCs w:val="24"/>
          <w:lang w:val="ro-RO"/>
        </w:rPr>
        <w:t xml:space="preserve">                                                                                                                                                                                                                                                                                                                                                                                                                                                                                                       </w:t>
      </w:r>
    </w:p>
    <w:p w14:paraId="45755136" w14:textId="77777777" w:rsidR="0078269A" w:rsidRPr="0078269A" w:rsidRDefault="0078269A" w:rsidP="0078269A">
      <w:pPr>
        <w:pStyle w:val="a4"/>
        <w:rPr>
          <w:rFonts w:ascii="Times New Roman" w:hAnsi="Times New Roman"/>
          <w:sz w:val="24"/>
          <w:szCs w:val="24"/>
          <w:lang w:val="ro-RO"/>
        </w:rPr>
      </w:pPr>
    </w:p>
    <w:p w14:paraId="40B96786" w14:textId="77777777" w:rsidR="0078269A" w:rsidRPr="0078269A" w:rsidRDefault="0078269A" w:rsidP="0078269A">
      <w:pPr>
        <w:pStyle w:val="a4"/>
        <w:rPr>
          <w:rFonts w:ascii="Times New Roman" w:hAnsi="Times New Roman"/>
          <w:sz w:val="24"/>
          <w:szCs w:val="24"/>
          <w:lang w:val="ro-RO"/>
        </w:rPr>
      </w:pPr>
    </w:p>
    <w:p w14:paraId="23C55088" w14:textId="77777777" w:rsidR="0078269A" w:rsidRPr="0078269A" w:rsidRDefault="0078269A" w:rsidP="0078269A">
      <w:pPr>
        <w:pStyle w:val="a4"/>
        <w:rPr>
          <w:rFonts w:ascii="Times New Roman" w:hAnsi="Times New Roman"/>
          <w:sz w:val="24"/>
          <w:szCs w:val="24"/>
          <w:lang w:val="ro-RO"/>
        </w:rPr>
      </w:pPr>
    </w:p>
    <w:p w14:paraId="63AF2481" w14:textId="77777777" w:rsidR="0078269A" w:rsidRPr="0078269A" w:rsidRDefault="0078269A" w:rsidP="0078269A">
      <w:pPr>
        <w:pStyle w:val="a4"/>
        <w:rPr>
          <w:rFonts w:ascii="Times New Roman" w:hAnsi="Times New Roman"/>
          <w:sz w:val="24"/>
          <w:szCs w:val="24"/>
          <w:lang w:val="ro-RO"/>
        </w:rPr>
      </w:pPr>
    </w:p>
    <w:p w14:paraId="5118646B" w14:textId="77777777" w:rsidR="0078269A" w:rsidRPr="0078269A" w:rsidRDefault="0078269A" w:rsidP="0078269A">
      <w:pPr>
        <w:pStyle w:val="a4"/>
        <w:rPr>
          <w:rFonts w:ascii="Times New Roman" w:hAnsi="Times New Roman"/>
          <w:sz w:val="24"/>
          <w:szCs w:val="24"/>
          <w:lang w:val="ro-RO"/>
        </w:rPr>
      </w:pPr>
    </w:p>
    <w:p w14:paraId="2FD14ADE" w14:textId="77777777" w:rsidR="0078269A" w:rsidRPr="0078269A" w:rsidRDefault="0078269A" w:rsidP="0078269A">
      <w:pPr>
        <w:pStyle w:val="a4"/>
        <w:rPr>
          <w:rFonts w:ascii="Times New Roman" w:hAnsi="Times New Roman"/>
          <w:sz w:val="24"/>
          <w:szCs w:val="24"/>
          <w:lang w:val="ro-RO"/>
        </w:rPr>
      </w:pPr>
    </w:p>
    <w:p w14:paraId="0B31F301" w14:textId="77777777" w:rsidR="0078269A" w:rsidRPr="0078269A" w:rsidRDefault="0078269A" w:rsidP="0078269A">
      <w:pPr>
        <w:pStyle w:val="a4"/>
        <w:rPr>
          <w:rFonts w:ascii="Times New Roman" w:hAnsi="Times New Roman"/>
          <w:sz w:val="24"/>
          <w:szCs w:val="24"/>
          <w:lang w:val="ro-RO"/>
        </w:rPr>
      </w:pPr>
    </w:p>
    <w:p w14:paraId="1644245D" w14:textId="77777777" w:rsidR="0078269A" w:rsidRPr="0078269A" w:rsidRDefault="0078269A" w:rsidP="0078269A">
      <w:pPr>
        <w:pStyle w:val="a4"/>
        <w:rPr>
          <w:rFonts w:ascii="Times New Roman" w:hAnsi="Times New Roman"/>
          <w:sz w:val="24"/>
          <w:szCs w:val="24"/>
          <w:lang w:val="ro-RO"/>
        </w:rPr>
      </w:pPr>
    </w:p>
    <w:p w14:paraId="4F33C3B3" w14:textId="77777777" w:rsidR="0078269A" w:rsidRDefault="0078269A" w:rsidP="0078269A">
      <w:pPr>
        <w:pStyle w:val="a4"/>
        <w:rPr>
          <w:rFonts w:ascii="Times New Roman" w:hAnsi="Times New Roman"/>
          <w:sz w:val="28"/>
          <w:szCs w:val="28"/>
          <w:lang w:val="ro-RO"/>
        </w:rPr>
      </w:pPr>
    </w:p>
    <w:p w14:paraId="0FE7818C" w14:textId="77777777" w:rsidR="0078269A" w:rsidRDefault="0078269A" w:rsidP="0078269A">
      <w:pPr>
        <w:pStyle w:val="a4"/>
        <w:rPr>
          <w:rFonts w:ascii="Times New Roman" w:hAnsi="Times New Roman"/>
          <w:sz w:val="28"/>
          <w:szCs w:val="28"/>
          <w:lang w:val="ro-RO"/>
        </w:rPr>
      </w:pPr>
    </w:p>
    <w:p w14:paraId="3F619154" w14:textId="77777777" w:rsidR="0078269A" w:rsidRDefault="0078269A" w:rsidP="0078269A">
      <w:pPr>
        <w:pStyle w:val="a4"/>
        <w:rPr>
          <w:rFonts w:ascii="Times New Roman" w:hAnsi="Times New Roman"/>
          <w:sz w:val="28"/>
          <w:szCs w:val="28"/>
          <w:lang w:val="ro-RO"/>
        </w:rPr>
      </w:pPr>
    </w:p>
    <w:p w14:paraId="1D112992" w14:textId="77777777" w:rsidR="0078269A" w:rsidRDefault="0078269A" w:rsidP="0078269A">
      <w:pPr>
        <w:pStyle w:val="a4"/>
        <w:rPr>
          <w:rFonts w:ascii="Times New Roman" w:hAnsi="Times New Roman"/>
          <w:sz w:val="28"/>
          <w:szCs w:val="28"/>
          <w:lang w:val="ro-RO"/>
        </w:rPr>
      </w:pPr>
    </w:p>
    <w:p w14:paraId="367488A7" w14:textId="77777777" w:rsidR="0078269A" w:rsidRDefault="0078269A" w:rsidP="0078269A">
      <w:pPr>
        <w:pStyle w:val="a4"/>
        <w:rPr>
          <w:rFonts w:ascii="Times New Roman" w:hAnsi="Times New Roman"/>
          <w:sz w:val="28"/>
          <w:szCs w:val="28"/>
          <w:lang w:val="ro-RO"/>
        </w:rPr>
      </w:pPr>
    </w:p>
    <w:p w14:paraId="2FAB3481" w14:textId="77777777" w:rsidR="0078269A" w:rsidRDefault="0078269A" w:rsidP="0078269A">
      <w:pPr>
        <w:pStyle w:val="a4"/>
        <w:rPr>
          <w:rFonts w:ascii="Times New Roman" w:hAnsi="Times New Roman"/>
          <w:sz w:val="28"/>
          <w:szCs w:val="28"/>
          <w:lang w:val="ro-RO"/>
        </w:rPr>
      </w:pPr>
    </w:p>
    <w:p w14:paraId="5609F76D" w14:textId="77777777" w:rsidR="0078269A" w:rsidRDefault="0078269A" w:rsidP="0078269A">
      <w:pPr>
        <w:pStyle w:val="a4"/>
        <w:rPr>
          <w:rFonts w:ascii="Times New Roman" w:hAnsi="Times New Roman"/>
          <w:sz w:val="28"/>
          <w:szCs w:val="28"/>
          <w:lang w:val="ro-RO"/>
        </w:rPr>
      </w:pPr>
    </w:p>
    <w:p w14:paraId="57660423" w14:textId="77777777" w:rsidR="0078269A" w:rsidRDefault="0078269A" w:rsidP="0078269A">
      <w:pPr>
        <w:pStyle w:val="a4"/>
        <w:rPr>
          <w:rFonts w:ascii="Times New Roman" w:hAnsi="Times New Roman"/>
          <w:sz w:val="28"/>
          <w:szCs w:val="28"/>
          <w:lang w:val="ro-RO"/>
        </w:rPr>
      </w:pPr>
    </w:p>
    <w:p w14:paraId="7FB98FFF" w14:textId="77777777" w:rsidR="0078269A" w:rsidRDefault="0078269A" w:rsidP="0078269A">
      <w:pPr>
        <w:pStyle w:val="a4"/>
        <w:rPr>
          <w:rFonts w:ascii="Times New Roman" w:hAnsi="Times New Roman"/>
          <w:sz w:val="28"/>
          <w:szCs w:val="28"/>
          <w:lang w:val="ro-RO"/>
        </w:rPr>
      </w:pPr>
    </w:p>
    <w:p w14:paraId="0CD62F50" w14:textId="77777777" w:rsidR="0078269A" w:rsidRDefault="0078269A" w:rsidP="0078269A">
      <w:pPr>
        <w:pStyle w:val="a4"/>
        <w:rPr>
          <w:rFonts w:ascii="Times New Roman" w:hAnsi="Times New Roman"/>
          <w:sz w:val="28"/>
          <w:szCs w:val="28"/>
          <w:lang w:val="ro-RO"/>
        </w:rPr>
      </w:pPr>
    </w:p>
    <w:p w14:paraId="0FE1C557" w14:textId="77777777" w:rsidR="0078269A" w:rsidRDefault="0078269A" w:rsidP="0078269A">
      <w:pPr>
        <w:pStyle w:val="a4"/>
        <w:rPr>
          <w:rFonts w:ascii="Times New Roman" w:hAnsi="Times New Roman"/>
          <w:sz w:val="28"/>
          <w:szCs w:val="28"/>
          <w:lang w:val="ro-RO"/>
        </w:rPr>
      </w:pPr>
    </w:p>
    <w:p w14:paraId="635C53B3" w14:textId="77777777" w:rsidR="0078269A" w:rsidRDefault="0078269A" w:rsidP="0078269A">
      <w:pPr>
        <w:pStyle w:val="a4"/>
        <w:rPr>
          <w:rFonts w:ascii="Times New Roman" w:hAnsi="Times New Roman"/>
          <w:sz w:val="28"/>
          <w:szCs w:val="28"/>
          <w:lang w:val="ro-RO"/>
        </w:rPr>
      </w:pPr>
    </w:p>
    <w:p w14:paraId="6803E399" w14:textId="77777777" w:rsidR="0078269A" w:rsidRDefault="0078269A" w:rsidP="0078269A">
      <w:pPr>
        <w:pStyle w:val="a4"/>
        <w:rPr>
          <w:rFonts w:ascii="Times New Roman" w:hAnsi="Times New Roman"/>
          <w:sz w:val="28"/>
          <w:szCs w:val="28"/>
          <w:lang w:val="ro-RO"/>
        </w:rPr>
      </w:pPr>
    </w:p>
    <w:p w14:paraId="783F6229" w14:textId="77777777" w:rsidR="0078269A" w:rsidRDefault="0078269A" w:rsidP="0078269A">
      <w:pPr>
        <w:pStyle w:val="a4"/>
        <w:rPr>
          <w:rFonts w:ascii="Times New Roman" w:hAnsi="Times New Roman"/>
          <w:sz w:val="28"/>
          <w:szCs w:val="28"/>
          <w:lang w:val="ro-RO"/>
        </w:rPr>
      </w:pPr>
    </w:p>
    <w:p w14:paraId="32A5A938" w14:textId="77777777" w:rsidR="0078269A" w:rsidRDefault="0078269A" w:rsidP="0078269A">
      <w:pPr>
        <w:pStyle w:val="a4"/>
        <w:rPr>
          <w:rFonts w:ascii="Times New Roman" w:hAnsi="Times New Roman"/>
          <w:sz w:val="28"/>
          <w:szCs w:val="28"/>
          <w:lang w:val="ro-RO"/>
        </w:rPr>
      </w:pPr>
    </w:p>
    <w:p w14:paraId="18599998" w14:textId="77777777" w:rsidR="0078269A" w:rsidRDefault="0078269A" w:rsidP="0078269A">
      <w:pPr>
        <w:pStyle w:val="a4"/>
        <w:rPr>
          <w:rFonts w:ascii="Times New Roman" w:hAnsi="Times New Roman"/>
          <w:sz w:val="28"/>
          <w:szCs w:val="28"/>
          <w:lang w:val="ro-RO"/>
        </w:rPr>
      </w:pPr>
    </w:p>
    <w:p w14:paraId="4066244D" w14:textId="77777777" w:rsidR="0078269A" w:rsidRDefault="0078269A" w:rsidP="0078269A">
      <w:pPr>
        <w:pStyle w:val="a4"/>
        <w:rPr>
          <w:rFonts w:ascii="Times New Roman" w:hAnsi="Times New Roman"/>
          <w:sz w:val="28"/>
          <w:szCs w:val="28"/>
          <w:lang w:val="ro-RO"/>
        </w:rPr>
      </w:pPr>
    </w:p>
    <w:p w14:paraId="298B6DC6" w14:textId="77777777" w:rsidR="0078269A" w:rsidRDefault="0078269A" w:rsidP="0078269A">
      <w:pPr>
        <w:pStyle w:val="a4"/>
        <w:rPr>
          <w:rFonts w:ascii="Times New Roman" w:hAnsi="Times New Roman"/>
          <w:sz w:val="28"/>
          <w:szCs w:val="28"/>
          <w:lang w:val="ro-RO"/>
        </w:rPr>
      </w:pPr>
    </w:p>
    <w:p w14:paraId="64FF0990" w14:textId="77777777" w:rsidR="0078269A" w:rsidRDefault="0078269A" w:rsidP="0078269A">
      <w:pPr>
        <w:pStyle w:val="a4"/>
        <w:rPr>
          <w:rFonts w:ascii="Times New Roman" w:hAnsi="Times New Roman"/>
          <w:sz w:val="28"/>
          <w:szCs w:val="28"/>
          <w:lang w:val="ro-RO"/>
        </w:rPr>
      </w:pPr>
    </w:p>
    <w:p w14:paraId="271EC1D7" w14:textId="77777777" w:rsidR="0078269A" w:rsidRDefault="0078269A" w:rsidP="0078269A">
      <w:pPr>
        <w:pStyle w:val="a4"/>
        <w:rPr>
          <w:rFonts w:ascii="Times New Roman" w:hAnsi="Times New Roman"/>
          <w:sz w:val="28"/>
          <w:szCs w:val="28"/>
          <w:lang w:val="ro-RO"/>
        </w:rPr>
      </w:pPr>
    </w:p>
    <w:p w14:paraId="61FF177D" w14:textId="77777777" w:rsidR="0078269A" w:rsidRDefault="0078269A" w:rsidP="0078269A">
      <w:pPr>
        <w:pStyle w:val="a4"/>
        <w:rPr>
          <w:rFonts w:ascii="Times New Roman" w:hAnsi="Times New Roman"/>
          <w:sz w:val="28"/>
          <w:szCs w:val="28"/>
          <w:lang w:val="ro-RO"/>
        </w:rPr>
      </w:pPr>
    </w:p>
    <w:p w14:paraId="12351411" w14:textId="77777777" w:rsidR="0078269A" w:rsidRDefault="0078269A" w:rsidP="0078269A">
      <w:pPr>
        <w:pStyle w:val="a4"/>
        <w:rPr>
          <w:rFonts w:ascii="Times New Roman" w:hAnsi="Times New Roman"/>
          <w:sz w:val="28"/>
          <w:szCs w:val="28"/>
          <w:lang w:val="ro-RO"/>
        </w:rPr>
      </w:pPr>
    </w:p>
    <w:p w14:paraId="194F9B1B" w14:textId="77777777" w:rsidR="0078269A" w:rsidRDefault="0078269A" w:rsidP="0078269A">
      <w:pPr>
        <w:pStyle w:val="a4"/>
        <w:rPr>
          <w:rFonts w:ascii="Times New Roman" w:hAnsi="Times New Roman"/>
          <w:sz w:val="28"/>
          <w:szCs w:val="28"/>
          <w:lang w:val="ro-RO"/>
        </w:rPr>
      </w:pPr>
    </w:p>
    <w:p w14:paraId="1DFE26DD" w14:textId="77777777" w:rsidR="0078269A" w:rsidRDefault="0078269A" w:rsidP="0078269A">
      <w:pPr>
        <w:pStyle w:val="a4"/>
        <w:rPr>
          <w:rFonts w:ascii="Times New Roman" w:hAnsi="Times New Roman"/>
          <w:sz w:val="28"/>
          <w:szCs w:val="28"/>
          <w:lang w:val="ro-RO"/>
        </w:rPr>
      </w:pPr>
    </w:p>
    <w:p w14:paraId="3A25ADC6" w14:textId="77777777" w:rsidR="0078269A" w:rsidRDefault="0078269A" w:rsidP="0078269A">
      <w:pPr>
        <w:pStyle w:val="a4"/>
        <w:rPr>
          <w:rFonts w:ascii="Times New Roman" w:hAnsi="Times New Roman"/>
          <w:sz w:val="28"/>
          <w:szCs w:val="28"/>
          <w:lang w:val="ro-RO"/>
        </w:rPr>
      </w:pPr>
    </w:p>
    <w:p w14:paraId="52885554" w14:textId="77777777" w:rsidR="0078269A" w:rsidRDefault="0078269A" w:rsidP="0078269A">
      <w:pPr>
        <w:pStyle w:val="a4"/>
        <w:rPr>
          <w:rFonts w:ascii="Times New Roman" w:hAnsi="Times New Roman"/>
          <w:sz w:val="28"/>
          <w:szCs w:val="28"/>
          <w:lang w:val="ro-RO"/>
        </w:rPr>
      </w:pPr>
    </w:p>
    <w:p w14:paraId="533E4D88" w14:textId="77777777" w:rsidR="0078269A" w:rsidRDefault="0078269A" w:rsidP="0078269A">
      <w:pPr>
        <w:pStyle w:val="a4"/>
        <w:rPr>
          <w:rFonts w:ascii="Times New Roman" w:hAnsi="Times New Roman"/>
          <w:sz w:val="28"/>
          <w:szCs w:val="28"/>
          <w:lang w:val="ro-RO"/>
        </w:rPr>
      </w:pPr>
    </w:p>
    <w:p w14:paraId="18314854" w14:textId="77777777" w:rsidR="0078269A" w:rsidRDefault="0078269A" w:rsidP="0078269A">
      <w:pPr>
        <w:pStyle w:val="a4"/>
        <w:rPr>
          <w:rFonts w:ascii="Times New Roman" w:hAnsi="Times New Roman"/>
          <w:sz w:val="28"/>
          <w:szCs w:val="28"/>
          <w:lang w:val="ro-RO"/>
        </w:rPr>
      </w:pPr>
    </w:p>
    <w:p w14:paraId="35B083E6" w14:textId="77777777" w:rsidR="0078269A" w:rsidRDefault="0078269A" w:rsidP="0078269A">
      <w:pPr>
        <w:pStyle w:val="a4"/>
        <w:rPr>
          <w:rFonts w:ascii="Times New Roman" w:hAnsi="Times New Roman"/>
          <w:sz w:val="28"/>
          <w:szCs w:val="28"/>
          <w:lang w:val="ro-RO"/>
        </w:rPr>
      </w:pPr>
    </w:p>
    <w:p w14:paraId="4FC0F009" w14:textId="77777777" w:rsidR="0078269A" w:rsidRDefault="0078269A" w:rsidP="0078269A">
      <w:pPr>
        <w:pStyle w:val="a4"/>
        <w:rPr>
          <w:rFonts w:ascii="Times New Roman" w:hAnsi="Times New Roman"/>
          <w:sz w:val="28"/>
          <w:szCs w:val="28"/>
          <w:lang w:val="ro-RO"/>
        </w:rPr>
      </w:pPr>
    </w:p>
    <w:p w14:paraId="37C56F2C" w14:textId="77777777" w:rsidR="0078269A" w:rsidRDefault="0078269A" w:rsidP="0078269A">
      <w:pPr>
        <w:pStyle w:val="a4"/>
        <w:rPr>
          <w:rFonts w:ascii="Times New Roman" w:hAnsi="Times New Roman"/>
          <w:sz w:val="28"/>
          <w:szCs w:val="28"/>
          <w:lang w:val="ro-RO"/>
        </w:rPr>
      </w:pPr>
    </w:p>
    <w:p w14:paraId="17430E54" w14:textId="2C46C606" w:rsidR="00E27643" w:rsidRDefault="00E27643" w:rsidP="00E27643">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sectPr w:rsidR="00E27643" w:rsidSect="003516C2">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A89"/>
    <w:multiLevelType w:val="hybridMultilevel"/>
    <w:tmpl w:val="1668F4F8"/>
    <w:lvl w:ilvl="0" w:tplc="F5C2B04E">
      <w:start w:val="1"/>
      <w:numFmt w:val="lowerLetter"/>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 w15:restartNumberingAfterBreak="0">
    <w:nsid w:val="2A9257D7"/>
    <w:multiLevelType w:val="hybridMultilevel"/>
    <w:tmpl w:val="F40041CC"/>
    <w:lvl w:ilvl="0" w:tplc="02E41C10">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873A7D"/>
    <w:multiLevelType w:val="hybridMultilevel"/>
    <w:tmpl w:val="8A546148"/>
    <w:lvl w:ilvl="0" w:tplc="EE885C98">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F2973E0"/>
    <w:multiLevelType w:val="multilevel"/>
    <w:tmpl w:val="2226662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34416564"/>
    <w:multiLevelType w:val="hybridMultilevel"/>
    <w:tmpl w:val="5E1E30C4"/>
    <w:lvl w:ilvl="0" w:tplc="71D444C4">
      <w:start w:val="3"/>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B9761F3"/>
    <w:multiLevelType w:val="hybridMultilevel"/>
    <w:tmpl w:val="F7AE8916"/>
    <w:lvl w:ilvl="0" w:tplc="AED220D6">
      <w:start w:val="1"/>
      <w:numFmt w:val="lowerLetter"/>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15:restartNumberingAfterBreak="0">
    <w:nsid w:val="60266323"/>
    <w:multiLevelType w:val="multilevel"/>
    <w:tmpl w:val="E89A01E8"/>
    <w:lvl w:ilvl="0">
      <w:start w:val="1"/>
      <w:numFmt w:val="decimal"/>
      <w:lvlText w:val="%1"/>
      <w:lvlJc w:val="left"/>
      <w:pPr>
        <w:ind w:left="375" w:hanging="375"/>
      </w:pPr>
      <w:rPr>
        <w:rFonts w:hint="default"/>
        <w:b/>
      </w:rPr>
    </w:lvl>
    <w:lvl w:ilvl="1">
      <w:start w:val="5"/>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 w15:restartNumberingAfterBreak="0">
    <w:nsid w:val="7AFE3F71"/>
    <w:multiLevelType w:val="hybridMultilevel"/>
    <w:tmpl w:val="40DE08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41430408">
    <w:abstractNumId w:val="3"/>
  </w:num>
  <w:num w:numId="2" w16cid:durableId="1342272824">
    <w:abstractNumId w:val="5"/>
  </w:num>
  <w:num w:numId="3" w16cid:durableId="876090770">
    <w:abstractNumId w:val="6"/>
  </w:num>
  <w:num w:numId="4" w16cid:durableId="939219284">
    <w:abstractNumId w:val="0"/>
  </w:num>
  <w:num w:numId="5" w16cid:durableId="607085884">
    <w:abstractNumId w:val="1"/>
  </w:num>
  <w:num w:numId="6" w16cid:durableId="967930140">
    <w:abstractNumId w:val="7"/>
  </w:num>
  <w:num w:numId="7" w16cid:durableId="1649631793">
    <w:abstractNumId w:val="4"/>
  </w:num>
  <w:num w:numId="8" w16cid:durableId="12149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43"/>
    <w:rsid w:val="00051EA7"/>
    <w:rsid w:val="001934E6"/>
    <w:rsid w:val="002703A9"/>
    <w:rsid w:val="002C5EFE"/>
    <w:rsid w:val="002E7013"/>
    <w:rsid w:val="003516C2"/>
    <w:rsid w:val="00362C97"/>
    <w:rsid w:val="004128F0"/>
    <w:rsid w:val="00427813"/>
    <w:rsid w:val="00430A3E"/>
    <w:rsid w:val="005C587E"/>
    <w:rsid w:val="005F6C66"/>
    <w:rsid w:val="006514C1"/>
    <w:rsid w:val="006B2398"/>
    <w:rsid w:val="006B4B63"/>
    <w:rsid w:val="00703111"/>
    <w:rsid w:val="00722CEC"/>
    <w:rsid w:val="0078269A"/>
    <w:rsid w:val="00873A1C"/>
    <w:rsid w:val="00936D35"/>
    <w:rsid w:val="00957C1C"/>
    <w:rsid w:val="00A41379"/>
    <w:rsid w:val="00AB5D2A"/>
    <w:rsid w:val="00B35B62"/>
    <w:rsid w:val="00B925BA"/>
    <w:rsid w:val="00C62DC1"/>
    <w:rsid w:val="00CA47AF"/>
    <w:rsid w:val="00CE0FCC"/>
    <w:rsid w:val="00D86E6E"/>
    <w:rsid w:val="00DD115D"/>
    <w:rsid w:val="00E27643"/>
    <w:rsid w:val="00F545D4"/>
    <w:rsid w:val="00F57AE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1FEF39"/>
  <w15:chartTrackingRefBased/>
  <w15:docId w15:val="{E0B01D45-F585-41D2-9104-6CBA7A53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64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7643"/>
    <w:rPr>
      <w:color w:val="0563C1" w:themeColor="hyperlink"/>
      <w:u w:val="single"/>
    </w:rPr>
  </w:style>
  <w:style w:type="paragraph" w:styleId="a4">
    <w:name w:val="No Spacing"/>
    <w:uiPriority w:val="1"/>
    <w:qFormat/>
    <w:rsid w:val="00E27643"/>
    <w:pPr>
      <w:spacing w:after="0" w:line="240" w:lineRule="auto"/>
    </w:pPr>
    <w:rPr>
      <w:lang w:val="ru-RU"/>
    </w:rPr>
  </w:style>
  <w:style w:type="paragraph" w:styleId="a5">
    <w:name w:val="List Paragraph"/>
    <w:basedOn w:val="a"/>
    <w:uiPriority w:val="34"/>
    <w:qFormat/>
    <w:rsid w:val="00936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0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9B0A-5AFB-4011-91E0-E0C27526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3581</Words>
  <Characters>20773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2023-06-28T13:15:00Z</cp:lastPrinted>
  <dcterms:created xsi:type="dcterms:W3CDTF">2023-06-28T06:16:00Z</dcterms:created>
  <dcterms:modified xsi:type="dcterms:W3CDTF">2023-06-28T13:17:00Z</dcterms:modified>
</cp:coreProperties>
</file>