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6501" w14:textId="77777777" w:rsidR="00444043" w:rsidRDefault="00000000" w:rsidP="0044404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75976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9370554" r:id="rId6"/>
        </w:object>
      </w:r>
    </w:p>
    <w:p w14:paraId="46169FBE" w14:textId="77777777" w:rsidR="00444043" w:rsidRDefault="00444043" w:rsidP="0044404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CFB27B1" w14:textId="77777777" w:rsidR="00444043" w:rsidRDefault="00444043" w:rsidP="004440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7A2EB22D" w14:textId="77777777" w:rsidR="00444043" w:rsidRDefault="00444043" w:rsidP="004440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6C76525E" w14:textId="77777777" w:rsidR="00444043" w:rsidRDefault="00444043" w:rsidP="0044404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1242E141" w14:textId="77777777" w:rsidR="00444043" w:rsidRDefault="00444043" w:rsidP="00444043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14:paraId="2AC82CE4" w14:textId="77777777" w:rsidR="00444043" w:rsidRPr="00444043" w:rsidRDefault="00444043" w:rsidP="00444043">
      <w:pPr>
        <w:pStyle w:val="a4"/>
        <w:jc w:val="center"/>
        <w:rPr>
          <w:lang w:val="en-US"/>
        </w:rPr>
      </w:pPr>
    </w:p>
    <w:p w14:paraId="5C6EFC18" w14:textId="1D1D583F" w:rsidR="00444043" w:rsidRDefault="00444043" w:rsidP="0044404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28                                                                                                                                       din 2</w:t>
      </w:r>
      <w:r w:rsidR="00825653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iunie 2023                                                                                                                                       </w:t>
      </w:r>
    </w:p>
    <w:p w14:paraId="28CA19AF" w14:textId="77777777" w:rsidR="00444043" w:rsidRDefault="00444043" w:rsidP="0044404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instituirea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custodiei</w:t>
      </w:r>
      <w:proofErr w:type="spellEnd"/>
    </w:p>
    <w:p w14:paraId="6C4816CD" w14:textId="33F96C0E" w:rsidR="00444043" w:rsidRDefault="00444043" w:rsidP="004440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C76C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Coșciug Natalia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domiciliată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Leșan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domiciliată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exprimarea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instituirii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custodiei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Coșciug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Chiril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22.09.2018, IDNP 2017500182934,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temporare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13,13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,13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,13,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,13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nr. 140/2013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separați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părinți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custodiei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tutelă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curatelă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81/2023,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constatând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impedimentelor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custodiei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29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(1) lit. q), r), art. 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(1), (3)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436/2006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</w:p>
    <w:p w14:paraId="249FBA93" w14:textId="77777777" w:rsidR="00444043" w:rsidRDefault="00444043" w:rsidP="004440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DISPUN:</w:t>
      </w:r>
    </w:p>
    <w:p w14:paraId="1EC555DF" w14:textId="291A003C" w:rsidR="00444043" w:rsidRDefault="00444043" w:rsidP="004440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instituie custodia asupra copilului Coșciug Chiril, data nașterii 22.09.2018.</w:t>
      </w:r>
    </w:p>
    <w:p w14:paraId="137C15E5" w14:textId="77777777" w:rsidR="00444043" w:rsidRDefault="00444043" w:rsidP="004440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numește custode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Leșan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Svetlana, data nașterii 04.07.1967, IDNP 2004017043960, domiciliată în satul Văscăuți, raionul Florești.</w:t>
      </w:r>
    </w:p>
    <w:p w14:paraId="1A60A96B" w14:textId="740805CA" w:rsidR="00444043" w:rsidRDefault="00444043" w:rsidP="004440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confirmă că primarul  comunei Văscăuți, dl Oleg </w:t>
      </w:r>
      <w:proofErr w:type="spellStart"/>
      <w:r>
        <w:rPr>
          <w:rFonts w:ascii="Times New Roman" w:hAnsi="Times New Roman" w:cs="Times New Roman"/>
          <w:sz w:val="24"/>
          <w:szCs w:val="24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</w:rPr>
        <w:t>, a adus la cunoștința custodelui drepturile și obligațiile ce-i revin față de copilul Coșciug Chiril.</w:t>
      </w:r>
    </w:p>
    <w:p w14:paraId="09501C55" w14:textId="77777777" w:rsidR="00444043" w:rsidRDefault="00444043" w:rsidP="004440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Reprezentantul autorității tutelare locale, asistentul social comunitar, va monitoriza și va exercita controlul asupra obligațiilor de custode.</w:t>
      </w:r>
    </w:p>
    <w:p w14:paraId="615B8DAB" w14:textId="77777777" w:rsidR="00444043" w:rsidRDefault="00444043" w:rsidP="004440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56BA15" w14:textId="77777777" w:rsidR="00444043" w:rsidRDefault="00444043" w:rsidP="0044404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2D6CC0" w14:textId="77777777" w:rsidR="00444043" w:rsidRDefault="00444043" w:rsidP="004440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Oleg </w:t>
      </w:r>
      <w:r>
        <w:rPr>
          <w:rFonts w:ascii="Times New Roman" w:hAnsi="Times New Roman" w:cs="Times New Roman"/>
          <w:sz w:val="24"/>
          <w:szCs w:val="24"/>
          <w:lang w:val="ro-RO"/>
        </w:rPr>
        <w:t>PODBORSCHI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</w:p>
    <w:p w14:paraId="6BB1F9A2" w14:textId="77777777" w:rsidR="00444043" w:rsidRDefault="00444043" w:rsidP="00444043">
      <w:pPr>
        <w:rPr>
          <w:lang w:val="en-US"/>
        </w:rPr>
      </w:pPr>
    </w:p>
    <w:p w14:paraId="25C2ADAB" w14:textId="77777777" w:rsidR="00444043" w:rsidRDefault="00444043" w:rsidP="00444043">
      <w:pPr>
        <w:rPr>
          <w:lang w:val="en-US"/>
        </w:rPr>
      </w:pPr>
    </w:p>
    <w:p w14:paraId="388D4FAA" w14:textId="77777777" w:rsidR="00444043" w:rsidRDefault="00444043" w:rsidP="0044404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035FEBB" w14:textId="77777777" w:rsidR="00444043" w:rsidRDefault="00444043" w:rsidP="00444043"/>
    <w:p w14:paraId="0A17ED9F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125F"/>
    <w:multiLevelType w:val="hybridMultilevel"/>
    <w:tmpl w:val="E89C67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7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43"/>
    <w:rsid w:val="004128F0"/>
    <w:rsid w:val="00444043"/>
    <w:rsid w:val="005F6C66"/>
    <w:rsid w:val="00825653"/>
    <w:rsid w:val="00873A1C"/>
    <w:rsid w:val="009C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82E62F"/>
  <w15:chartTrackingRefBased/>
  <w15:docId w15:val="{385A410B-D053-4E1D-BFDD-5EC6478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04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043"/>
    <w:rPr>
      <w:color w:val="0563C1" w:themeColor="hyperlink"/>
      <w:u w:val="single"/>
    </w:rPr>
  </w:style>
  <w:style w:type="paragraph" w:styleId="a4">
    <w:name w:val="No Spacing"/>
    <w:uiPriority w:val="1"/>
    <w:qFormat/>
    <w:rsid w:val="00444043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444043"/>
    <w:pPr>
      <w:spacing w:after="160" w:line="252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2023-06-27T08:29:00Z</cp:lastPrinted>
  <dcterms:created xsi:type="dcterms:W3CDTF">2023-06-20T10:41:00Z</dcterms:created>
  <dcterms:modified xsi:type="dcterms:W3CDTF">2023-06-27T08:29:00Z</dcterms:modified>
</cp:coreProperties>
</file>