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CD64" w14:textId="77777777" w:rsidR="00D31E99" w:rsidRDefault="00000000" w:rsidP="00D31E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5405E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3399446" r:id="rId6"/>
        </w:object>
      </w:r>
    </w:p>
    <w:p w14:paraId="07413CA0" w14:textId="77777777" w:rsidR="00D31E99" w:rsidRDefault="00D31E99" w:rsidP="00D31E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CBF864C" w14:textId="77777777" w:rsidR="00D31E99" w:rsidRDefault="00D31E99" w:rsidP="00D31E9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A9014B3" w14:textId="77777777" w:rsidR="00D31E99" w:rsidRDefault="00D31E99" w:rsidP="00D31E9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5476D54B" w14:textId="77777777" w:rsidR="00D31E99" w:rsidRDefault="00D31E99" w:rsidP="00D31E9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6DE175E9" w14:textId="77777777" w:rsidR="00D31E99" w:rsidRDefault="00D31E99" w:rsidP="00D31E99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7D755969" w14:textId="77777777" w:rsidR="00D31E99" w:rsidRDefault="00D31E99" w:rsidP="00D31E99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19F41565" w14:textId="647267D1" w:rsidR="00D31E99" w:rsidRDefault="00D31E99" w:rsidP="00D31E99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21 – p                                                                                                                              din 18 aprilie 2023</w:t>
      </w:r>
    </w:p>
    <w:p w14:paraId="43E58E18" w14:textId="77777777" w:rsidR="00D31E99" w:rsidRPr="00D31E99" w:rsidRDefault="00D31E99" w:rsidP="00D31E99">
      <w:pPr>
        <w:jc w:val="center"/>
        <w:rPr>
          <w:lang w:val="en-US"/>
        </w:rPr>
      </w:pPr>
    </w:p>
    <w:p w14:paraId="588916B8" w14:textId="77777777" w:rsidR="00D31E99" w:rsidRDefault="00D31E99" w:rsidP="00D31E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acordarea concediului neplătit</w:t>
      </w:r>
    </w:p>
    <w:p w14:paraId="1E396F2E" w14:textId="7D69F49C" w:rsidR="00D31E99" w:rsidRDefault="00D31E99" w:rsidP="00D31E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F7F3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art. 120 alin. (1) din Codul Muncii al Republicii Moldova, nr. 154/2003, art. 43 alin. (4) din Legea nr. 158/2008 cu privire la funcția publică și statutul funcționarului public, art. 29 alin. (1) lit. c), art. 32 alin. (1), (3) </w:t>
      </w:r>
      <w:r w:rsidR="005F7F33">
        <w:rPr>
          <w:rFonts w:ascii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5F7F33">
        <w:rPr>
          <w:rFonts w:ascii="Times New Roman" w:hAnsi="Times New Roman" w:cs="Times New Roman"/>
          <w:sz w:val="24"/>
          <w:szCs w:val="24"/>
          <w:lang w:val="ro-RO"/>
        </w:rPr>
        <w:t>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436/2006 privind administrația publică locală și urmare cererii depuse</w:t>
      </w:r>
    </w:p>
    <w:p w14:paraId="1C6B057D" w14:textId="77777777" w:rsidR="00D31E99" w:rsidRDefault="00D31E99" w:rsidP="00D31E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50BE54B7" w14:textId="49BA496C" w:rsidR="00D31E99" w:rsidRDefault="00D31E99" w:rsidP="00D31E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acordă concediu neplătit dnei Zamirovschii Valentina, contabil - șef în primăria comunei  Văscăuți, pentru zilele de 19</w:t>
      </w:r>
      <w:r w:rsidR="005F7F33">
        <w:rPr>
          <w:rFonts w:ascii="Times New Roman" w:hAnsi="Times New Roman" w:cs="Times New Roman"/>
          <w:sz w:val="24"/>
          <w:szCs w:val="24"/>
          <w:lang w:val="ro-RO"/>
        </w:rPr>
        <w:t xml:space="preserve"> aprilie 2023 – </w:t>
      </w:r>
      <w:r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F7F33">
        <w:rPr>
          <w:rFonts w:ascii="Times New Roman" w:hAnsi="Times New Roman" w:cs="Times New Roman"/>
          <w:sz w:val="24"/>
          <w:szCs w:val="24"/>
          <w:lang w:val="ro-RO"/>
        </w:rPr>
        <w:t xml:space="preserve"> aprilie </w:t>
      </w:r>
      <w:r>
        <w:rPr>
          <w:rFonts w:ascii="Times New Roman" w:hAnsi="Times New Roman" w:cs="Times New Roman"/>
          <w:sz w:val="24"/>
          <w:szCs w:val="24"/>
          <w:lang w:val="ro-RO"/>
        </w:rPr>
        <w:t>2023, inclusiv.</w:t>
      </w:r>
    </w:p>
    <w:p w14:paraId="30C4D52F" w14:textId="77777777" w:rsidR="00D31E99" w:rsidRDefault="00D31E99" w:rsidP="00D31E99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0A334AB6" w14:textId="77777777" w:rsidR="00D31E99" w:rsidRDefault="00D31E99" w:rsidP="00D31E99">
      <w:pPr>
        <w:pStyle w:val="a5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dispoziție urmează a fi adusă la cunoștința persoanei vizate contra semnătură.</w:t>
      </w:r>
    </w:p>
    <w:p w14:paraId="6CC5EB66" w14:textId="77777777" w:rsidR="00D31E99" w:rsidRDefault="00D31E99" w:rsidP="00D31E99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02BE763A" w14:textId="77777777" w:rsidR="00D31E99" w:rsidRDefault="00D31E99" w:rsidP="00D31E99">
      <w:pPr>
        <w:rPr>
          <w:color w:val="000000" w:themeColor="text1"/>
          <w:lang w:val="ro-RO"/>
        </w:rPr>
      </w:pPr>
    </w:p>
    <w:p w14:paraId="3E586654" w14:textId="11884EA9" w:rsidR="00EE04B1" w:rsidRDefault="00EE04B1" w:rsidP="00D31E9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FCA404C" w14:textId="5FCFB4D0" w:rsidR="00D31E99" w:rsidRDefault="00D31E99" w:rsidP="00D31E9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                                                                               </w:t>
      </w:r>
      <w:r w:rsidR="00EE04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PODBORSCHI</w:t>
      </w:r>
    </w:p>
    <w:p w14:paraId="6D118A69" w14:textId="77777777" w:rsidR="00D31E99" w:rsidRDefault="00D31E99" w:rsidP="00D31E99">
      <w:pPr>
        <w:rPr>
          <w:lang w:val="ro-RO"/>
        </w:rPr>
      </w:pPr>
    </w:p>
    <w:p w14:paraId="54F7D714" w14:textId="77777777" w:rsidR="00D31E99" w:rsidRDefault="00D31E99" w:rsidP="00D31E99">
      <w:pPr>
        <w:rPr>
          <w:lang w:val="ro-RO"/>
        </w:rPr>
      </w:pPr>
    </w:p>
    <w:p w14:paraId="4302FAB3" w14:textId="77777777" w:rsidR="00D31E99" w:rsidRDefault="00D31E99" w:rsidP="00D31E99">
      <w:pPr>
        <w:rPr>
          <w:lang w:val="ro-RO"/>
        </w:rPr>
      </w:pPr>
    </w:p>
    <w:p w14:paraId="64587619" w14:textId="77777777" w:rsidR="00D31E99" w:rsidRDefault="00D31E99" w:rsidP="00D31E99">
      <w:pPr>
        <w:rPr>
          <w:lang w:val="ro-RO"/>
        </w:rPr>
      </w:pPr>
    </w:p>
    <w:p w14:paraId="30B78B74" w14:textId="77777777" w:rsidR="00D31E99" w:rsidRDefault="00D31E99" w:rsidP="00D31E99">
      <w:pPr>
        <w:rPr>
          <w:lang w:val="ro-RO"/>
        </w:rPr>
      </w:pPr>
    </w:p>
    <w:p w14:paraId="0C6DA9F9" w14:textId="410B5894" w:rsidR="00D31E99" w:rsidRDefault="00D31E99" w:rsidP="00D31E99">
      <w:pPr>
        <w:rPr>
          <w:lang w:val="ro-RO"/>
        </w:rPr>
      </w:pPr>
    </w:p>
    <w:p w14:paraId="4354A238" w14:textId="3D16FAC5" w:rsidR="00915CE9" w:rsidRPr="00915CE9" w:rsidRDefault="00915CE9" w:rsidP="00D31E99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915CE9">
        <w:rPr>
          <w:rFonts w:ascii="Times New Roman" w:hAnsi="Times New Roman" w:cs="Times New Roman"/>
          <w:sz w:val="24"/>
          <w:szCs w:val="24"/>
          <w:u w:val="single"/>
          <w:lang w:val="ro-RO"/>
        </w:rPr>
        <w:t>Cu dispoziția s-a cunoscut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:</w:t>
      </w:r>
      <w:r w:rsidRPr="00915CE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p w14:paraId="3ADCC5C5" w14:textId="77777777" w:rsidR="00D31E99" w:rsidRDefault="00D31E99" w:rsidP="00D31E99">
      <w:pPr>
        <w:rPr>
          <w:lang w:val="ro-RO"/>
        </w:rPr>
      </w:pPr>
    </w:p>
    <w:p w14:paraId="57B5AA66" w14:textId="77777777" w:rsidR="005F6C66" w:rsidRPr="00D31E99" w:rsidRDefault="005F6C66">
      <w:pPr>
        <w:rPr>
          <w:lang w:val="ro-RO"/>
        </w:rPr>
      </w:pPr>
    </w:p>
    <w:sectPr w:rsidR="005F6C66" w:rsidRPr="00D31E99" w:rsidSect="005F7F33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22"/>
    <w:multiLevelType w:val="hybridMultilevel"/>
    <w:tmpl w:val="9858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7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99"/>
    <w:rsid w:val="004128F0"/>
    <w:rsid w:val="005F6C66"/>
    <w:rsid w:val="005F7F33"/>
    <w:rsid w:val="00873A1C"/>
    <w:rsid w:val="00915CE9"/>
    <w:rsid w:val="00922AD0"/>
    <w:rsid w:val="00D31E99"/>
    <w:rsid w:val="00E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91B21"/>
  <w15:chartTrackingRefBased/>
  <w15:docId w15:val="{F97FAE3B-7BAD-44D1-870E-B954CDE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E99"/>
    <w:rPr>
      <w:color w:val="0563C1" w:themeColor="hyperlink"/>
      <w:u w:val="single"/>
    </w:rPr>
  </w:style>
  <w:style w:type="paragraph" w:styleId="a4">
    <w:name w:val="No Spacing"/>
    <w:uiPriority w:val="1"/>
    <w:qFormat/>
    <w:rsid w:val="00D31E99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D3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2023-04-19T05:21:00Z</cp:lastPrinted>
  <dcterms:created xsi:type="dcterms:W3CDTF">2023-04-18T11:34:00Z</dcterms:created>
  <dcterms:modified xsi:type="dcterms:W3CDTF">2023-04-19T05:51:00Z</dcterms:modified>
</cp:coreProperties>
</file>