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35" w:rsidRDefault="00767AE1" w:rsidP="00166D35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9077629" r:id="rId7"/>
        </w:pict>
      </w:r>
    </w:p>
    <w:p w:rsidR="00166D35" w:rsidRDefault="00166D35" w:rsidP="00166D35">
      <w:pPr>
        <w:jc w:val="center"/>
        <w:rPr>
          <w:b/>
          <w:bCs/>
          <w:lang w:val="ro-RO"/>
        </w:rPr>
      </w:pPr>
    </w:p>
    <w:p w:rsidR="00166D35" w:rsidRDefault="00166D35" w:rsidP="00166D35">
      <w:pPr>
        <w:jc w:val="center"/>
        <w:rPr>
          <w:b/>
          <w:bCs/>
          <w:lang w:val="ro-RO"/>
        </w:rPr>
      </w:pPr>
    </w:p>
    <w:p w:rsidR="00166D35" w:rsidRPr="00767AE1" w:rsidRDefault="00166D35" w:rsidP="00166D35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 w:rsidRPr="00767AE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CONSILIUL COMUNAL VĂSCĂUŢI</w:t>
      </w:r>
      <w:r w:rsidRPr="00767A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</w:t>
      </w:r>
    </w:p>
    <w:p w:rsidR="00EB34CF" w:rsidRPr="00767AE1" w:rsidRDefault="00EB34CF" w:rsidP="00EB34CF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D35" w:rsidRPr="00767AE1" w:rsidRDefault="00F7394A" w:rsidP="00EB34CF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7A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DECIZIE nr. 05/03</w:t>
      </w:r>
      <w:r w:rsidR="00166D35" w:rsidRPr="00767A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din</w:t>
      </w:r>
      <w:r w:rsidR="00715BD7" w:rsidRPr="00767A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19 noiembrie 2021</w:t>
      </w:r>
    </w:p>
    <w:p w:rsidR="0059334E" w:rsidRPr="00767AE1" w:rsidRDefault="00166D35" w:rsidP="0059334E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AE1">
        <w:rPr>
          <w:rFonts w:ascii="Times New Roman" w:hAnsi="Times New Roman" w:cs="Times New Roman"/>
          <w:color w:val="000000" w:themeColor="text1"/>
          <w:sz w:val="24"/>
          <w:szCs w:val="24"/>
        </w:rPr>
        <w:t>Cu privire la stabilirea plății anuale pentru folosirea                                                                                           terenurilor proprietate publică aferente obiectivelor                                                                                privatizate sau întrepri</w:t>
      </w:r>
      <w:r w:rsidR="0059334E" w:rsidRPr="00767AE1">
        <w:rPr>
          <w:rFonts w:ascii="Times New Roman" w:hAnsi="Times New Roman" w:cs="Times New Roman"/>
          <w:color w:val="000000" w:themeColor="text1"/>
          <w:sz w:val="24"/>
          <w:szCs w:val="24"/>
        </w:rPr>
        <w:t>nderilor și obiectivelor privat</w:t>
      </w:r>
      <w:r w:rsidR="00DC00E1" w:rsidRPr="00767AE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p w:rsidR="0059334E" w:rsidRPr="00767AE1" w:rsidRDefault="0059334E" w:rsidP="0059334E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D35" w:rsidRPr="00767AE1" w:rsidRDefault="00166D35" w:rsidP="00166D3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conformitate cu prevederile art.10</w:t>
      </w:r>
      <w:r w:rsidRPr="00767A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ro-RO"/>
        </w:rPr>
        <w:t>1</w:t>
      </w:r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 Legii Republicii Moldova nr.1308/ 1997 privind preţul normativ şi modul de vînzare – cumpărare a pământului, art. 14 alin.2) lit.c) al Legii Republicii Moldova nr. 436/2006 privind administraţia publică locală, Consiliul comunal Văscăuți</w:t>
      </w:r>
      <w:r w:rsidRPr="00767AE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:rsidR="00166D35" w:rsidRPr="00767AE1" w:rsidRDefault="00166D35" w:rsidP="00166D3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67AE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</w:t>
      </w:r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DECIDE:</w:t>
      </w:r>
      <w:bookmarkStart w:id="0" w:name="_GoBack"/>
      <w:bookmarkEnd w:id="0"/>
    </w:p>
    <w:p w:rsidR="00166D35" w:rsidRPr="00767AE1" w:rsidRDefault="00166D35" w:rsidP="00166D35">
      <w:pPr>
        <w:pStyle w:val="a3"/>
        <w:numPr>
          <w:ilvl w:val="0"/>
          <w:numId w:val="1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>Se stabileşte plata anuală pentru arenda terenurilor proprietate publică aferente obiectivelor privatizate pentru anul 2022 în mărime de 2% din preţul normativ al pământului.</w:t>
      </w:r>
    </w:p>
    <w:p w:rsidR="00166D35" w:rsidRPr="00767AE1" w:rsidRDefault="00166D35" w:rsidP="00166D35">
      <w:pPr>
        <w:pStyle w:val="a3"/>
        <w:spacing w:after="200" w:line="276" w:lineRule="auto"/>
        <w:rPr>
          <w:b/>
          <w:color w:val="000000" w:themeColor="text1"/>
          <w:lang w:val="ro-RO"/>
        </w:rPr>
      </w:pPr>
    </w:p>
    <w:p w:rsidR="00EB34CF" w:rsidRPr="00767AE1" w:rsidRDefault="00166D35" w:rsidP="00EB34CF">
      <w:pPr>
        <w:pStyle w:val="a3"/>
        <w:numPr>
          <w:ilvl w:val="0"/>
          <w:numId w:val="1"/>
        </w:numPr>
        <w:spacing w:after="200" w:line="276" w:lineRule="auto"/>
        <w:rPr>
          <w:b/>
          <w:color w:val="000000" w:themeColor="text1"/>
          <w:lang w:val="ro-RO"/>
        </w:rPr>
      </w:pPr>
      <w:r w:rsidRPr="00767AE1">
        <w:rPr>
          <w:b/>
          <w:color w:val="000000" w:themeColor="text1"/>
          <w:lang w:val="ro-RO"/>
        </w:rPr>
        <w:t>Pentru terenurile:</w:t>
      </w:r>
    </w:p>
    <w:p w:rsidR="00EB34CF" w:rsidRPr="00767AE1" w:rsidRDefault="00EB34CF" w:rsidP="00EB34CF">
      <w:pPr>
        <w:pStyle w:val="a3"/>
        <w:spacing w:after="200" w:line="276" w:lineRule="auto"/>
        <w:rPr>
          <w:color w:val="000000" w:themeColor="text1"/>
          <w:lang w:val="ro-RO"/>
        </w:rPr>
      </w:pPr>
    </w:p>
    <w:p w:rsidR="00166D35" w:rsidRPr="00767AE1" w:rsidRDefault="00166D35" w:rsidP="00166D35">
      <w:pPr>
        <w:pStyle w:val="a3"/>
        <w:numPr>
          <w:ilvl w:val="0"/>
          <w:numId w:val="2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 xml:space="preserve">cu numărul cadastral 1946114.007, cu modul de folosinţă agricol, suprafaţa de 1,0453 ha, bonitatea 65, se stabileşte în mărime de 844, 00 lei                                                                        1,0453 x 65 bon. x 621,05 x 2% </w:t>
      </w:r>
      <w:r w:rsidRPr="00767AE1">
        <w:rPr>
          <w:color w:val="000000" w:themeColor="text1"/>
          <w:lang w:val="en-US"/>
        </w:rPr>
        <w:t xml:space="preserve"> =</w:t>
      </w:r>
      <w:r w:rsidRPr="00767AE1">
        <w:rPr>
          <w:color w:val="000000" w:themeColor="text1"/>
          <w:lang w:val="ro-RO"/>
        </w:rPr>
        <w:t>844,00 lei;</w:t>
      </w:r>
    </w:p>
    <w:p w:rsidR="00166D35" w:rsidRPr="00767AE1" w:rsidRDefault="00166D35" w:rsidP="00166D35">
      <w:pPr>
        <w:pStyle w:val="a3"/>
        <w:numPr>
          <w:ilvl w:val="0"/>
          <w:numId w:val="2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 xml:space="preserve">cu numărul cadastral 1946113.015, cu modul de folosinţă agricol, suprafaţa de 0,5986 ha, bonitatea 65, se stabileşte în mărime de 483,00 lei                                                                       0,5986 x 65 bon. x 621,5 x 2%  </w:t>
      </w:r>
      <w:r w:rsidRPr="00767AE1">
        <w:rPr>
          <w:color w:val="000000" w:themeColor="text1"/>
          <w:lang w:val="en-US"/>
        </w:rPr>
        <w:t>=</w:t>
      </w:r>
      <w:r w:rsidRPr="00767AE1">
        <w:rPr>
          <w:color w:val="000000" w:themeColor="text1"/>
          <w:lang w:val="ro-RO"/>
        </w:rPr>
        <w:t xml:space="preserve"> 483,00 lei;</w:t>
      </w:r>
    </w:p>
    <w:p w:rsidR="00166D35" w:rsidRPr="00767AE1" w:rsidRDefault="00166D35" w:rsidP="00166D35">
      <w:pPr>
        <w:pStyle w:val="a3"/>
        <w:numPr>
          <w:ilvl w:val="0"/>
          <w:numId w:val="2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 xml:space="preserve">cu numărul cadastral 1946109.112, cu modul de folosinţă agricol, suprafaţa de 0,4262 ha, bonitatea 65, se stabileşte în mărime de  344,00 lei                                                                   0,4262 x 65 bon. x 621,05 x 2% </w:t>
      </w:r>
      <w:r w:rsidRPr="00767AE1">
        <w:rPr>
          <w:color w:val="000000" w:themeColor="text1"/>
          <w:lang w:val="en-US"/>
        </w:rPr>
        <w:t xml:space="preserve"> =</w:t>
      </w:r>
      <w:r w:rsidRPr="00767AE1">
        <w:rPr>
          <w:color w:val="000000" w:themeColor="text1"/>
          <w:lang w:val="ro-RO"/>
        </w:rPr>
        <w:t xml:space="preserve"> 344,00 lei;</w:t>
      </w:r>
    </w:p>
    <w:p w:rsidR="00166D35" w:rsidRPr="00767AE1" w:rsidRDefault="00166D35" w:rsidP="007E131D">
      <w:pPr>
        <w:pStyle w:val="a3"/>
        <w:numPr>
          <w:ilvl w:val="0"/>
          <w:numId w:val="2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 xml:space="preserve">cu numărul cadastral 1946108.091, cu modul de folosinţă agricol, suprafaţa de 6,7176 ha, bonitatea 65, se stabileşte în mărime de 5424,00 lei                                                                      6,7176  x 65 bon. x 621,05 x 2% </w:t>
      </w:r>
      <w:r w:rsidRPr="00767AE1">
        <w:rPr>
          <w:color w:val="000000" w:themeColor="text1"/>
          <w:lang w:val="en-US"/>
        </w:rPr>
        <w:t xml:space="preserve"> =</w:t>
      </w:r>
      <w:r w:rsidRPr="00767AE1">
        <w:rPr>
          <w:color w:val="000000" w:themeColor="text1"/>
          <w:lang w:val="ro-RO"/>
        </w:rPr>
        <w:t xml:space="preserve"> 5424,00 lei.</w:t>
      </w:r>
    </w:p>
    <w:p w:rsidR="00EB34CF" w:rsidRPr="00767AE1" w:rsidRDefault="00EB34CF" w:rsidP="00EB34CF">
      <w:pPr>
        <w:pStyle w:val="a3"/>
        <w:spacing w:after="200" w:line="276" w:lineRule="auto"/>
        <w:rPr>
          <w:color w:val="000000" w:themeColor="text1"/>
          <w:lang w:val="ro-RO"/>
        </w:rPr>
      </w:pPr>
    </w:p>
    <w:p w:rsidR="00EB34CF" w:rsidRPr="00767AE1" w:rsidRDefault="00166D35" w:rsidP="00EB34CF">
      <w:pPr>
        <w:pStyle w:val="a3"/>
        <w:numPr>
          <w:ilvl w:val="0"/>
          <w:numId w:val="1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>Se stabileşte termenul de achitare a plăţii anuale pentru arenda terenurilor proprietate publică aferente obiectivelor privatizate până la data de 30 noiembrie 2022.</w:t>
      </w:r>
    </w:p>
    <w:p w:rsidR="00EB34CF" w:rsidRPr="00767AE1" w:rsidRDefault="00EB34CF" w:rsidP="00EB34CF">
      <w:pPr>
        <w:pStyle w:val="a3"/>
        <w:spacing w:after="200" w:line="276" w:lineRule="auto"/>
        <w:rPr>
          <w:color w:val="000000" w:themeColor="text1"/>
          <w:lang w:val="ro-RO"/>
        </w:rPr>
      </w:pPr>
    </w:p>
    <w:p w:rsidR="00EB34CF" w:rsidRPr="00767AE1" w:rsidRDefault="00166D35" w:rsidP="00EB34CF">
      <w:pPr>
        <w:pStyle w:val="a3"/>
        <w:numPr>
          <w:ilvl w:val="0"/>
          <w:numId w:val="1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lastRenderedPageBreak/>
        <w:t>Primarul va asigura controlul executării prevederilor prezentei decizii.</w:t>
      </w:r>
    </w:p>
    <w:p w:rsidR="00EB34CF" w:rsidRPr="00767AE1" w:rsidRDefault="00EB34CF" w:rsidP="00EB34CF">
      <w:pPr>
        <w:pStyle w:val="a3"/>
        <w:rPr>
          <w:color w:val="000000" w:themeColor="text1"/>
          <w:lang w:val="ro-RO"/>
        </w:rPr>
      </w:pPr>
    </w:p>
    <w:p w:rsidR="00166D35" w:rsidRPr="00767AE1" w:rsidRDefault="00166D35" w:rsidP="00876E93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>Prezenta decizie intră în vigoare la data de 01.01.2022.</w:t>
      </w:r>
    </w:p>
    <w:p w:rsidR="00EB34CF" w:rsidRPr="00767AE1" w:rsidRDefault="00EB34CF" w:rsidP="00EB34CF">
      <w:pPr>
        <w:rPr>
          <w:color w:val="000000" w:themeColor="text1"/>
          <w:lang w:val="ro-RO"/>
        </w:rPr>
      </w:pPr>
    </w:p>
    <w:p w:rsidR="00EB34CF" w:rsidRPr="00767AE1" w:rsidRDefault="00EB34CF" w:rsidP="00EB34CF">
      <w:pPr>
        <w:rPr>
          <w:color w:val="000000" w:themeColor="text1"/>
          <w:lang w:val="ro-RO"/>
        </w:rPr>
      </w:pPr>
    </w:p>
    <w:p w:rsidR="00166D35" w:rsidRPr="00767AE1" w:rsidRDefault="00166D35" w:rsidP="00166D3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B34CF" w:rsidRPr="00767AE1" w:rsidRDefault="00EB34CF" w:rsidP="00EB34CF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Președintele ședinței                                                                                  Soroceanu Liviu</w:t>
      </w:r>
    </w:p>
    <w:p w:rsidR="00EB34CF" w:rsidRPr="00767AE1" w:rsidRDefault="00EB34CF" w:rsidP="00EB34CF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Contrasemnat:                                                                                                                                                                  Secretar al Consiliului comunal                                                                 Barbă Zinaida</w:t>
      </w:r>
    </w:p>
    <w:p w:rsidR="00EB34CF" w:rsidRPr="00767AE1" w:rsidRDefault="00EB34CF" w:rsidP="00EB34C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B34CF" w:rsidRPr="00767AE1" w:rsidRDefault="00EB34CF" w:rsidP="00EB34C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66D35" w:rsidRPr="00767AE1" w:rsidRDefault="00166D35" w:rsidP="00166D3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66D35" w:rsidRPr="00767AE1" w:rsidRDefault="00166D35" w:rsidP="00166D3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66D35" w:rsidRPr="00767AE1" w:rsidRDefault="00166D35" w:rsidP="00166D3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D35" w:rsidRPr="00767AE1" w:rsidRDefault="00166D35" w:rsidP="00166D3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D35" w:rsidRPr="00767AE1" w:rsidRDefault="00166D35" w:rsidP="00166D3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D35" w:rsidRPr="00767AE1" w:rsidRDefault="00166D35" w:rsidP="00166D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5889" w:rsidRPr="00767AE1" w:rsidRDefault="00C15889">
      <w:pPr>
        <w:rPr>
          <w:color w:val="000000" w:themeColor="text1"/>
        </w:rPr>
      </w:pPr>
    </w:p>
    <w:sectPr w:rsidR="00C15889" w:rsidRPr="00767AE1" w:rsidSect="00166D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7133"/>
    <w:multiLevelType w:val="hybridMultilevel"/>
    <w:tmpl w:val="FE62A5EA"/>
    <w:lvl w:ilvl="0" w:tplc="7D5E102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D3655"/>
    <w:multiLevelType w:val="hybridMultilevel"/>
    <w:tmpl w:val="51EE7E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35"/>
    <w:rsid w:val="00166D35"/>
    <w:rsid w:val="004153F6"/>
    <w:rsid w:val="0059334E"/>
    <w:rsid w:val="00715BD7"/>
    <w:rsid w:val="00767AE1"/>
    <w:rsid w:val="007E131D"/>
    <w:rsid w:val="00876E93"/>
    <w:rsid w:val="00C15889"/>
    <w:rsid w:val="00DC00E1"/>
    <w:rsid w:val="00EB34CF"/>
    <w:rsid w:val="00EB5A5C"/>
    <w:rsid w:val="00F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35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35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35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35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2021-11-12T08:17:00Z</cp:lastPrinted>
  <dcterms:created xsi:type="dcterms:W3CDTF">2021-11-11T08:30:00Z</dcterms:created>
  <dcterms:modified xsi:type="dcterms:W3CDTF">2021-11-22T07:14:00Z</dcterms:modified>
</cp:coreProperties>
</file>