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F4" w:rsidRDefault="00B767B4" w:rsidP="00A66A29">
      <w:pPr>
        <w:tabs>
          <w:tab w:val="left" w:pos="7186"/>
        </w:tabs>
        <w:autoSpaceDE w:val="0"/>
        <w:autoSpaceDN w:val="0"/>
        <w:adjustRightInd w:val="0"/>
        <w:jc w:val="right"/>
        <w:rPr>
          <w:b/>
          <w:sz w:val="28"/>
          <w:szCs w:val="28"/>
          <w:lang w:val="ro-RO"/>
        </w:rPr>
      </w:pPr>
      <w:r>
        <w:rPr>
          <w:lang w:val="ro-MO"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5.05pt;margin-top:-16.2pt;width:76.5pt;height:71.25pt;z-index:-251658752;mso-wrap-edited:f" wrapcoords="-204 0 -204 21346 21600 21346 21600 0 -204 0">
            <v:imagedata r:id="rId7" o:title=""/>
          </v:shape>
          <o:OLEObject Type="Embed" ProgID="PBrush" ShapeID="_x0000_s1027" DrawAspect="Content" ObjectID="_1700562524" r:id="rId8"/>
        </w:pict>
      </w:r>
    </w:p>
    <w:p w:rsidR="00EE2DF4" w:rsidRDefault="00EE2DF4" w:rsidP="00A66A29">
      <w:pPr>
        <w:tabs>
          <w:tab w:val="left" w:pos="7186"/>
        </w:tabs>
        <w:autoSpaceDE w:val="0"/>
        <w:autoSpaceDN w:val="0"/>
        <w:adjustRightInd w:val="0"/>
        <w:jc w:val="right"/>
        <w:rPr>
          <w:b/>
          <w:sz w:val="28"/>
          <w:szCs w:val="28"/>
          <w:lang w:val="ro-RO"/>
        </w:rPr>
      </w:pPr>
    </w:p>
    <w:p w:rsidR="00B85F04" w:rsidRDefault="00B85F04" w:rsidP="00B85F04">
      <w:pPr>
        <w:jc w:val="center"/>
        <w:rPr>
          <w:b/>
          <w:bCs/>
          <w:lang w:val="ro-RO"/>
        </w:rPr>
      </w:pPr>
    </w:p>
    <w:p w:rsidR="00B85F04" w:rsidRDefault="00B85F04" w:rsidP="00B85F04">
      <w:pPr>
        <w:jc w:val="center"/>
        <w:rPr>
          <w:b/>
          <w:bCs/>
          <w:lang w:val="ro-RO"/>
        </w:rPr>
      </w:pPr>
    </w:p>
    <w:p w:rsidR="00B85F04" w:rsidRDefault="00152F02" w:rsidP="00152F02">
      <w:pPr>
        <w:pBdr>
          <w:bottom w:val="single" w:sz="12" w:space="12" w:color="auto"/>
        </w:pBdr>
        <w:tabs>
          <w:tab w:val="left" w:pos="5385"/>
        </w:tabs>
        <w:ind w:left="-540" w:firstLine="540"/>
        <w:jc w:val="center"/>
        <w:rPr>
          <w:b/>
          <w:bCs/>
          <w:lang w:val="ro-RO"/>
        </w:rPr>
      </w:pPr>
      <w:r>
        <w:rPr>
          <w:b/>
          <w:bCs/>
          <w:lang w:val="ro-RO"/>
        </w:rPr>
        <w:t xml:space="preserve">REPUBLICA MOLDOVA                                                                                                        RAIONUL  FLOREŞTI                                                                                                                </w:t>
      </w:r>
      <w:r>
        <w:rPr>
          <w:b/>
          <w:lang w:val="ro-RO"/>
        </w:rPr>
        <w:t>CONSILIUL COMUNAL VĂSCĂUŢI</w:t>
      </w:r>
      <w:r>
        <w:rPr>
          <w:b/>
          <w:bCs/>
          <w:lang w:val="ro-RO"/>
        </w:rPr>
        <w:t xml:space="preserve">                                                                                                    </w:t>
      </w:r>
    </w:p>
    <w:p w:rsidR="00152F02" w:rsidRDefault="00152F02" w:rsidP="00B85F04">
      <w:pPr>
        <w:rPr>
          <w:color w:val="000000" w:themeColor="text1"/>
          <w:lang w:val="ro-RO"/>
        </w:rPr>
      </w:pPr>
    </w:p>
    <w:p w:rsidR="005E4A9F" w:rsidRPr="00E72D00" w:rsidRDefault="00B767B4" w:rsidP="005E4A9F">
      <w:pPr>
        <w:jc w:val="center"/>
        <w:rPr>
          <w:b/>
          <w:color w:val="000000" w:themeColor="text1"/>
          <w:lang w:val="ro-RO"/>
        </w:rPr>
      </w:pPr>
      <w:r>
        <w:rPr>
          <w:b/>
          <w:color w:val="000000" w:themeColor="text1"/>
          <w:lang w:val="ro-RO"/>
        </w:rPr>
        <w:t xml:space="preserve">PROIECTUL </w:t>
      </w:r>
      <w:r w:rsidR="005E4A9F" w:rsidRPr="00E72D00">
        <w:rPr>
          <w:b/>
          <w:color w:val="000000" w:themeColor="text1"/>
          <w:lang w:val="ro-RO"/>
        </w:rPr>
        <w:t>DECIZIEnr. 06/06</w:t>
      </w:r>
    </w:p>
    <w:p w:rsidR="00152F02" w:rsidRPr="00E72D00" w:rsidRDefault="00152F02" w:rsidP="005E4A9F">
      <w:pPr>
        <w:jc w:val="center"/>
        <w:rPr>
          <w:b/>
          <w:color w:val="000000" w:themeColor="text1"/>
          <w:lang w:val="ro-RO"/>
        </w:rPr>
      </w:pPr>
      <w:r w:rsidRPr="00E72D00">
        <w:rPr>
          <w:b/>
          <w:color w:val="000000" w:themeColor="text1"/>
          <w:lang w:val="ro-RO"/>
        </w:rPr>
        <w:t>din 10 decembrie 2021</w:t>
      </w:r>
    </w:p>
    <w:p w:rsidR="005E4A9F" w:rsidRDefault="005E4A9F" w:rsidP="005E4A9F">
      <w:pPr>
        <w:jc w:val="center"/>
        <w:rPr>
          <w:color w:val="000000" w:themeColor="text1"/>
          <w:lang w:val="ro-RO"/>
        </w:rPr>
      </w:pPr>
    </w:p>
    <w:p w:rsidR="00B85F04" w:rsidRDefault="00B85F04" w:rsidP="00B85F04">
      <w:pPr>
        <w:rPr>
          <w:color w:val="000000" w:themeColor="text1"/>
          <w:lang w:val="en-US"/>
        </w:rPr>
      </w:pPr>
      <w:r w:rsidRPr="00B85F04">
        <w:rPr>
          <w:color w:val="000000" w:themeColor="text1"/>
          <w:lang w:val="en-US"/>
        </w:rPr>
        <w:t xml:space="preserve">Cu </w:t>
      </w:r>
      <w:proofErr w:type="spellStart"/>
      <w:r w:rsidRPr="00B85F04">
        <w:rPr>
          <w:color w:val="000000" w:themeColor="text1"/>
          <w:lang w:val="en-US"/>
        </w:rPr>
        <w:t>privire</w:t>
      </w:r>
      <w:proofErr w:type="spellEnd"/>
      <w:r w:rsidRPr="00B85F04">
        <w:rPr>
          <w:color w:val="000000" w:themeColor="text1"/>
          <w:lang w:val="en-US"/>
        </w:rPr>
        <w:t xml:space="preserve"> la </w:t>
      </w:r>
      <w:proofErr w:type="spellStart"/>
      <w:r w:rsidRPr="00B85F04">
        <w:rPr>
          <w:color w:val="000000" w:themeColor="text1"/>
          <w:lang w:val="en-US"/>
        </w:rPr>
        <w:t>aprobarea</w:t>
      </w:r>
      <w:proofErr w:type="spellEnd"/>
      <w:r w:rsidRPr="00B85F04">
        <w:rPr>
          <w:color w:val="000000" w:themeColor="text1"/>
          <w:lang w:val="en-US"/>
        </w:rPr>
        <w:t xml:space="preserve"> </w:t>
      </w:r>
      <w:proofErr w:type="spellStart"/>
      <w:r w:rsidRPr="00B85F04">
        <w:rPr>
          <w:color w:val="000000" w:themeColor="text1"/>
          <w:lang w:val="en-US"/>
        </w:rPr>
        <w:t>bugetului</w:t>
      </w:r>
      <w:proofErr w:type="spellEnd"/>
      <w:r w:rsidRPr="00B85F04">
        <w:rPr>
          <w:color w:val="000000" w:themeColor="text1"/>
          <w:lang w:val="en-US"/>
        </w:rPr>
        <w:t xml:space="preserve"> </w:t>
      </w:r>
      <w:proofErr w:type="spellStart"/>
      <w:r w:rsidRPr="00B85F04">
        <w:rPr>
          <w:color w:val="000000" w:themeColor="text1"/>
          <w:lang w:val="en-US"/>
        </w:rPr>
        <w:t>comunei</w:t>
      </w:r>
      <w:proofErr w:type="spellEnd"/>
      <w:r w:rsidRPr="00B85F04">
        <w:rPr>
          <w:color w:val="000000" w:themeColor="text1"/>
          <w:lang w:val="en-US"/>
        </w:rPr>
        <w:t xml:space="preserve">                                                                                                    </w:t>
      </w:r>
      <w:r w:rsidR="008B7625">
        <w:rPr>
          <w:color w:val="000000" w:themeColor="text1"/>
          <w:lang w:val="en-US"/>
        </w:rPr>
        <w:t xml:space="preserve">     </w:t>
      </w:r>
      <w:proofErr w:type="spellStart"/>
      <w:r w:rsidR="008B7625">
        <w:rPr>
          <w:color w:val="000000" w:themeColor="text1"/>
          <w:lang w:val="en-US"/>
        </w:rPr>
        <w:t>Văscăuți</w:t>
      </w:r>
      <w:proofErr w:type="spellEnd"/>
      <w:r w:rsidR="008B7625">
        <w:rPr>
          <w:color w:val="000000" w:themeColor="text1"/>
          <w:lang w:val="en-US"/>
        </w:rPr>
        <w:t xml:space="preserve"> </w:t>
      </w:r>
      <w:proofErr w:type="spellStart"/>
      <w:r w:rsidR="008B7625">
        <w:rPr>
          <w:color w:val="000000" w:themeColor="text1"/>
          <w:lang w:val="en-US"/>
        </w:rPr>
        <w:t>pentru</w:t>
      </w:r>
      <w:proofErr w:type="spellEnd"/>
      <w:r w:rsidR="008B7625">
        <w:rPr>
          <w:color w:val="000000" w:themeColor="text1"/>
          <w:lang w:val="en-US"/>
        </w:rPr>
        <w:t xml:space="preserve"> </w:t>
      </w:r>
      <w:proofErr w:type="spellStart"/>
      <w:r w:rsidR="008B7625">
        <w:rPr>
          <w:color w:val="000000" w:themeColor="text1"/>
          <w:lang w:val="en-US"/>
        </w:rPr>
        <w:t>anul</w:t>
      </w:r>
      <w:proofErr w:type="spellEnd"/>
      <w:r w:rsidR="008B7625">
        <w:rPr>
          <w:color w:val="000000" w:themeColor="text1"/>
          <w:lang w:val="en-US"/>
        </w:rPr>
        <w:t xml:space="preserve"> 2022</w:t>
      </w:r>
      <w:r w:rsidRPr="00B85F04">
        <w:rPr>
          <w:color w:val="000000" w:themeColor="text1"/>
          <w:lang w:val="en-US"/>
        </w:rPr>
        <w:t xml:space="preserve">, </w:t>
      </w:r>
      <w:proofErr w:type="spellStart"/>
      <w:r w:rsidRPr="00B85F04">
        <w:rPr>
          <w:color w:val="000000" w:themeColor="text1"/>
          <w:lang w:val="en-US"/>
        </w:rPr>
        <w:t>în</w:t>
      </w:r>
      <w:proofErr w:type="spellEnd"/>
      <w:r w:rsidRPr="00B85F04">
        <w:rPr>
          <w:color w:val="000000" w:themeColor="text1"/>
          <w:lang w:val="en-US"/>
        </w:rPr>
        <w:t xml:space="preserve"> </w:t>
      </w:r>
      <w:proofErr w:type="spellStart"/>
      <w:r w:rsidRPr="00B85F04">
        <w:rPr>
          <w:color w:val="000000" w:themeColor="text1"/>
          <w:lang w:val="en-US"/>
        </w:rPr>
        <w:t>lectura</w:t>
      </w:r>
      <w:proofErr w:type="spellEnd"/>
      <w:r w:rsidRPr="00B85F04">
        <w:rPr>
          <w:color w:val="000000" w:themeColor="text1"/>
          <w:lang w:val="en-US"/>
        </w:rPr>
        <w:t xml:space="preserve"> a </w:t>
      </w:r>
      <w:proofErr w:type="spellStart"/>
      <w:r w:rsidRPr="00B85F04">
        <w:rPr>
          <w:color w:val="000000" w:themeColor="text1"/>
          <w:lang w:val="en-US"/>
        </w:rPr>
        <w:t>doua</w:t>
      </w:r>
      <w:proofErr w:type="spellEnd"/>
    </w:p>
    <w:p w:rsidR="00B85F04" w:rsidRPr="00B85F04" w:rsidRDefault="00B85F04" w:rsidP="00B85F04">
      <w:pPr>
        <w:rPr>
          <w:color w:val="000000" w:themeColor="text1"/>
          <w:lang w:val="en-US"/>
        </w:rPr>
      </w:pPr>
    </w:p>
    <w:p w:rsidR="00B85F04" w:rsidRPr="00DB03B5" w:rsidRDefault="00B85F04" w:rsidP="00B85F04">
      <w:pPr>
        <w:rPr>
          <w:color w:val="000000" w:themeColor="text1"/>
          <w:lang w:val="ro-RO"/>
        </w:rPr>
      </w:pPr>
      <w:r w:rsidRPr="00B85F04">
        <w:rPr>
          <w:color w:val="000000" w:themeColor="text1"/>
          <w:lang w:val="en-US"/>
        </w:rPr>
        <w:t xml:space="preserve">   </w:t>
      </w:r>
      <w:r w:rsidRPr="00DB03B5">
        <w:rPr>
          <w:color w:val="000000" w:themeColor="text1"/>
          <w:lang w:val="ro-RO"/>
        </w:rPr>
        <w:t xml:space="preserve"> </w:t>
      </w:r>
      <w:r>
        <w:rPr>
          <w:color w:val="000000" w:themeColor="text1"/>
          <w:lang w:val="ro-RO"/>
        </w:rPr>
        <w:t xml:space="preserve">   </w:t>
      </w:r>
      <w:r w:rsidR="008B7625">
        <w:rPr>
          <w:color w:val="000000" w:themeColor="text1"/>
          <w:lang w:val="ro-RO"/>
        </w:rPr>
        <w:t>Î</w:t>
      </w:r>
      <w:r w:rsidRPr="00DB03B5">
        <w:rPr>
          <w:color w:val="000000" w:themeColor="text1"/>
          <w:lang w:val="ro-RO"/>
        </w:rPr>
        <w:t>n temeiul art. 24 (1) a), 25, 37, 47 (2) b), 55 (4) ale Legii Republicii Moldova nr. 181/2014 finanțelor publice și responsabi</w:t>
      </w:r>
      <w:r>
        <w:rPr>
          <w:color w:val="000000" w:themeColor="text1"/>
          <w:lang w:val="ro-RO"/>
        </w:rPr>
        <w:t>lității bugetar – fiscale,</w:t>
      </w:r>
      <w:r w:rsidRPr="00DB03B5">
        <w:rPr>
          <w:color w:val="000000" w:themeColor="text1"/>
          <w:lang w:val="ro-RO"/>
        </w:rPr>
        <w:t xml:space="preserve"> art. 21 alin. (2), (3), (4) lit.b), (5) din Legea Republicii Moldova nr. 397/2003 privind finanțele publice loc</w:t>
      </w:r>
      <w:r w:rsidR="005E4A9F">
        <w:rPr>
          <w:color w:val="000000" w:themeColor="text1"/>
          <w:lang w:val="ro-RO"/>
        </w:rPr>
        <w:t>ale, art. 14 alin.(2) lit. n)</w:t>
      </w:r>
      <w:r w:rsidRPr="00DB03B5">
        <w:rPr>
          <w:color w:val="000000" w:themeColor="text1"/>
          <w:lang w:val="ro-RO"/>
        </w:rPr>
        <w:t xml:space="preserve">, art. 19 alin.(4) din Legea Republicii Moldova  nr. 436 /2006 privind administrația publică locală, ținând cont de prevederile circularei Ministerului Finanțelor </w:t>
      </w:r>
      <w:r>
        <w:rPr>
          <w:color w:val="000000" w:themeColor="text1"/>
          <w:lang w:val="ro-RO"/>
        </w:rPr>
        <w:t xml:space="preserve"> </w:t>
      </w:r>
      <w:r w:rsidRPr="00DB03B5">
        <w:rPr>
          <w:color w:val="000000" w:themeColor="text1"/>
          <w:lang w:val="ro-RO"/>
        </w:rPr>
        <w:t>nr. 06/2-07</w:t>
      </w:r>
      <w:r w:rsidR="009B1A03">
        <w:rPr>
          <w:color w:val="000000" w:themeColor="text1"/>
          <w:lang w:val="ro-RO"/>
        </w:rPr>
        <w:t>-44 din 24.11.2021</w:t>
      </w:r>
      <w:r w:rsidRPr="00DB03B5">
        <w:rPr>
          <w:color w:val="000000" w:themeColor="text1"/>
          <w:lang w:val="ro-RO"/>
        </w:rPr>
        <w:t xml:space="preserve"> privind </w:t>
      </w:r>
      <w:r w:rsidR="008B7625">
        <w:rPr>
          <w:color w:val="000000" w:themeColor="text1"/>
          <w:lang w:val="ro-RO"/>
        </w:rPr>
        <w:t>aprobarea de către autoritățile APL a proiectelor bugetelor locale pe anul 2022</w:t>
      </w:r>
      <w:r w:rsidR="005E4A9F">
        <w:rPr>
          <w:color w:val="000000" w:themeColor="text1"/>
          <w:lang w:val="ro-RO"/>
        </w:rPr>
        <w:t>,</w:t>
      </w:r>
      <w:r w:rsidRPr="00DB03B5">
        <w:rPr>
          <w:color w:val="000000" w:themeColor="text1"/>
          <w:lang w:val="ro-RO"/>
        </w:rPr>
        <w:t xml:space="preserve"> Consiliul comunal Văscăuți </w:t>
      </w:r>
    </w:p>
    <w:p w:rsidR="00B85F04" w:rsidRDefault="00B85F04" w:rsidP="00B85F04">
      <w:pPr>
        <w:rPr>
          <w:color w:val="000000" w:themeColor="text1"/>
          <w:lang w:val="ro-RO"/>
        </w:rPr>
      </w:pPr>
      <w:r w:rsidRPr="00DB03B5">
        <w:rPr>
          <w:color w:val="000000" w:themeColor="text1"/>
          <w:lang w:val="ro-RO"/>
        </w:rPr>
        <w:t xml:space="preserve">                                                                        </w:t>
      </w:r>
    </w:p>
    <w:p w:rsidR="00B85F04" w:rsidRDefault="00B85F04" w:rsidP="00B85F04">
      <w:pPr>
        <w:rPr>
          <w:b/>
          <w:color w:val="000000" w:themeColor="text1"/>
          <w:lang w:val="ro-RO"/>
        </w:rPr>
      </w:pPr>
      <w:r>
        <w:rPr>
          <w:color w:val="000000" w:themeColor="text1"/>
          <w:lang w:val="ro-RO"/>
        </w:rPr>
        <w:t xml:space="preserve">                                                                              </w:t>
      </w:r>
      <w:r w:rsidRPr="00DB03B5">
        <w:rPr>
          <w:color w:val="000000" w:themeColor="text1"/>
          <w:lang w:val="ro-RO"/>
        </w:rPr>
        <w:t xml:space="preserve"> </w:t>
      </w:r>
      <w:r w:rsidRPr="00DB03B5">
        <w:rPr>
          <w:b/>
          <w:color w:val="000000" w:themeColor="text1"/>
          <w:lang w:val="ro-RO"/>
        </w:rPr>
        <w:t>DECIDE:</w:t>
      </w:r>
    </w:p>
    <w:p w:rsidR="00B85F04" w:rsidRPr="00DB03B5" w:rsidRDefault="00B85F04" w:rsidP="00B85F04">
      <w:pPr>
        <w:rPr>
          <w:b/>
          <w:color w:val="000000" w:themeColor="text1"/>
          <w:lang w:val="ro-RO"/>
        </w:rPr>
      </w:pPr>
    </w:p>
    <w:p w:rsidR="00B85F04" w:rsidRPr="00DB03B5" w:rsidRDefault="00B85F04" w:rsidP="00B85F04">
      <w:pPr>
        <w:pStyle w:val="a3"/>
        <w:numPr>
          <w:ilvl w:val="0"/>
          <w:numId w:val="12"/>
        </w:numPr>
        <w:spacing w:after="200" w:line="276" w:lineRule="auto"/>
        <w:rPr>
          <w:color w:val="000000" w:themeColor="text1"/>
          <w:lang w:val="ro-RO"/>
        </w:rPr>
      </w:pPr>
      <w:r w:rsidRPr="00DB03B5">
        <w:rPr>
          <w:color w:val="000000" w:themeColor="text1"/>
          <w:lang w:val="ro-RO"/>
        </w:rPr>
        <w:t>Bugetul c</w:t>
      </w:r>
      <w:r w:rsidR="008B7625">
        <w:rPr>
          <w:color w:val="000000" w:themeColor="text1"/>
          <w:lang w:val="ro-RO"/>
        </w:rPr>
        <w:t>omunei Văscăuți pentru anul 2022</w:t>
      </w:r>
      <w:r w:rsidRPr="00DB03B5">
        <w:rPr>
          <w:color w:val="000000" w:themeColor="text1"/>
          <w:lang w:val="ro-RO"/>
        </w:rPr>
        <w:t xml:space="preserve"> se aprobă în lectura a doua,  la venituri în sumă totală de </w:t>
      </w:r>
      <w:r w:rsidR="00E375A0">
        <w:rPr>
          <w:b/>
          <w:color w:val="000000" w:themeColor="text1"/>
          <w:lang w:val="ro-RO"/>
        </w:rPr>
        <w:t>2571,5</w:t>
      </w:r>
      <w:r w:rsidRPr="00DB03B5">
        <w:rPr>
          <w:b/>
          <w:color w:val="000000" w:themeColor="text1"/>
          <w:lang w:val="ro-RO"/>
        </w:rPr>
        <w:t xml:space="preserve"> mii lei</w:t>
      </w:r>
      <w:r w:rsidRPr="00DB03B5">
        <w:rPr>
          <w:color w:val="000000" w:themeColor="text1"/>
          <w:lang w:val="ro-RO"/>
        </w:rPr>
        <w:t xml:space="preserve"> și la cheltuieli în sumă totală de </w:t>
      </w:r>
      <w:r w:rsidR="00E375A0">
        <w:rPr>
          <w:b/>
          <w:color w:val="000000" w:themeColor="text1"/>
          <w:lang w:val="ro-RO"/>
        </w:rPr>
        <w:t>2571,5</w:t>
      </w:r>
      <w:r w:rsidRPr="00DB03B5">
        <w:rPr>
          <w:b/>
          <w:color w:val="000000" w:themeColor="text1"/>
          <w:lang w:val="ro-RO"/>
        </w:rPr>
        <w:t xml:space="preserve"> mii lei.</w:t>
      </w:r>
    </w:p>
    <w:p w:rsidR="00B85F04" w:rsidRPr="00DB03B5" w:rsidRDefault="00E375A0" w:rsidP="00B85F04">
      <w:pPr>
        <w:pStyle w:val="a3"/>
        <w:numPr>
          <w:ilvl w:val="0"/>
          <w:numId w:val="12"/>
        </w:numPr>
        <w:spacing w:after="200" w:line="276" w:lineRule="auto"/>
        <w:rPr>
          <w:b/>
          <w:color w:val="000000" w:themeColor="text1"/>
          <w:lang w:val="ro-RO"/>
        </w:rPr>
      </w:pPr>
      <w:r>
        <w:rPr>
          <w:b/>
          <w:color w:val="000000" w:themeColor="text1"/>
          <w:lang w:val="ro-RO"/>
        </w:rPr>
        <w:t>Se aprobă pentru anul 2022</w:t>
      </w:r>
      <w:r w:rsidR="00B85F04" w:rsidRPr="00DB03B5">
        <w:rPr>
          <w:b/>
          <w:color w:val="000000" w:themeColor="text1"/>
          <w:lang w:val="ro-RO"/>
        </w:rPr>
        <w:t>:</w:t>
      </w:r>
    </w:p>
    <w:p w:rsidR="00B85F04" w:rsidRPr="00DB03B5" w:rsidRDefault="00B85F04" w:rsidP="00B85F04">
      <w:pPr>
        <w:pStyle w:val="a3"/>
        <w:numPr>
          <w:ilvl w:val="1"/>
          <w:numId w:val="12"/>
        </w:numPr>
        <w:spacing w:after="200" w:line="276" w:lineRule="auto"/>
        <w:rPr>
          <w:color w:val="000000" w:themeColor="text1"/>
          <w:lang w:val="ro-RO"/>
        </w:rPr>
      </w:pPr>
      <w:r w:rsidRPr="00DB03B5">
        <w:rPr>
          <w:color w:val="000000" w:themeColor="text1"/>
          <w:lang w:val="ro-RO"/>
        </w:rPr>
        <w:t>Sinteza indicatorilor generali și sursele de finanțare ale bugetului comunei Văscăuți, se prezintă în anexa nr.1;</w:t>
      </w:r>
    </w:p>
    <w:p w:rsidR="00B85F04" w:rsidRPr="00DB03B5" w:rsidRDefault="00B85F04" w:rsidP="00B85F04">
      <w:pPr>
        <w:pStyle w:val="a3"/>
        <w:numPr>
          <w:ilvl w:val="1"/>
          <w:numId w:val="12"/>
        </w:numPr>
        <w:spacing w:after="200" w:line="276" w:lineRule="auto"/>
        <w:rPr>
          <w:color w:val="000000" w:themeColor="text1"/>
          <w:lang w:val="ro-RO"/>
        </w:rPr>
      </w:pPr>
      <w:r w:rsidRPr="00DB03B5">
        <w:rPr>
          <w:color w:val="000000" w:themeColor="text1"/>
          <w:lang w:val="ro-RO"/>
        </w:rPr>
        <w:t xml:space="preserve">Componența veniturilor bugetului comunei Văscăuți, conform anexei nr.2;  </w:t>
      </w:r>
    </w:p>
    <w:p w:rsidR="00B85F04" w:rsidRPr="00DB03B5" w:rsidRDefault="00B85F04" w:rsidP="00B85F04">
      <w:pPr>
        <w:pStyle w:val="a3"/>
        <w:numPr>
          <w:ilvl w:val="1"/>
          <w:numId w:val="12"/>
        </w:numPr>
        <w:spacing w:after="200" w:line="276" w:lineRule="auto"/>
        <w:rPr>
          <w:color w:val="000000" w:themeColor="text1"/>
          <w:lang w:val="ro-RO"/>
        </w:rPr>
      </w:pPr>
      <w:r w:rsidRPr="00DB03B5">
        <w:rPr>
          <w:color w:val="000000" w:themeColor="text1"/>
          <w:lang w:val="ro-RO"/>
        </w:rPr>
        <w:t xml:space="preserve">Resursele și cheltuielile bugetului comunei Văscăuți conform clasificației funcționale și </w:t>
      </w:r>
    </w:p>
    <w:p w:rsidR="00B85F04" w:rsidRDefault="00B85F04" w:rsidP="00B85F04">
      <w:pPr>
        <w:pStyle w:val="a3"/>
        <w:ind w:left="780"/>
        <w:rPr>
          <w:color w:val="000000" w:themeColor="text1"/>
          <w:lang w:val="ro-RO"/>
        </w:rPr>
      </w:pPr>
      <w:r w:rsidRPr="00DB03B5">
        <w:rPr>
          <w:color w:val="000000" w:themeColor="text1"/>
          <w:lang w:val="ro-RO"/>
        </w:rPr>
        <w:t xml:space="preserve">pe programe, se prezintă în anexa nr. 3; </w:t>
      </w:r>
    </w:p>
    <w:p w:rsidR="00B85F04" w:rsidRDefault="00B85F04" w:rsidP="00B85F04">
      <w:pPr>
        <w:pStyle w:val="a3"/>
        <w:numPr>
          <w:ilvl w:val="1"/>
          <w:numId w:val="12"/>
        </w:numPr>
        <w:spacing w:after="200" w:line="276" w:lineRule="auto"/>
        <w:ind w:left="426" w:hanging="66"/>
        <w:rPr>
          <w:color w:val="000000" w:themeColor="text1"/>
          <w:lang w:val="ro-RO"/>
        </w:rPr>
      </w:pPr>
      <w:r>
        <w:rPr>
          <w:color w:val="000000" w:themeColor="text1"/>
          <w:lang w:val="ro-RO"/>
        </w:rPr>
        <w:t xml:space="preserve"> </w:t>
      </w:r>
      <w:r w:rsidRPr="008D32BA">
        <w:rPr>
          <w:color w:val="000000" w:themeColor="text1"/>
          <w:lang w:val="ro-RO"/>
        </w:rPr>
        <w:t xml:space="preserve">Se aprobă transferurile de la /către alte bugete, conform anexei nr. 4 </w:t>
      </w:r>
    </w:p>
    <w:p w:rsidR="00B85F04" w:rsidRDefault="00B85F04" w:rsidP="00B85F04">
      <w:pPr>
        <w:pStyle w:val="a3"/>
        <w:numPr>
          <w:ilvl w:val="1"/>
          <w:numId w:val="12"/>
        </w:numPr>
        <w:spacing w:after="200" w:line="276" w:lineRule="auto"/>
        <w:ind w:left="426" w:hanging="66"/>
        <w:rPr>
          <w:color w:val="000000" w:themeColor="text1"/>
          <w:lang w:val="ro-RO"/>
        </w:rPr>
      </w:pPr>
      <w:r>
        <w:rPr>
          <w:color w:val="000000" w:themeColor="text1"/>
          <w:lang w:val="ro-RO"/>
        </w:rPr>
        <w:t xml:space="preserve"> </w:t>
      </w:r>
      <w:r w:rsidRPr="008D32BA">
        <w:rPr>
          <w:color w:val="000000" w:themeColor="text1"/>
          <w:lang w:val="ro-RO"/>
        </w:rPr>
        <w:t xml:space="preserve">Se aprobă efectivul – limită a unităților de personal din autoritățile/ instituțiile finanțate </w:t>
      </w:r>
      <w:r>
        <w:rPr>
          <w:color w:val="000000" w:themeColor="text1"/>
          <w:lang w:val="ro-RO"/>
        </w:rPr>
        <w:t xml:space="preserve">  </w:t>
      </w:r>
    </w:p>
    <w:p w:rsidR="00B85F04" w:rsidRDefault="00B85F04" w:rsidP="00B85F04">
      <w:pPr>
        <w:pStyle w:val="a3"/>
        <w:ind w:left="426"/>
        <w:rPr>
          <w:color w:val="000000" w:themeColor="text1"/>
          <w:lang w:val="ro-RO"/>
        </w:rPr>
      </w:pPr>
      <w:r>
        <w:rPr>
          <w:color w:val="000000" w:themeColor="text1"/>
          <w:lang w:val="ro-RO"/>
        </w:rPr>
        <w:t xml:space="preserve">     </w:t>
      </w:r>
      <w:r w:rsidR="00216422">
        <w:rPr>
          <w:color w:val="000000" w:themeColor="text1"/>
          <w:lang w:val="ro-RO"/>
        </w:rPr>
        <w:t xml:space="preserve"> </w:t>
      </w:r>
      <w:r>
        <w:rPr>
          <w:color w:val="000000" w:themeColor="text1"/>
          <w:lang w:val="ro-RO"/>
        </w:rPr>
        <w:t>finanțate din bugetul comunei Văscăuți, conform anexei nr. 5</w:t>
      </w:r>
    </w:p>
    <w:p w:rsidR="00B85F04" w:rsidRDefault="00B85F04" w:rsidP="00B85F04">
      <w:pPr>
        <w:pStyle w:val="a3"/>
        <w:numPr>
          <w:ilvl w:val="1"/>
          <w:numId w:val="12"/>
        </w:numPr>
        <w:spacing w:after="200" w:line="276" w:lineRule="auto"/>
        <w:ind w:left="426" w:hanging="66"/>
        <w:rPr>
          <w:color w:val="000000" w:themeColor="text1"/>
          <w:lang w:val="ro-RO"/>
        </w:rPr>
      </w:pPr>
      <w:r>
        <w:rPr>
          <w:color w:val="000000" w:themeColor="text1"/>
          <w:lang w:val="ro-RO"/>
        </w:rPr>
        <w:t xml:space="preserve"> </w:t>
      </w:r>
      <w:r w:rsidRPr="008D32BA">
        <w:rPr>
          <w:color w:val="000000" w:themeColor="text1"/>
          <w:lang w:val="ro-RO"/>
        </w:rPr>
        <w:t xml:space="preserve">Cotele impozitelor și taxelor locale, ce vor fi încasate în bugetul comunei Văscăuți, </w:t>
      </w:r>
      <w:r>
        <w:rPr>
          <w:color w:val="000000" w:themeColor="text1"/>
          <w:lang w:val="ro-RO"/>
        </w:rPr>
        <w:t xml:space="preserve"> </w:t>
      </w:r>
    </w:p>
    <w:p w:rsidR="00B85F04" w:rsidRDefault="00B85F04" w:rsidP="00B85F04">
      <w:pPr>
        <w:pStyle w:val="a3"/>
        <w:ind w:left="426"/>
        <w:rPr>
          <w:color w:val="000000" w:themeColor="text1"/>
          <w:lang w:val="ro-RO"/>
        </w:rPr>
      </w:pPr>
      <w:r>
        <w:rPr>
          <w:color w:val="000000" w:themeColor="text1"/>
          <w:lang w:val="ro-RO"/>
        </w:rPr>
        <w:t xml:space="preserve">      conform deciziei Con</w:t>
      </w:r>
      <w:r w:rsidR="008B7625">
        <w:rPr>
          <w:color w:val="000000" w:themeColor="text1"/>
          <w:lang w:val="ro-RO"/>
        </w:rPr>
        <w:t>siliului comu</w:t>
      </w:r>
      <w:r w:rsidR="000C3646">
        <w:rPr>
          <w:color w:val="000000" w:themeColor="text1"/>
          <w:lang w:val="ro-RO"/>
        </w:rPr>
        <w:t>nal Văscăuți nr. 05/02 din 19.11</w:t>
      </w:r>
      <w:r w:rsidR="008B7625">
        <w:rPr>
          <w:color w:val="000000" w:themeColor="text1"/>
          <w:lang w:val="ro-RO"/>
        </w:rPr>
        <w:t>.2021</w:t>
      </w:r>
      <w:r>
        <w:rPr>
          <w:color w:val="000000" w:themeColor="text1"/>
          <w:lang w:val="ro-RO"/>
        </w:rPr>
        <w:t xml:space="preserve">  Cu privire  la </w:t>
      </w:r>
    </w:p>
    <w:p w:rsidR="00B85F04" w:rsidRDefault="00B85F04" w:rsidP="00B85F04">
      <w:pPr>
        <w:pStyle w:val="a3"/>
        <w:ind w:left="-284" w:hanging="284"/>
        <w:rPr>
          <w:color w:val="000000" w:themeColor="text1"/>
          <w:lang w:val="ro-RO"/>
        </w:rPr>
      </w:pPr>
      <w:r>
        <w:rPr>
          <w:color w:val="000000" w:themeColor="text1"/>
          <w:lang w:val="ro-RO"/>
        </w:rPr>
        <w:t xml:space="preserve">                      </w:t>
      </w:r>
      <w:r w:rsidR="00216422">
        <w:rPr>
          <w:color w:val="000000" w:themeColor="text1"/>
          <w:lang w:val="ro-RO"/>
        </w:rPr>
        <w:t xml:space="preserve"> </w:t>
      </w:r>
      <w:r>
        <w:rPr>
          <w:color w:val="000000" w:themeColor="text1"/>
          <w:lang w:val="ro-RO"/>
        </w:rPr>
        <w:t xml:space="preserve">stabilirea cotelor impozitului pe bunurile imobiliare și impozitul funciar pentru anul </w:t>
      </w:r>
    </w:p>
    <w:p w:rsidR="00B85F04" w:rsidRDefault="008B7625" w:rsidP="00B85F04">
      <w:pPr>
        <w:pStyle w:val="a3"/>
        <w:ind w:left="426"/>
        <w:rPr>
          <w:color w:val="000000" w:themeColor="text1"/>
          <w:lang w:val="ro-RO"/>
        </w:rPr>
      </w:pPr>
      <w:r>
        <w:rPr>
          <w:color w:val="000000" w:themeColor="text1"/>
          <w:lang w:val="ro-RO"/>
        </w:rPr>
        <w:t xml:space="preserve">      2022 și deciziei nr. 05/01 din 19</w:t>
      </w:r>
      <w:r w:rsidR="00173B97">
        <w:rPr>
          <w:color w:val="000000" w:themeColor="text1"/>
          <w:lang w:val="ro-RO"/>
        </w:rPr>
        <w:t>.11.2021</w:t>
      </w:r>
      <w:r w:rsidR="00B85F04">
        <w:rPr>
          <w:color w:val="000000" w:themeColor="text1"/>
          <w:lang w:val="ro-RO"/>
        </w:rPr>
        <w:t xml:space="preserve"> Cu privire la sta</w:t>
      </w:r>
      <w:r w:rsidR="00173B97">
        <w:rPr>
          <w:color w:val="000000" w:themeColor="text1"/>
          <w:lang w:val="ro-RO"/>
        </w:rPr>
        <w:t xml:space="preserve">bilirea și punerea în aplicare </w:t>
      </w:r>
      <w:r w:rsidR="00B85F04">
        <w:rPr>
          <w:color w:val="000000" w:themeColor="text1"/>
          <w:lang w:val="ro-RO"/>
        </w:rPr>
        <w:t xml:space="preserve">a </w:t>
      </w:r>
    </w:p>
    <w:p w:rsidR="00B85F04" w:rsidRDefault="00B85F04" w:rsidP="00B85F04">
      <w:pPr>
        <w:pStyle w:val="a3"/>
        <w:ind w:left="426"/>
        <w:rPr>
          <w:color w:val="000000" w:themeColor="text1"/>
          <w:lang w:val="ro-RO"/>
        </w:rPr>
      </w:pPr>
      <w:r>
        <w:rPr>
          <w:color w:val="000000" w:themeColor="text1"/>
          <w:lang w:val="ro-RO"/>
        </w:rPr>
        <w:t xml:space="preserve">      </w:t>
      </w:r>
      <w:r w:rsidR="00216422">
        <w:rPr>
          <w:color w:val="000000" w:themeColor="text1"/>
          <w:lang w:val="ro-RO"/>
        </w:rPr>
        <w:t xml:space="preserve"> </w:t>
      </w:r>
      <w:r>
        <w:rPr>
          <w:color w:val="000000" w:themeColor="text1"/>
          <w:lang w:val="ro-RO"/>
        </w:rPr>
        <w:t>taxelor locale pe teritoriul c</w:t>
      </w:r>
      <w:r w:rsidR="00221EC5">
        <w:rPr>
          <w:color w:val="000000" w:themeColor="text1"/>
          <w:lang w:val="ro-RO"/>
        </w:rPr>
        <w:t>omunei Văscăuți pentru anul 2022</w:t>
      </w:r>
      <w:r>
        <w:rPr>
          <w:color w:val="000000" w:themeColor="text1"/>
          <w:lang w:val="ro-RO"/>
        </w:rPr>
        <w:t>,  conform anexei nr. 6;</w:t>
      </w:r>
    </w:p>
    <w:p w:rsidR="00B85F04" w:rsidRDefault="00216422" w:rsidP="00B85F04">
      <w:pPr>
        <w:pStyle w:val="a3"/>
        <w:numPr>
          <w:ilvl w:val="1"/>
          <w:numId w:val="12"/>
        </w:numPr>
        <w:spacing w:after="200" w:line="276" w:lineRule="auto"/>
        <w:ind w:left="426" w:hanging="66"/>
        <w:rPr>
          <w:color w:val="000000" w:themeColor="text1"/>
          <w:lang w:val="ro-RO"/>
        </w:rPr>
      </w:pPr>
      <w:r>
        <w:rPr>
          <w:color w:val="000000" w:themeColor="text1"/>
          <w:lang w:val="ro-RO"/>
        </w:rPr>
        <w:t xml:space="preserve"> </w:t>
      </w:r>
      <w:r w:rsidR="00B85F04" w:rsidRPr="00DB03B5">
        <w:rPr>
          <w:color w:val="000000" w:themeColor="text1"/>
          <w:lang w:val="ro-RO"/>
        </w:rPr>
        <w:t>Limita anuală de parcurs a autoturismu</w:t>
      </w:r>
      <w:r w:rsidR="00221EC5">
        <w:rPr>
          <w:color w:val="000000" w:themeColor="text1"/>
          <w:lang w:val="ro-RO"/>
        </w:rPr>
        <w:t>lui de serviciu pentru anul 2022</w:t>
      </w:r>
      <w:r w:rsidR="00B85F04" w:rsidRPr="00DB03B5">
        <w:rPr>
          <w:color w:val="000000" w:themeColor="text1"/>
          <w:lang w:val="ro-RO"/>
        </w:rPr>
        <w:t>, conform anexei n</w:t>
      </w:r>
      <w:r w:rsidR="00B85F04">
        <w:rPr>
          <w:color w:val="000000" w:themeColor="text1"/>
          <w:lang w:val="ro-RO"/>
        </w:rPr>
        <w:t>r.7</w:t>
      </w:r>
      <w:r w:rsidR="00B85F04" w:rsidRPr="00DB03B5">
        <w:rPr>
          <w:color w:val="000000" w:themeColor="text1"/>
          <w:lang w:val="ro-RO"/>
        </w:rPr>
        <w:t>;</w:t>
      </w:r>
    </w:p>
    <w:p w:rsidR="00B85F04" w:rsidRPr="007241AC" w:rsidRDefault="00B85F04" w:rsidP="00B85F04">
      <w:pPr>
        <w:pStyle w:val="a3"/>
        <w:numPr>
          <w:ilvl w:val="1"/>
          <w:numId w:val="12"/>
        </w:numPr>
        <w:spacing w:after="200" w:line="276" w:lineRule="auto"/>
        <w:rPr>
          <w:color w:val="000000" w:themeColor="text1"/>
          <w:lang w:val="ro-RO"/>
        </w:rPr>
      </w:pPr>
      <w:r w:rsidRPr="007241AC">
        <w:rPr>
          <w:color w:val="000000" w:themeColor="text1"/>
          <w:lang w:val="ro-RO"/>
        </w:rPr>
        <w:t xml:space="preserve">Mărimea plății anuale de arendă (locațiune) pentru terenurile proprietate publică pe anul  </w:t>
      </w:r>
    </w:p>
    <w:p w:rsidR="00B85F04" w:rsidRPr="00B85F04" w:rsidRDefault="00B85F04" w:rsidP="00B85F04">
      <w:pPr>
        <w:pStyle w:val="a3"/>
        <w:ind w:left="426"/>
        <w:rPr>
          <w:color w:val="000000" w:themeColor="text1"/>
          <w:lang w:val="ro-RO"/>
        </w:rPr>
      </w:pPr>
      <w:r>
        <w:rPr>
          <w:color w:val="000000" w:themeColor="text1"/>
          <w:lang w:val="ro-RO"/>
        </w:rPr>
        <w:t xml:space="preserve">      </w:t>
      </w:r>
      <w:r w:rsidR="00173B97">
        <w:rPr>
          <w:color w:val="000000" w:themeColor="text1"/>
          <w:lang w:val="ro-RO"/>
        </w:rPr>
        <w:t>2022</w:t>
      </w:r>
      <w:r>
        <w:rPr>
          <w:color w:val="000000" w:themeColor="text1"/>
          <w:lang w:val="ro-RO"/>
        </w:rPr>
        <w:t>, conform anexei nr.8</w:t>
      </w:r>
      <w:r w:rsidRPr="007241AC">
        <w:rPr>
          <w:color w:val="000000" w:themeColor="text1"/>
          <w:lang w:val="ro-RO"/>
        </w:rPr>
        <w:t>;</w:t>
      </w:r>
      <w:r w:rsidRPr="00B85F04">
        <w:rPr>
          <w:color w:val="000000" w:themeColor="text1"/>
          <w:lang w:val="ro-RO"/>
        </w:rPr>
        <w:t xml:space="preserve"> </w:t>
      </w:r>
    </w:p>
    <w:p w:rsidR="00B85F04" w:rsidRPr="00E24F83" w:rsidRDefault="00B85F04" w:rsidP="00B85F04">
      <w:pPr>
        <w:pStyle w:val="a3"/>
        <w:numPr>
          <w:ilvl w:val="1"/>
          <w:numId w:val="12"/>
        </w:numPr>
        <w:spacing w:after="200" w:line="276" w:lineRule="auto"/>
        <w:rPr>
          <w:color w:val="000000" w:themeColor="text1"/>
          <w:lang w:val="ro-RO"/>
        </w:rPr>
      </w:pPr>
      <w:r w:rsidRPr="00E24F83">
        <w:rPr>
          <w:color w:val="000000" w:themeColor="text1"/>
          <w:lang w:val="ro-RO"/>
        </w:rPr>
        <w:t xml:space="preserve"> Nomenclatorul tarifelor pentru serviciile prestate contra plată de autoritățile/ instituțiile </w:t>
      </w:r>
      <w:r w:rsidR="00216422">
        <w:rPr>
          <w:color w:val="000000" w:themeColor="text1"/>
          <w:lang w:val="ro-RO"/>
        </w:rPr>
        <w:t xml:space="preserve">   </w:t>
      </w:r>
      <w:r w:rsidRPr="00E24F83">
        <w:rPr>
          <w:color w:val="000000" w:themeColor="text1"/>
          <w:lang w:val="ro-RO"/>
        </w:rPr>
        <w:t>finanțate din bugetul comunei Văscăuți,</w:t>
      </w:r>
      <w:r>
        <w:rPr>
          <w:color w:val="000000" w:themeColor="text1"/>
          <w:lang w:val="ro-RO"/>
        </w:rPr>
        <w:t xml:space="preserve"> conform anexei nr.9</w:t>
      </w:r>
      <w:r w:rsidRPr="00E24F83">
        <w:rPr>
          <w:color w:val="000000" w:themeColor="text1"/>
          <w:lang w:val="ro-RO"/>
        </w:rPr>
        <w:t>;</w:t>
      </w:r>
    </w:p>
    <w:p w:rsidR="00B85F04" w:rsidRPr="00C5466E" w:rsidRDefault="00B85F04" w:rsidP="00C5466E">
      <w:pPr>
        <w:pStyle w:val="a3"/>
        <w:numPr>
          <w:ilvl w:val="1"/>
          <w:numId w:val="12"/>
        </w:numPr>
        <w:spacing w:after="200" w:line="276" w:lineRule="auto"/>
        <w:rPr>
          <w:color w:val="000000" w:themeColor="text1"/>
          <w:lang w:val="ro-RO"/>
        </w:rPr>
      </w:pPr>
      <w:r w:rsidRPr="00DB03B5">
        <w:rPr>
          <w:color w:val="000000" w:themeColor="text1"/>
          <w:lang w:val="ro-RO"/>
        </w:rPr>
        <w:t xml:space="preserve"> Limita de cheltuieli la telefonia fixă și Regulamentul privind utilizarea și limita de cheltuieli </w:t>
      </w:r>
      <w:r w:rsidR="00216422">
        <w:rPr>
          <w:color w:val="000000" w:themeColor="text1"/>
          <w:lang w:val="ro-RO"/>
        </w:rPr>
        <w:t xml:space="preserve">  </w:t>
      </w:r>
      <w:r w:rsidR="00E72D00">
        <w:rPr>
          <w:color w:val="000000" w:themeColor="text1"/>
          <w:lang w:val="ro-RO"/>
        </w:rPr>
        <w:t>la telefonia fixă de către P</w:t>
      </w:r>
      <w:r w:rsidRPr="00DB03B5">
        <w:rPr>
          <w:color w:val="000000" w:themeColor="text1"/>
          <w:lang w:val="ro-RO"/>
        </w:rPr>
        <w:t>rimăria comun</w:t>
      </w:r>
      <w:r>
        <w:rPr>
          <w:color w:val="000000" w:themeColor="text1"/>
          <w:lang w:val="ro-RO"/>
        </w:rPr>
        <w:t>ei Văscăuți, conform anexei nr.10</w:t>
      </w:r>
      <w:r w:rsidR="00152F02">
        <w:rPr>
          <w:color w:val="000000" w:themeColor="text1"/>
          <w:lang w:val="ro-RO"/>
        </w:rPr>
        <w:t>.</w:t>
      </w:r>
      <w:r w:rsidRPr="00DB03B5">
        <w:rPr>
          <w:color w:val="000000" w:themeColor="text1"/>
          <w:lang w:val="ro-RO"/>
        </w:rPr>
        <w:t xml:space="preserve"> </w:t>
      </w:r>
    </w:p>
    <w:p w:rsidR="00152F02" w:rsidRDefault="00221EC5" w:rsidP="00152F02">
      <w:pPr>
        <w:pStyle w:val="a7"/>
        <w:rPr>
          <w:lang w:val="en-US"/>
        </w:rPr>
      </w:pPr>
      <w:r>
        <w:rPr>
          <w:lang w:val="ro-RO"/>
        </w:rPr>
        <w:t xml:space="preserve">      </w:t>
      </w:r>
      <w:r w:rsidR="00152F02">
        <w:rPr>
          <w:lang w:val="ro-RO"/>
        </w:rPr>
        <w:t xml:space="preserve">3. </w:t>
      </w:r>
      <w:proofErr w:type="spellStart"/>
      <w:r w:rsidR="00B85F04" w:rsidRPr="00B85F04">
        <w:rPr>
          <w:lang w:val="en-US"/>
        </w:rPr>
        <w:t>Datoriile</w:t>
      </w:r>
      <w:proofErr w:type="spellEnd"/>
      <w:r w:rsidR="00B85F04" w:rsidRPr="00B85F04">
        <w:rPr>
          <w:lang w:val="en-US"/>
        </w:rPr>
        <w:t xml:space="preserve"> </w:t>
      </w:r>
      <w:proofErr w:type="spellStart"/>
      <w:r w:rsidR="00B85F04" w:rsidRPr="00B85F04">
        <w:rPr>
          <w:lang w:val="en-US"/>
        </w:rPr>
        <w:t>cerditoare</w:t>
      </w:r>
      <w:proofErr w:type="spellEnd"/>
      <w:r w:rsidR="00B85F04" w:rsidRPr="00B85F04">
        <w:rPr>
          <w:lang w:val="en-US"/>
        </w:rPr>
        <w:t xml:space="preserve">, </w:t>
      </w:r>
      <w:proofErr w:type="spellStart"/>
      <w:r w:rsidR="00533181">
        <w:rPr>
          <w:lang w:val="en-US"/>
        </w:rPr>
        <w:t>înregistrate</w:t>
      </w:r>
      <w:proofErr w:type="spellEnd"/>
      <w:r w:rsidR="00533181">
        <w:rPr>
          <w:lang w:val="en-US"/>
        </w:rPr>
        <w:t xml:space="preserve"> la 01 </w:t>
      </w:r>
      <w:proofErr w:type="spellStart"/>
      <w:r w:rsidR="00533181">
        <w:rPr>
          <w:lang w:val="en-US"/>
        </w:rPr>
        <w:t>ianuarie</w:t>
      </w:r>
      <w:proofErr w:type="spellEnd"/>
      <w:r w:rsidR="00533181">
        <w:rPr>
          <w:lang w:val="en-US"/>
        </w:rPr>
        <w:t xml:space="preserve"> 2022</w:t>
      </w:r>
      <w:r w:rsidR="00B85F04" w:rsidRPr="00B85F04">
        <w:rPr>
          <w:lang w:val="en-US"/>
        </w:rPr>
        <w:t xml:space="preserve"> ale </w:t>
      </w:r>
      <w:proofErr w:type="spellStart"/>
      <w:r w:rsidR="00B85F04" w:rsidRPr="00B85F04">
        <w:rPr>
          <w:lang w:val="en-US"/>
        </w:rPr>
        <w:t>autorităţilor</w:t>
      </w:r>
      <w:proofErr w:type="spellEnd"/>
      <w:r w:rsidR="00B85F04" w:rsidRPr="00B85F04">
        <w:rPr>
          <w:lang w:val="en-US"/>
        </w:rPr>
        <w:t>/</w:t>
      </w:r>
      <w:proofErr w:type="spellStart"/>
      <w:r w:rsidR="00B85F04" w:rsidRPr="00B85F04">
        <w:rPr>
          <w:lang w:val="en-US"/>
        </w:rPr>
        <w:t>instituţiilor</w:t>
      </w:r>
      <w:proofErr w:type="spellEnd"/>
      <w:r w:rsidR="00B85F04" w:rsidRPr="00B85F04">
        <w:rPr>
          <w:lang w:val="en-US"/>
        </w:rPr>
        <w:t xml:space="preserve"> </w:t>
      </w:r>
      <w:proofErr w:type="spellStart"/>
      <w:r w:rsidR="00B85F04" w:rsidRPr="00B85F04">
        <w:rPr>
          <w:lang w:val="en-US"/>
        </w:rPr>
        <w:t>bugetare</w:t>
      </w:r>
      <w:proofErr w:type="spellEnd"/>
      <w:r w:rsidR="00B85F04" w:rsidRPr="00B85F04">
        <w:rPr>
          <w:lang w:val="en-US"/>
        </w:rPr>
        <w:t xml:space="preserve"> </w:t>
      </w:r>
      <w:proofErr w:type="spellStart"/>
      <w:r w:rsidR="00B85F04" w:rsidRPr="00B85F04">
        <w:rPr>
          <w:lang w:val="en-US"/>
        </w:rPr>
        <w:t>vor</w:t>
      </w:r>
      <w:proofErr w:type="spellEnd"/>
      <w:r w:rsidR="00B85F04" w:rsidRPr="00B85F04">
        <w:rPr>
          <w:lang w:val="en-US"/>
        </w:rPr>
        <w:t xml:space="preserve"> fi </w:t>
      </w:r>
    </w:p>
    <w:p w:rsidR="00152F02" w:rsidRPr="00B85F04" w:rsidRDefault="00152F02" w:rsidP="00152F02">
      <w:pPr>
        <w:pStyle w:val="a7"/>
        <w:rPr>
          <w:lang w:val="en-US"/>
        </w:rPr>
      </w:pPr>
      <w:r>
        <w:rPr>
          <w:lang w:val="en-US"/>
        </w:rPr>
        <w:t xml:space="preserve">    </w:t>
      </w:r>
      <w:r w:rsidR="00221EC5">
        <w:rPr>
          <w:lang w:val="en-US"/>
        </w:rPr>
        <w:t xml:space="preserve">     </w:t>
      </w:r>
      <w:proofErr w:type="spellStart"/>
      <w:proofErr w:type="gramStart"/>
      <w:r w:rsidRPr="00B85F04">
        <w:rPr>
          <w:lang w:val="en-US"/>
        </w:rPr>
        <w:t>achitate</w:t>
      </w:r>
      <w:proofErr w:type="spellEnd"/>
      <w:proofErr w:type="gramEnd"/>
      <w:r w:rsidRPr="00B85F04">
        <w:rPr>
          <w:lang w:val="en-US"/>
        </w:rPr>
        <w:t xml:space="preserve"> din </w:t>
      </w:r>
      <w:proofErr w:type="spellStart"/>
      <w:r w:rsidRPr="00B85F04">
        <w:rPr>
          <w:lang w:val="en-US"/>
        </w:rPr>
        <w:t>contul</w:t>
      </w:r>
      <w:proofErr w:type="spellEnd"/>
      <w:r w:rsidRPr="00B85F04">
        <w:rPr>
          <w:lang w:val="en-US"/>
        </w:rPr>
        <w:t xml:space="preserve"> </w:t>
      </w:r>
      <w:proofErr w:type="spellStart"/>
      <w:r w:rsidRPr="00B85F04">
        <w:rPr>
          <w:lang w:val="en-US"/>
        </w:rPr>
        <w:t>şi</w:t>
      </w:r>
      <w:proofErr w:type="spellEnd"/>
      <w:r w:rsidRPr="00B85F04">
        <w:rPr>
          <w:lang w:val="en-US"/>
        </w:rPr>
        <w:t xml:space="preserve"> </w:t>
      </w:r>
      <w:proofErr w:type="spellStart"/>
      <w:r w:rsidRPr="00B85F04">
        <w:rPr>
          <w:lang w:val="en-US"/>
        </w:rPr>
        <w:t>în</w:t>
      </w:r>
      <w:proofErr w:type="spellEnd"/>
      <w:r w:rsidRPr="00B85F04">
        <w:rPr>
          <w:lang w:val="en-US"/>
        </w:rPr>
        <w:t xml:space="preserve"> </w:t>
      </w:r>
      <w:proofErr w:type="spellStart"/>
      <w:r w:rsidRPr="00B85F04">
        <w:rPr>
          <w:lang w:val="en-US"/>
        </w:rPr>
        <w:t>limita</w:t>
      </w:r>
      <w:proofErr w:type="spellEnd"/>
      <w:r w:rsidRPr="00B85F04">
        <w:rPr>
          <w:lang w:val="en-US"/>
        </w:rPr>
        <w:t xml:space="preserve"> </w:t>
      </w:r>
      <w:proofErr w:type="spellStart"/>
      <w:r w:rsidRPr="00B85F04">
        <w:rPr>
          <w:lang w:val="en-US"/>
        </w:rPr>
        <w:t>alocaţiilor</w:t>
      </w:r>
      <w:proofErr w:type="spellEnd"/>
      <w:r w:rsidRPr="00B85F04">
        <w:rPr>
          <w:lang w:val="en-US"/>
        </w:rPr>
        <w:t xml:space="preserve"> </w:t>
      </w:r>
      <w:proofErr w:type="spellStart"/>
      <w:r w:rsidRPr="00B85F04">
        <w:rPr>
          <w:lang w:val="en-US"/>
        </w:rPr>
        <w:t>aprobate</w:t>
      </w:r>
      <w:proofErr w:type="spellEnd"/>
      <w:r w:rsidRPr="00B85F04">
        <w:rPr>
          <w:lang w:val="en-US"/>
        </w:rPr>
        <w:t xml:space="preserve"> </w:t>
      </w:r>
      <w:proofErr w:type="spellStart"/>
      <w:r w:rsidRPr="00B85F04">
        <w:rPr>
          <w:lang w:val="en-US"/>
        </w:rPr>
        <w:t>pe</w:t>
      </w:r>
      <w:proofErr w:type="spellEnd"/>
      <w:r w:rsidRPr="00B85F04">
        <w:rPr>
          <w:lang w:val="en-US"/>
        </w:rPr>
        <w:t xml:space="preserve"> an.</w:t>
      </w:r>
    </w:p>
    <w:p w:rsidR="00B85F04" w:rsidRDefault="00152F02" w:rsidP="00152F02">
      <w:pPr>
        <w:pStyle w:val="a7"/>
        <w:rPr>
          <w:lang w:val="en-US"/>
        </w:rPr>
      </w:pPr>
      <w:r>
        <w:rPr>
          <w:lang w:val="en-US"/>
        </w:rPr>
        <w:t xml:space="preserve">            </w:t>
      </w:r>
    </w:p>
    <w:p w:rsidR="00816DFD" w:rsidRPr="00B85F04" w:rsidRDefault="00816DFD" w:rsidP="00152F02">
      <w:pPr>
        <w:pStyle w:val="a7"/>
        <w:rPr>
          <w:lang w:val="en-US"/>
        </w:rPr>
      </w:pPr>
    </w:p>
    <w:p w:rsidR="00B85F04" w:rsidRPr="00B85F04" w:rsidRDefault="00B85F04" w:rsidP="00B85F04">
      <w:pPr>
        <w:pStyle w:val="a7"/>
        <w:rPr>
          <w:lang w:val="en-US"/>
        </w:rPr>
      </w:pPr>
      <w:r w:rsidRPr="00B85F04">
        <w:rPr>
          <w:lang w:val="en-US"/>
        </w:rPr>
        <w:lastRenderedPageBreak/>
        <w:t xml:space="preserve">  4. </w:t>
      </w:r>
      <w:proofErr w:type="spellStart"/>
      <w:r w:rsidRPr="00B85F04">
        <w:rPr>
          <w:lang w:val="en-US"/>
        </w:rPr>
        <w:t>Autoritatea</w:t>
      </w:r>
      <w:proofErr w:type="spellEnd"/>
      <w:r w:rsidRPr="00B85F04">
        <w:rPr>
          <w:lang w:val="en-US"/>
        </w:rPr>
        <w:t xml:space="preserve"> </w:t>
      </w:r>
      <w:proofErr w:type="spellStart"/>
      <w:r w:rsidRPr="00B85F04">
        <w:rPr>
          <w:lang w:val="en-US"/>
        </w:rPr>
        <w:t>bugetară</w:t>
      </w:r>
      <w:proofErr w:type="spellEnd"/>
      <w:r w:rsidRPr="00B85F04">
        <w:rPr>
          <w:lang w:val="en-US"/>
        </w:rPr>
        <w:t xml:space="preserve"> </w:t>
      </w:r>
      <w:proofErr w:type="spellStart"/>
      <w:proofErr w:type="gramStart"/>
      <w:r w:rsidRPr="00B85F04">
        <w:rPr>
          <w:lang w:val="en-US"/>
        </w:rPr>
        <w:t>va</w:t>
      </w:r>
      <w:proofErr w:type="spellEnd"/>
      <w:proofErr w:type="gramEnd"/>
      <w:r w:rsidRPr="00B85F04">
        <w:rPr>
          <w:lang w:val="en-US"/>
        </w:rPr>
        <w:t xml:space="preserve"> </w:t>
      </w:r>
      <w:proofErr w:type="spellStart"/>
      <w:r w:rsidRPr="00B85F04">
        <w:rPr>
          <w:lang w:val="en-US"/>
        </w:rPr>
        <w:t>asigura</w:t>
      </w:r>
      <w:proofErr w:type="spellEnd"/>
      <w:r w:rsidRPr="00B85F04">
        <w:rPr>
          <w:lang w:val="en-US"/>
        </w:rPr>
        <w:t>:</w:t>
      </w:r>
    </w:p>
    <w:p w:rsidR="00B85F04" w:rsidRPr="00B85F04" w:rsidRDefault="00B85F04" w:rsidP="00B85F04">
      <w:pPr>
        <w:pStyle w:val="a7"/>
        <w:rPr>
          <w:lang w:val="en-US"/>
        </w:rPr>
      </w:pPr>
      <w:r w:rsidRPr="00B85F04">
        <w:rPr>
          <w:lang w:val="en-US"/>
        </w:rPr>
        <w:t xml:space="preserve">-  </w:t>
      </w:r>
      <w:proofErr w:type="spellStart"/>
      <w:proofErr w:type="gramStart"/>
      <w:r w:rsidRPr="00B85F04">
        <w:rPr>
          <w:lang w:val="en-US"/>
        </w:rPr>
        <w:t>dezagregarea</w:t>
      </w:r>
      <w:proofErr w:type="spellEnd"/>
      <w:proofErr w:type="gramEnd"/>
      <w:r w:rsidRPr="00B85F04">
        <w:rPr>
          <w:lang w:val="en-US"/>
        </w:rPr>
        <w:t xml:space="preserve"> </w:t>
      </w:r>
      <w:proofErr w:type="spellStart"/>
      <w:r w:rsidRPr="00B85F04">
        <w:rPr>
          <w:lang w:val="en-US"/>
        </w:rPr>
        <w:t>în</w:t>
      </w:r>
      <w:proofErr w:type="spellEnd"/>
      <w:r w:rsidRPr="00B85F04">
        <w:rPr>
          <w:lang w:val="en-US"/>
        </w:rPr>
        <w:t xml:space="preserve"> </w:t>
      </w:r>
      <w:proofErr w:type="spellStart"/>
      <w:r w:rsidRPr="00B85F04">
        <w:rPr>
          <w:lang w:val="en-US"/>
        </w:rPr>
        <w:t>termen</w:t>
      </w:r>
      <w:proofErr w:type="spellEnd"/>
      <w:r w:rsidRPr="00B85F04">
        <w:rPr>
          <w:lang w:val="en-US"/>
        </w:rPr>
        <w:t xml:space="preserve"> a </w:t>
      </w:r>
      <w:proofErr w:type="spellStart"/>
      <w:r w:rsidRPr="00B85F04">
        <w:rPr>
          <w:lang w:val="en-US"/>
        </w:rPr>
        <w:t>limitelor</w:t>
      </w:r>
      <w:proofErr w:type="spellEnd"/>
      <w:r w:rsidRPr="00B85F04">
        <w:rPr>
          <w:lang w:val="en-US"/>
        </w:rPr>
        <w:t xml:space="preserve"> </w:t>
      </w:r>
      <w:proofErr w:type="spellStart"/>
      <w:r w:rsidRPr="00B85F04">
        <w:rPr>
          <w:lang w:val="en-US"/>
        </w:rPr>
        <w:t>stabilite</w:t>
      </w:r>
      <w:proofErr w:type="spellEnd"/>
      <w:r w:rsidRPr="00B85F04">
        <w:rPr>
          <w:lang w:val="en-US"/>
        </w:rPr>
        <w:t xml:space="preserve">, cu </w:t>
      </w:r>
      <w:proofErr w:type="spellStart"/>
      <w:r w:rsidRPr="00B85F04">
        <w:rPr>
          <w:lang w:val="en-US"/>
        </w:rPr>
        <w:t>introducerea</w:t>
      </w:r>
      <w:proofErr w:type="spellEnd"/>
      <w:r w:rsidRPr="00B85F04">
        <w:rPr>
          <w:lang w:val="en-US"/>
        </w:rPr>
        <w:t xml:space="preserve"> </w:t>
      </w:r>
      <w:proofErr w:type="spellStart"/>
      <w:r w:rsidRPr="00B85F04">
        <w:rPr>
          <w:lang w:val="en-US"/>
        </w:rPr>
        <w:t>acestora</w:t>
      </w:r>
      <w:proofErr w:type="spellEnd"/>
      <w:r w:rsidRPr="00B85F04">
        <w:rPr>
          <w:lang w:val="en-US"/>
        </w:rPr>
        <w:t xml:space="preserve"> </w:t>
      </w:r>
      <w:proofErr w:type="spellStart"/>
      <w:r w:rsidRPr="00B85F04">
        <w:rPr>
          <w:lang w:val="en-US"/>
        </w:rPr>
        <w:t>în</w:t>
      </w:r>
      <w:proofErr w:type="spellEnd"/>
      <w:r w:rsidRPr="00B85F04">
        <w:rPr>
          <w:lang w:val="en-US"/>
        </w:rPr>
        <w:t xml:space="preserve"> </w:t>
      </w:r>
      <w:proofErr w:type="spellStart"/>
      <w:r w:rsidRPr="00B85F04">
        <w:rPr>
          <w:lang w:val="en-US"/>
        </w:rPr>
        <w:t>sistemul</w:t>
      </w:r>
      <w:proofErr w:type="spellEnd"/>
      <w:r w:rsidRPr="00B85F04">
        <w:rPr>
          <w:lang w:val="en-US"/>
        </w:rPr>
        <w:t xml:space="preserve"> </w:t>
      </w:r>
      <w:proofErr w:type="spellStart"/>
      <w:r w:rsidRPr="00B85F04">
        <w:rPr>
          <w:lang w:val="en-US"/>
        </w:rPr>
        <w:t>informațional</w:t>
      </w:r>
      <w:proofErr w:type="spellEnd"/>
      <w:r w:rsidRPr="00B85F04">
        <w:rPr>
          <w:lang w:val="en-US"/>
        </w:rPr>
        <w:t xml:space="preserve"> de </w:t>
      </w:r>
    </w:p>
    <w:p w:rsidR="00B85F04" w:rsidRPr="00B85F04" w:rsidRDefault="00B85F04" w:rsidP="00B85F04">
      <w:pPr>
        <w:pStyle w:val="a7"/>
        <w:rPr>
          <w:lang w:val="en-US"/>
        </w:rPr>
      </w:pPr>
      <w:r w:rsidRPr="00B85F04">
        <w:rPr>
          <w:lang w:val="en-US"/>
        </w:rPr>
        <w:t xml:space="preserve">   </w:t>
      </w:r>
      <w:proofErr w:type="gramStart"/>
      <w:r w:rsidRPr="00B85F04">
        <w:rPr>
          <w:lang w:val="en-US"/>
        </w:rPr>
        <w:t>management</w:t>
      </w:r>
      <w:proofErr w:type="gramEnd"/>
      <w:r w:rsidRPr="00B85F04">
        <w:rPr>
          <w:lang w:val="en-US"/>
        </w:rPr>
        <w:t xml:space="preserve"> </w:t>
      </w:r>
      <w:proofErr w:type="spellStart"/>
      <w:r w:rsidRPr="00B85F04">
        <w:rPr>
          <w:lang w:val="en-US"/>
        </w:rPr>
        <w:t>financiar</w:t>
      </w:r>
      <w:proofErr w:type="spellEnd"/>
      <w:r w:rsidRPr="00B85F04">
        <w:rPr>
          <w:lang w:val="en-US"/>
        </w:rPr>
        <w:t xml:space="preserve">; </w:t>
      </w:r>
    </w:p>
    <w:p w:rsidR="00B85F04" w:rsidRPr="00B85F04" w:rsidRDefault="00B85F04" w:rsidP="00B85F04">
      <w:pPr>
        <w:pStyle w:val="a7"/>
        <w:rPr>
          <w:lang w:val="en-US"/>
        </w:rPr>
      </w:pPr>
      <w:r w:rsidRPr="00B85F04">
        <w:rPr>
          <w:lang w:val="en-US"/>
        </w:rPr>
        <w:t>-</w:t>
      </w:r>
      <w:r w:rsidR="00152F02">
        <w:rPr>
          <w:lang w:val="en-US"/>
        </w:rPr>
        <w:t xml:space="preserve"> </w:t>
      </w:r>
      <w:r w:rsidRPr="00B85F04">
        <w:rPr>
          <w:lang w:val="en-US"/>
        </w:rPr>
        <w:t xml:space="preserve"> </w:t>
      </w:r>
      <w:proofErr w:type="spellStart"/>
      <w:proofErr w:type="gramStart"/>
      <w:r w:rsidRPr="00B85F04">
        <w:rPr>
          <w:lang w:val="en-US"/>
        </w:rPr>
        <w:t>legalizarea</w:t>
      </w:r>
      <w:proofErr w:type="spellEnd"/>
      <w:proofErr w:type="gramEnd"/>
      <w:r w:rsidRPr="00B85F04">
        <w:rPr>
          <w:lang w:val="en-US"/>
        </w:rPr>
        <w:t xml:space="preserve"> </w:t>
      </w:r>
      <w:proofErr w:type="spellStart"/>
      <w:r w:rsidRPr="00B85F04">
        <w:rPr>
          <w:lang w:val="en-US"/>
        </w:rPr>
        <w:t>utilizării</w:t>
      </w:r>
      <w:proofErr w:type="spellEnd"/>
      <w:r w:rsidRPr="00B85F04">
        <w:rPr>
          <w:lang w:val="en-US"/>
        </w:rPr>
        <w:t xml:space="preserve"> </w:t>
      </w:r>
      <w:proofErr w:type="spellStart"/>
      <w:r w:rsidRPr="00B85F04">
        <w:rPr>
          <w:lang w:val="en-US"/>
        </w:rPr>
        <w:t>alocațiilor</w:t>
      </w:r>
      <w:proofErr w:type="spellEnd"/>
      <w:r w:rsidRPr="00B85F04">
        <w:rPr>
          <w:lang w:val="en-US"/>
        </w:rPr>
        <w:t xml:space="preserve"> </w:t>
      </w:r>
      <w:proofErr w:type="spellStart"/>
      <w:r w:rsidRPr="00B85F04">
        <w:rPr>
          <w:lang w:val="en-US"/>
        </w:rPr>
        <w:t>bugetare</w:t>
      </w:r>
      <w:proofErr w:type="spellEnd"/>
      <w:r w:rsidRPr="00B85F04">
        <w:rPr>
          <w:lang w:val="en-US"/>
        </w:rPr>
        <w:t xml:space="preserve"> </w:t>
      </w:r>
      <w:proofErr w:type="spellStart"/>
      <w:r w:rsidRPr="00B85F04">
        <w:rPr>
          <w:lang w:val="en-US"/>
        </w:rPr>
        <w:t>și</w:t>
      </w:r>
      <w:proofErr w:type="spellEnd"/>
      <w:r w:rsidRPr="00B85F04">
        <w:rPr>
          <w:lang w:val="en-US"/>
        </w:rPr>
        <w:t xml:space="preserve"> </w:t>
      </w:r>
      <w:proofErr w:type="spellStart"/>
      <w:r w:rsidRPr="00B85F04">
        <w:rPr>
          <w:lang w:val="en-US"/>
        </w:rPr>
        <w:t>respectarea</w:t>
      </w:r>
      <w:proofErr w:type="spellEnd"/>
      <w:r w:rsidRPr="00B85F04">
        <w:rPr>
          <w:lang w:val="en-US"/>
        </w:rPr>
        <w:t xml:space="preserve"> </w:t>
      </w:r>
      <w:proofErr w:type="spellStart"/>
      <w:r w:rsidRPr="00B85F04">
        <w:rPr>
          <w:lang w:val="en-US"/>
        </w:rPr>
        <w:t>limitelor</w:t>
      </w:r>
      <w:proofErr w:type="spellEnd"/>
      <w:r w:rsidRPr="00B85F04">
        <w:rPr>
          <w:lang w:val="en-US"/>
        </w:rPr>
        <w:t xml:space="preserve"> </w:t>
      </w:r>
      <w:proofErr w:type="spellStart"/>
      <w:r w:rsidRPr="00B85F04">
        <w:rPr>
          <w:lang w:val="en-US"/>
        </w:rPr>
        <w:t>aprobate</w:t>
      </w:r>
      <w:proofErr w:type="spellEnd"/>
      <w:r w:rsidRPr="00B85F04">
        <w:rPr>
          <w:lang w:val="en-US"/>
        </w:rPr>
        <w:t>;</w:t>
      </w:r>
    </w:p>
    <w:p w:rsidR="00B85F04" w:rsidRPr="00B85F04" w:rsidRDefault="00B85F04" w:rsidP="00B85F04">
      <w:pPr>
        <w:pStyle w:val="a7"/>
        <w:rPr>
          <w:lang w:val="en-US"/>
        </w:rPr>
      </w:pPr>
      <w:r w:rsidRPr="00B85F04">
        <w:rPr>
          <w:lang w:val="en-US"/>
        </w:rPr>
        <w:t xml:space="preserve">- </w:t>
      </w:r>
      <w:proofErr w:type="spellStart"/>
      <w:proofErr w:type="gramStart"/>
      <w:r w:rsidRPr="00B85F04">
        <w:rPr>
          <w:lang w:val="en-US"/>
        </w:rPr>
        <w:t>utilizarea</w:t>
      </w:r>
      <w:proofErr w:type="spellEnd"/>
      <w:proofErr w:type="gramEnd"/>
      <w:r w:rsidRPr="00B85F04">
        <w:rPr>
          <w:lang w:val="en-US"/>
        </w:rPr>
        <w:t xml:space="preserve"> conform  </w:t>
      </w:r>
      <w:proofErr w:type="spellStart"/>
      <w:r w:rsidRPr="00B85F04">
        <w:rPr>
          <w:lang w:val="en-US"/>
        </w:rPr>
        <w:t>destinației</w:t>
      </w:r>
      <w:proofErr w:type="spellEnd"/>
      <w:r w:rsidRPr="00B85F04">
        <w:rPr>
          <w:lang w:val="en-US"/>
        </w:rPr>
        <w:t xml:space="preserve"> a </w:t>
      </w:r>
      <w:proofErr w:type="spellStart"/>
      <w:r w:rsidRPr="00B85F04">
        <w:rPr>
          <w:lang w:val="en-US"/>
        </w:rPr>
        <w:t>transferurilor</w:t>
      </w:r>
      <w:proofErr w:type="spellEnd"/>
      <w:r w:rsidRPr="00B85F04">
        <w:rPr>
          <w:lang w:val="en-US"/>
        </w:rPr>
        <w:t xml:space="preserve"> cu </w:t>
      </w:r>
      <w:proofErr w:type="spellStart"/>
      <w:r w:rsidRPr="00B85F04">
        <w:rPr>
          <w:lang w:val="en-US"/>
        </w:rPr>
        <w:t>destinație</w:t>
      </w:r>
      <w:proofErr w:type="spellEnd"/>
      <w:r w:rsidRPr="00B85F04">
        <w:rPr>
          <w:lang w:val="en-US"/>
        </w:rPr>
        <w:t xml:space="preserve"> </w:t>
      </w:r>
      <w:proofErr w:type="spellStart"/>
      <w:r w:rsidRPr="00B85F04">
        <w:rPr>
          <w:lang w:val="en-US"/>
        </w:rPr>
        <w:t>s</w:t>
      </w:r>
      <w:r w:rsidR="00816DFD">
        <w:rPr>
          <w:lang w:val="en-US"/>
        </w:rPr>
        <w:t>pecială</w:t>
      </w:r>
      <w:proofErr w:type="spellEnd"/>
      <w:r w:rsidR="00816DFD">
        <w:rPr>
          <w:lang w:val="en-US"/>
        </w:rPr>
        <w:t xml:space="preserve">, </w:t>
      </w:r>
      <w:proofErr w:type="spellStart"/>
      <w:r w:rsidR="00816DFD">
        <w:rPr>
          <w:lang w:val="en-US"/>
        </w:rPr>
        <w:t>al</w:t>
      </w:r>
      <w:r w:rsidRPr="00B85F04">
        <w:rPr>
          <w:lang w:val="en-US"/>
        </w:rPr>
        <w:t>ocate</w:t>
      </w:r>
      <w:proofErr w:type="spellEnd"/>
      <w:r w:rsidRPr="00B85F04">
        <w:rPr>
          <w:lang w:val="en-US"/>
        </w:rPr>
        <w:t xml:space="preserve"> de la </w:t>
      </w:r>
      <w:proofErr w:type="spellStart"/>
      <w:r w:rsidRPr="00B85F04">
        <w:rPr>
          <w:lang w:val="en-US"/>
        </w:rPr>
        <w:t>bugetul</w:t>
      </w:r>
      <w:proofErr w:type="spellEnd"/>
      <w:r w:rsidRPr="00B85F04">
        <w:rPr>
          <w:lang w:val="en-US"/>
        </w:rPr>
        <w:t xml:space="preserve"> de stat;</w:t>
      </w:r>
    </w:p>
    <w:p w:rsidR="00B85F04" w:rsidRPr="00B85F04" w:rsidRDefault="00B85F04" w:rsidP="00B85F04">
      <w:pPr>
        <w:pStyle w:val="a7"/>
        <w:rPr>
          <w:lang w:val="en-US"/>
        </w:rPr>
      </w:pPr>
      <w:r w:rsidRPr="00B85F04">
        <w:rPr>
          <w:lang w:val="en-US"/>
        </w:rPr>
        <w:t xml:space="preserve">- </w:t>
      </w:r>
      <w:proofErr w:type="spellStart"/>
      <w:proofErr w:type="gramStart"/>
      <w:r w:rsidRPr="00B85F04">
        <w:rPr>
          <w:lang w:val="en-US"/>
        </w:rPr>
        <w:t>contractarea</w:t>
      </w:r>
      <w:proofErr w:type="spellEnd"/>
      <w:proofErr w:type="gramEnd"/>
      <w:r w:rsidRPr="00B85F04">
        <w:rPr>
          <w:lang w:val="en-US"/>
        </w:rPr>
        <w:t xml:space="preserve"> de </w:t>
      </w:r>
      <w:proofErr w:type="spellStart"/>
      <w:r w:rsidRPr="00B85F04">
        <w:rPr>
          <w:lang w:val="en-US"/>
        </w:rPr>
        <w:t>lucrări</w:t>
      </w:r>
      <w:proofErr w:type="spellEnd"/>
      <w:r w:rsidRPr="00B85F04">
        <w:rPr>
          <w:lang w:val="en-US"/>
        </w:rPr>
        <w:t xml:space="preserve">, </w:t>
      </w:r>
      <w:proofErr w:type="spellStart"/>
      <w:r w:rsidRPr="00B85F04">
        <w:rPr>
          <w:lang w:val="en-US"/>
        </w:rPr>
        <w:t>servicii</w:t>
      </w:r>
      <w:proofErr w:type="spellEnd"/>
      <w:r w:rsidRPr="00B85F04">
        <w:rPr>
          <w:lang w:val="en-US"/>
        </w:rPr>
        <w:t xml:space="preserve">, </w:t>
      </w:r>
      <w:proofErr w:type="spellStart"/>
      <w:r w:rsidRPr="00B85F04">
        <w:rPr>
          <w:lang w:val="en-US"/>
        </w:rPr>
        <w:t>bunuri</w:t>
      </w:r>
      <w:proofErr w:type="spellEnd"/>
      <w:r w:rsidRPr="00B85F04">
        <w:rPr>
          <w:lang w:val="en-US"/>
        </w:rPr>
        <w:t xml:space="preserve"> material conform </w:t>
      </w:r>
      <w:proofErr w:type="spellStart"/>
      <w:r w:rsidRPr="00B85F04">
        <w:rPr>
          <w:lang w:val="en-US"/>
        </w:rPr>
        <w:t>prevederii</w:t>
      </w:r>
      <w:proofErr w:type="spellEnd"/>
      <w:r w:rsidRPr="00B85F04">
        <w:rPr>
          <w:lang w:val="en-US"/>
        </w:rPr>
        <w:t xml:space="preserve"> </w:t>
      </w:r>
      <w:proofErr w:type="spellStart"/>
      <w:r w:rsidRPr="00B85F04">
        <w:rPr>
          <w:lang w:val="en-US"/>
        </w:rPr>
        <w:t>Legii</w:t>
      </w:r>
      <w:proofErr w:type="spellEnd"/>
      <w:r w:rsidRPr="00B85F04">
        <w:rPr>
          <w:lang w:val="en-US"/>
        </w:rPr>
        <w:t xml:space="preserve"> </w:t>
      </w:r>
      <w:proofErr w:type="spellStart"/>
      <w:r w:rsidRPr="00B85F04">
        <w:rPr>
          <w:lang w:val="en-US"/>
        </w:rPr>
        <w:t>privind</w:t>
      </w:r>
      <w:proofErr w:type="spellEnd"/>
      <w:r w:rsidRPr="00B85F04">
        <w:rPr>
          <w:lang w:val="en-US"/>
        </w:rPr>
        <w:t xml:space="preserve"> </w:t>
      </w:r>
      <w:proofErr w:type="spellStart"/>
      <w:r w:rsidRPr="00B85F04">
        <w:rPr>
          <w:lang w:val="en-US"/>
        </w:rPr>
        <w:t>achizițiile</w:t>
      </w:r>
      <w:proofErr w:type="spellEnd"/>
      <w:r w:rsidRPr="00B85F04">
        <w:rPr>
          <w:lang w:val="en-US"/>
        </w:rPr>
        <w:t xml:space="preserve"> </w:t>
      </w:r>
    </w:p>
    <w:p w:rsidR="00B85F04" w:rsidRPr="00B85F04" w:rsidRDefault="00B85F04" w:rsidP="00B85F04">
      <w:pPr>
        <w:pStyle w:val="a7"/>
        <w:rPr>
          <w:lang w:val="en-US"/>
        </w:rPr>
      </w:pPr>
      <w:r w:rsidRPr="00B85F04">
        <w:rPr>
          <w:lang w:val="en-US"/>
        </w:rPr>
        <w:t xml:space="preserve">  </w:t>
      </w:r>
      <w:proofErr w:type="spellStart"/>
      <w:proofErr w:type="gramStart"/>
      <w:r w:rsidRPr="00B85F04">
        <w:rPr>
          <w:lang w:val="en-US"/>
        </w:rPr>
        <w:t>publice</w:t>
      </w:r>
      <w:proofErr w:type="spellEnd"/>
      <w:proofErr w:type="gramEnd"/>
      <w:r w:rsidRPr="00B85F04">
        <w:rPr>
          <w:lang w:val="en-US"/>
        </w:rPr>
        <w:t>;</w:t>
      </w:r>
    </w:p>
    <w:p w:rsidR="00B85F04" w:rsidRPr="00B85F04" w:rsidRDefault="00B85F04" w:rsidP="00B85F04">
      <w:pPr>
        <w:pStyle w:val="a7"/>
        <w:rPr>
          <w:lang w:val="en-US"/>
        </w:rPr>
      </w:pPr>
      <w:r w:rsidRPr="00B85F04">
        <w:rPr>
          <w:lang w:val="en-US"/>
        </w:rPr>
        <w:t xml:space="preserve">- </w:t>
      </w:r>
      <w:proofErr w:type="spellStart"/>
      <w:proofErr w:type="gramStart"/>
      <w:r w:rsidR="00816DFD">
        <w:rPr>
          <w:lang w:val="en-US"/>
        </w:rPr>
        <w:t>raportarea</w:t>
      </w:r>
      <w:proofErr w:type="spellEnd"/>
      <w:proofErr w:type="gramEnd"/>
      <w:r w:rsidR="00816DFD">
        <w:rPr>
          <w:lang w:val="en-US"/>
        </w:rPr>
        <w:t xml:space="preserve"> </w:t>
      </w:r>
      <w:proofErr w:type="spellStart"/>
      <w:r w:rsidR="00816DFD">
        <w:rPr>
          <w:lang w:val="en-US"/>
        </w:rPr>
        <w:t>în</w:t>
      </w:r>
      <w:proofErr w:type="spellEnd"/>
      <w:r w:rsidR="00816DFD">
        <w:rPr>
          <w:lang w:val="en-US"/>
        </w:rPr>
        <w:t xml:space="preserve"> </w:t>
      </w:r>
      <w:proofErr w:type="spellStart"/>
      <w:r w:rsidR="00816DFD">
        <w:rPr>
          <w:lang w:val="en-US"/>
        </w:rPr>
        <w:t>termenii</w:t>
      </w:r>
      <w:proofErr w:type="spellEnd"/>
      <w:r w:rsidR="00816DFD">
        <w:rPr>
          <w:lang w:val="en-US"/>
        </w:rPr>
        <w:t xml:space="preserve"> </w:t>
      </w:r>
      <w:proofErr w:type="spellStart"/>
      <w:r w:rsidR="00816DFD">
        <w:rPr>
          <w:lang w:val="en-US"/>
        </w:rPr>
        <w:t>stabilit</w:t>
      </w:r>
      <w:proofErr w:type="spellEnd"/>
      <w:r w:rsidRPr="00B85F04">
        <w:rPr>
          <w:lang w:val="en-US"/>
        </w:rPr>
        <w:t xml:space="preserve"> a </w:t>
      </w:r>
      <w:proofErr w:type="spellStart"/>
      <w:r w:rsidRPr="00B85F04">
        <w:rPr>
          <w:lang w:val="en-US"/>
        </w:rPr>
        <w:t>performanțelor</w:t>
      </w:r>
      <w:proofErr w:type="spellEnd"/>
      <w:r w:rsidRPr="00B85F04">
        <w:rPr>
          <w:lang w:val="en-US"/>
        </w:rPr>
        <w:t xml:space="preserve"> </w:t>
      </w:r>
      <w:proofErr w:type="spellStart"/>
      <w:r w:rsidRPr="00B85F04">
        <w:rPr>
          <w:lang w:val="en-US"/>
        </w:rPr>
        <w:t>realizate</w:t>
      </w:r>
      <w:proofErr w:type="spellEnd"/>
      <w:r w:rsidRPr="00B85F04">
        <w:rPr>
          <w:lang w:val="en-US"/>
        </w:rPr>
        <w:t xml:space="preserve">, conform </w:t>
      </w:r>
      <w:proofErr w:type="spellStart"/>
      <w:r w:rsidRPr="00B85F04">
        <w:rPr>
          <w:lang w:val="en-US"/>
        </w:rPr>
        <w:t>competenței</w:t>
      </w:r>
      <w:proofErr w:type="spellEnd"/>
      <w:r w:rsidRPr="00B85F04">
        <w:rPr>
          <w:lang w:val="en-US"/>
        </w:rPr>
        <w:t>.</w:t>
      </w:r>
    </w:p>
    <w:p w:rsidR="00B85F04" w:rsidRPr="00B85F04" w:rsidRDefault="00B85F04" w:rsidP="00B85F04">
      <w:pPr>
        <w:pStyle w:val="a7"/>
        <w:rPr>
          <w:lang w:val="en-US"/>
        </w:rPr>
      </w:pPr>
    </w:p>
    <w:p w:rsidR="00B85F04" w:rsidRPr="00B85F04" w:rsidRDefault="00B85F04" w:rsidP="00B85F04">
      <w:pPr>
        <w:pStyle w:val="a7"/>
        <w:rPr>
          <w:lang w:val="en-US"/>
        </w:rPr>
      </w:pPr>
      <w:r w:rsidRPr="00B85F04">
        <w:rPr>
          <w:lang w:val="en-US"/>
        </w:rPr>
        <w:t xml:space="preserve">5. Se </w:t>
      </w:r>
      <w:proofErr w:type="spellStart"/>
      <w:r w:rsidRPr="00B85F04">
        <w:rPr>
          <w:lang w:val="en-US"/>
        </w:rPr>
        <w:t>autorizează</w:t>
      </w:r>
      <w:proofErr w:type="spellEnd"/>
      <w:r w:rsidRPr="00B85F04">
        <w:rPr>
          <w:lang w:val="en-US"/>
        </w:rPr>
        <w:t>:</w:t>
      </w:r>
    </w:p>
    <w:p w:rsidR="00B85F04" w:rsidRPr="00B85F04" w:rsidRDefault="005E4A9F" w:rsidP="005E4A9F">
      <w:pPr>
        <w:pStyle w:val="a7"/>
        <w:ind w:left="284"/>
        <w:rPr>
          <w:lang w:val="en-US"/>
        </w:rPr>
      </w:pPr>
      <w:r>
        <w:rPr>
          <w:lang w:val="en-US"/>
        </w:rPr>
        <w:t xml:space="preserve">5.1 </w:t>
      </w:r>
      <w:r w:rsidR="00B85F04" w:rsidRPr="00B85F04">
        <w:rPr>
          <w:lang w:val="en-US"/>
        </w:rPr>
        <w:t xml:space="preserve"> </w:t>
      </w:r>
      <w:proofErr w:type="spellStart"/>
      <w:r w:rsidR="00B85F04" w:rsidRPr="00B85F04">
        <w:rPr>
          <w:lang w:val="en-US"/>
        </w:rPr>
        <w:t>primar</w:t>
      </w:r>
      <w:proofErr w:type="spellEnd"/>
      <w:r w:rsidR="00B85F04" w:rsidRPr="00B85F04">
        <w:rPr>
          <w:lang w:val="en-US"/>
        </w:rPr>
        <w:t xml:space="preserve"> al </w:t>
      </w:r>
      <w:proofErr w:type="spellStart"/>
      <w:r w:rsidR="00B85F04" w:rsidRPr="00B85F04">
        <w:rPr>
          <w:lang w:val="en-US"/>
        </w:rPr>
        <w:t>comunei</w:t>
      </w:r>
      <w:proofErr w:type="spellEnd"/>
      <w:r w:rsidR="00B85F04" w:rsidRPr="00B85F04">
        <w:rPr>
          <w:lang w:val="en-US"/>
        </w:rPr>
        <w:t xml:space="preserve"> </w:t>
      </w:r>
      <w:proofErr w:type="spellStart"/>
      <w:r w:rsidR="00B85F04" w:rsidRPr="00B85F04">
        <w:rPr>
          <w:lang w:val="en-US"/>
        </w:rPr>
        <w:t>Văscăuți</w:t>
      </w:r>
      <w:proofErr w:type="spellEnd"/>
      <w:r w:rsidR="00B85F04" w:rsidRPr="00B85F04">
        <w:rPr>
          <w:lang w:val="en-US"/>
        </w:rPr>
        <w:t xml:space="preserve"> cu </w:t>
      </w:r>
      <w:proofErr w:type="spellStart"/>
      <w:r w:rsidR="00B85F04" w:rsidRPr="00B85F04">
        <w:rPr>
          <w:lang w:val="en-US"/>
        </w:rPr>
        <w:t>rol</w:t>
      </w:r>
      <w:proofErr w:type="spellEnd"/>
      <w:r w:rsidR="00B85F04" w:rsidRPr="00B85F04">
        <w:rPr>
          <w:lang w:val="en-US"/>
        </w:rPr>
        <w:t xml:space="preserve"> de administrator de </w:t>
      </w:r>
      <w:proofErr w:type="spellStart"/>
      <w:r w:rsidR="00B85F04" w:rsidRPr="00B85F04">
        <w:rPr>
          <w:lang w:val="en-US"/>
        </w:rPr>
        <w:t>buget</w:t>
      </w:r>
      <w:proofErr w:type="spellEnd"/>
      <w:r w:rsidR="00B85F04" w:rsidRPr="00B85F04">
        <w:rPr>
          <w:lang w:val="en-US"/>
        </w:rPr>
        <w:t xml:space="preserve">;                                 </w:t>
      </w:r>
      <w:r w:rsidR="007F2908">
        <w:rPr>
          <w:lang w:val="en-US"/>
        </w:rPr>
        <w:t xml:space="preserve">     </w:t>
      </w:r>
      <w:r>
        <w:rPr>
          <w:lang w:val="en-US"/>
        </w:rPr>
        <w:t xml:space="preserve">                                                      </w:t>
      </w:r>
      <w:r w:rsidR="00B85F04" w:rsidRPr="00B85F04">
        <w:rPr>
          <w:lang w:val="en-US"/>
        </w:rPr>
        <w:t xml:space="preserve">5.2 </w:t>
      </w:r>
      <w:r w:rsidR="00816DFD">
        <w:rPr>
          <w:lang w:val="en-US"/>
        </w:rPr>
        <w:t xml:space="preserve"> </w:t>
      </w:r>
      <w:proofErr w:type="spellStart"/>
      <w:r w:rsidR="00B85F04" w:rsidRPr="00B85F04">
        <w:rPr>
          <w:lang w:val="en-US"/>
        </w:rPr>
        <w:t>administratorul</w:t>
      </w:r>
      <w:proofErr w:type="spellEnd"/>
      <w:r w:rsidR="00B85F04" w:rsidRPr="00B85F04">
        <w:rPr>
          <w:lang w:val="en-US"/>
        </w:rPr>
        <w:t xml:space="preserve"> de </w:t>
      </w:r>
      <w:proofErr w:type="spellStart"/>
      <w:r w:rsidR="00B85F04" w:rsidRPr="00B85F04">
        <w:rPr>
          <w:lang w:val="en-US"/>
        </w:rPr>
        <w:t>buget</w:t>
      </w:r>
      <w:proofErr w:type="spellEnd"/>
      <w:r w:rsidR="00B85F04" w:rsidRPr="00B85F04">
        <w:rPr>
          <w:lang w:val="en-US"/>
        </w:rPr>
        <w:t xml:space="preserve">:                                                                                                                           5.2.1 </w:t>
      </w:r>
      <w:proofErr w:type="spellStart"/>
      <w:r w:rsidR="00B85F04" w:rsidRPr="00B85F04">
        <w:rPr>
          <w:lang w:val="en-US"/>
        </w:rPr>
        <w:t>să</w:t>
      </w:r>
      <w:proofErr w:type="spellEnd"/>
      <w:r w:rsidR="00B85F04" w:rsidRPr="00B85F04">
        <w:rPr>
          <w:lang w:val="en-US"/>
        </w:rPr>
        <w:t xml:space="preserve"> </w:t>
      </w:r>
      <w:proofErr w:type="spellStart"/>
      <w:r w:rsidR="00B85F04" w:rsidRPr="00B85F04">
        <w:rPr>
          <w:lang w:val="en-US"/>
        </w:rPr>
        <w:t>modifice</w:t>
      </w:r>
      <w:proofErr w:type="spellEnd"/>
      <w:r w:rsidR="00B85F04" w:rsidRPr="00B85F04">
        <w:rPr>
          <w:lang w:val="en-US"/>
        </w:rPr>
        <w:t xml:space="preserve"> </w:t>
      </w:r>
      <w:proofErr w:type="spellStart"/>
      <w:r w:rsidR="00B85F04" w:rsidRPr="00B85F04">
        <w:rPr>
          <w:lang w:val="en-US"/>
        </w:rPr>
        <w:t>planurile</w:t>
      </w:r>
      <w:proofErr w:type="spellEnd"/>
      <w:r w:rsidR="00B85F04" w:rsidRPr="00B85F04">
        <w:rPr>
          <w:lang w:val="en-US"/>
        </w:rPr>
        <w:t xml:space="preserve"> de </w:t>
      </w:r>
      <w:proofErr w:type="spellStart"/>
      <w:r w:rsidR="00B85F04" w:rsidRPr="00B85F04">
        <w:rPr>
          <w:lang w:val="en-US"/>
        </w:rPr>
        <w:t>alocaţii</w:t>
      </w:r>
      <w:proofErr w:type="spellEnd"/>
      <w:r w:rsidR="00B85F04" w:rsidRPr="00B85F04">
        <w:rPr>
          <w:lang w:val="en-US"/>
        </w:rPr>
        <w:t xml:space="preserve"> </w:t>
      </w:r>
      <w:proofErr w:type="spellStart"/>
      <w:r w:rsidR="00B85F04" w:rsidRPr="00B85F04">
        <w:rPr>
          <w:lang w:val="en-US"/>
        </w:rPr>
        <w:t>între</w:t>
      </w:r>
      <w:proofErr w:type="spellEnd"/>
      <w:r w:rsidR="00B85F04" w:rsidRPr="00B85F04">
        <w:rPr>
          <w:lang w:val="en-US"/>
        </w:rPr>
        <w:t xml:space="preserve">  </w:t>
      </w:r>
      <w:proofErr w:type="spellStart"/>
      <w:r w:rsidR="00B85F04" w:rsidRPr="00B85F04">
        <w:rPr>
          <w:lang w:val="en-US"/>
        </w:rPr>
        <w:t>diferite</w:t>
      </w:r>
      <w:proofErr w:type="spellEnd"/>
      <w:r w:rsidR="00B85F04" w:rsidRPr="00B85F04">
        <w:rPr>
          <w:lang w:val="en-US"/>
        </w:rPr>
        <w:t xml:space="preserve"> </w:t>
      </w:r>
      <w:proofErr w:type="spellStart"/>
      <w:r w:rsidR="00B85F04" w:rsidRPr="00B85F04">
        <w:rPr>
          <w:lang w:val="en-US"/>
        </w:rPr>
        <w:t>nivele</w:t>
      </w:r>
      <w:proofErr w:type="spellEnd"/>
      <w:r w:rsidR="00B85F04" w:rsidRPr="00B85F04">
        <w:rPr>
          <w:lang w:val="en-US"/>
        </w:rPr>
        <w:t xml:space="preserve"> ale </w:t>
      </w:r>
      <w:proofErr w:type="spellStart"/>
      <w:r w:rsidR="00B85F04" w:rsidRPr="00B85F04">
        <w:rPr>
          <w:lang w:val="en-US"/>
        </w:rPr>
        <w:t>clasificaţei</w:t>
      </w:r>
      <w:proofErr w:type="spellEnd"/>
      <w:r w:rsidR="00B85F04" w:rsidRPr="00B85F04">
        <w:rPr>
          <w:lang w:val="en-US"/>
        </w:rPr>
        <w:t xml:space="preserve"> </w:t>
      </w:r>
      <w:proofErr w:type="spellStart"/>
      <w:r w:rsidR="00B85F04" w:rsidRPr="00B85F04">
        <w:rPr>
          <w:lang w:val="en-US"/>
        </w:rPr>
        <w:t>economice</w:t>
      </w:r>
      <w:proofErr w:type="spellEnd"/>
      <w:r w:rsidR="00B85F04" w:rsidRPr="00B85F04">
        <w:rPr>
          <w:lang w:val="en-US"/>
        </w:rPr>
        <w:t xml:space="preserve"> ( k</w:t>
      </w:r>
      <w:r w:rsidR="00B85F04" w:rsidRPr="005E4A9F">
        <w:rPr>
          <w:vertAlign w:val="subscript"/>
          <w:lang w:val="en-US"/>
        </w:rPr>
        <w:t>2</w:t>
      </w:r>
      <w:r w:rsidR="00B85F04" w:rsidRPr="00B85F04">
        <w:rPr>
          <w:lang w:val="en-US"/>
        </w:rPr>
        <w:t xml:space="preserve">) </w:t>
      </w:r>
      <w:proofErr w:type="spellStart"/>
      <w:r w:rsidR="00B85F04" w:rsidRPr="00B85F04">
        <w:rPr>
          <w:lang w:val="en-US"/>
        </w:rPr>
        <w:t>în</w:t>
      </w:r>
      <w:proofErr w:type="spellEnd"/>
      <w:r w:rsidR="00B85F04" w:rsidRPr="00B85F04">
        <w:rPr>
          <w:lang w:val="en-US"/>
        </w:rPr>
        <w:t xml:space="preserve"> </w:t>
      </w:r>
      <w:proofErr w:type="spellStart"/>
      <w:r w:rsidR="00B85F04" w:rsidRPr="00B85F04">
        <w:rPr>
          <w:lang w:val="en-US"/>
        </w:rPr>
        <w:t>cadrul</w:t>
      </w:r>
      <w:proofErr w:type="spellEnd"/>
      <w:r w:rsidR="00B85F04" w:rsidRPr="00B85F04">
        <w:rPr>
          <w:lang w:val="en-US"/>
        </w:rPr>
        <w:t xml:space="preserve"> </w:t>
      </w:r>
      <w:proofErr w:type="spellStart"/>
      <w:r w:rsidR="00B85F04" w:rsidRPr="00B85F04">
        <w:rPr>
          <w:lang w:val="en-US"/>
        </w:rPr>
        <w:t>aceleiaşi</w:t>
      </w:r>
      <w:proofErr w:type="spellEnd"/>
      <w:r w:rsidR="00B85F04" w:rsidRPr="00B85F04">
        <w:rPr>
          <w:lang w:val="en-US"/>
        </w:rPr>
        <w:t xml:space="preserve"> </w:t>
      </w:r>
      <w:proofErr w:type="spellStart"/>
      <w:r w:rsidR="00B85F04" w:rsidRPr="00B85F04">
        <w:rPr>
          <w:lang w:val="en-US"/>
        </w:rPr>
        <w:t>funcţii</w:t>
      </w:r>
      <w:proofErr w:type="spellEnd"/>
      <w:r w:rsidR="00B85F04" w:rsidRPr="00B85F04">
        <w:rPr>
          <w:lang w:val="en-US"/>
        </w:rPr>
        <w:t xml:space="preserve"> ( F</w:t>
      </w:r>
      <w:r w:rsidR="00B85F04" w:rsidRPr="005E4A9F">
        <w:rPr>
          <w:vertAlign w:val="subscript"/>
          <w:lang w:val="en-US"/>
        </w:rPr>
        <w:t>1</w:t>
      </w:r>
      <w:r w:rsidR="00B85F04" w:rsidRPr="00B85F04">
        <w:rPr>
          <w:lang w:val="en-US"/>
        </w:rPr>
        <w:t>-F</w:t>
      </w:r>
      <w:r w:rsidR="00B85F04" w:rsidRPr="005E4A9F">
        <w:rPr>
          <w:vertAlign w:val="subscript"/>
          <w:lang w:val="en-US"/>
        </w:rPr>
        <w:t>3</w:t>
      </w:r>
      <w:r w:rsidR="00B85F04" w:rsidRPr="00B85F04">
        <w:rPr>
          <w:lang w:val="en-US"/>
        </w:rPr>
        <w:t xml:space="preserve">) </w:t>
      </w:r>
      <w:proofErr w:type="spellStart"/>
      <w:r w:rsidR="00B85F04" w:rsidRPr="00B85F04">
        <w:rPr>
          <w:lang w:val="en-US"/>
        </w:rPr>
        <w:t>în</w:t>
      </w:r>
      <w:proofErr w:type="spellEnd"/>
      <w:r w:rsidR="00B85F04" w:rsidRPr="00B85F04">
        <w:rPr>
          <w:lang w:val="en-US"/>
        </w:rPr>
        <w:t xml:space="preserve"> </w:t>
      </w:r>
      <w:proofErr w:type="spellStart"/>
      <w:r w:rsidR="00B85F04" w:rsidRPr="00B85F04">
        <w:rPr>
          <w:lang w:val="en-US"/>
        </w:rPr>
        <w:t>cadrul</w:t>
      </w:r>
      <w:proofErr w:type="spellEnd"/>
      <w:r w:rsidR="00B85F04" w:rsidRPr="00B85F04">
        <w:rPr>
          <w:lang w:val="en-US"/>
        </w:rPr>
        <w:t xml:space="preserve"> </w:t>
      </w:r>
      <w:proofErr w:type="spellStart"/>
      <w:r w:rsidR="00B85F04" w:rsidRPr="00B85F04">
        <w:rPr>
          <w:lang w:val="en-US"/>
        </w:rPr>
        <w:t>unui</w:t>
      </w:r>
      <w:proofErr w:type="spellEnd"/>
      <w:r w:rsidR="00B85F04" w:rsidRPr="00B85F04">
        <w:rPr>
          <w:lang w:val="en-US"/>
        </w:rPr>
        <w:t xml:space="preserve"> subprogram, </w:t>
      </w:r>
      <w:proofErr w:type="spellStart"/>
      <w:r w:rsidR="00B85F04" w:rsidRPr="00B85F04">
        <w:rPr>
          <w:lang w:val="en-US"/>
        </w:rPr>
        <w:t>fără</w:t>
      </w:r>
      <w:proofErr w:type="spellEnd"/>
      <w:r w:rsidR="00B85F04" w:rsidRPr="00B85F04">
        <w:rPr>
          <w:lang w:val="en-US"/>
        </w:rPr>
        <w:t xml:space="preserve"> </w:t>
      </w:r>
      <w:proofErr w:type="spellStart"/>
      <w:r w:rsidR="00B85F04" w:rsidRPr="00B85F04">
        <w:rPr>
          <w:lang w:val="en-US"/>
        </w:rPr>
        <w:t>majorarea</w:t>
      </w:r>
      <w:proofErr w:type="spellEnd"/>
      <w:r w:rsidR="00B85F04" w:rsidRPr="00B85F04">
        <w:rPr>
          <w:lang w:val="en-US"/>
        </w:rPr>
        <w:t xml:space="preserve"> </w:t>
      </w:r>
      <w:proofErr w:type="spellStart"/>
      <w:r w:rsidR="00B85F04" w:rsidRPr="00B85F04">
        <w:rPr>
          <w:lang w:val="en-US"/>
        </w:rPr>
        <w:t>cheltuelilor</w:t>
      </w:r>
      <w:proofErr w:type="spellEnd"/>
      <w:r w:rsidR="00B85F04" w:rsidRPr="00B85F04">
        <w:rPr>
          <w:lang w:val="en-US"/>
        </w:rPr>
        <w:t xml:space="preserve"> </w:t>
      </w:r>
      <w:proofErr w:type="spellStart"/>
      <w:r w:rsidR="00B85F04" w:rsidRPr="00B85F04">
        <w:rPr>
          <w:lang w:val="en-US"/>
        </w:rPr>
        <w:t>pentru</w:t>
      </w:r>
      <w:proofErr w:type="spellEnd"/>
      <w:r w:rsidR="00B85F04" w:rsidRPr="00B85F04">
        <w:rPr>
          <w:lang w:val="en-US"/>
        </w:rPr>
        <w:t xml:space="preserve"> </w:t>
      </w:r>
      <w:proofErr w:type="spellStart"/>
      <w:r w:rsidR="00B85F04" w:rsidRPr="00B85F04">
        <w:rPr>
          <w:lang w:val="en-US"/>
        </w:rPr>
        <w:t>investiţii</w:t>
      </w:r>
      <w:proofErr w:type="spellEnd"/>
      <w:r w:rsidR="00B85F04" w:rsidRPr="00B85F04">
        <w:rPr>
          <w:lang w:val="en-US"/>
        </w:rPr>
        <w:t xml:space="preserve"> </w:t>
      </w:r>
      <w:proofErr w:type="spellStart"/>
      <w:r w:rsidR="00B85F04" w:rsidRPr="00B85F04">
        <w:rPr>
          <w:lang w:val="en-US"/>
        </w:rPr>
        <w:t>capitale</w:t>
      </w:r>
      <w:proofErr w:type="spellEnd"/>
      <w:r w:rsidR="00B85F04" w:rsidRPr="00B85F04">
        <w:rPr>
          <w:lang w:val="en-US"/>
        </w:rPr>
        <w:t xml:space="preserve"> </w:t>
      </w:r>
      <w:proofErr w:type="spellStart"/>
      <w:r w:rsidR="00B85F04" w:rsidRPr="00B85F04">
        <w:rPr>
          <w:lang w:val="en-US"/>
        </w:rPr>
        <w:t>şi</w:t>
      </w:r>
      <w:proofErr w:type="spellEnd"/>
      <w:r w:rsidR="00B85F04" w:rsidRPr="00B85F04">
        <w:rPr>
          <w:lang w:val="en-US"/>
        </w:rPr>
        <w:t xml:space="preserve"> ale </w:t>
      </w:r>
      <w:proofErr w:type="spellStart"/>
      <w:r w:rsidR="00B85F04" w:rsidRPr="00B85F04">
        <w:rPr>
          <w:lang w:val="en-US"/>
        </w:rPr>
        <w:t>transferurilor</w:t>
      </w:r>
      <w:proofErr w:type="spellEnd"/>
      <w:r w:rsidR="00B85F04" w:rsidRPr="00B85F04">
        <w:rPr>
          <w:lang w:val="en-US"/>
        </w:rPr>
        <w:t xml:space="preserve"> </w:t>
      </w:r>
      <w:proofErr w:type="spellStart"/>
      <w:r w:rsidR="00B85F04" w:rsidRPr="00B85F04">
        <w:rPr>
          <w:lang w:val="en-US"/>
        </w:rPr>
        <w:t>interbugetare</w:t>
      </w:r>
      <w:proofErr w:type="spellEnd"/>
      <w:r w:rsidR="00B85F04" w:rsidRPr="00B85F04">
        <w:rPr>
          <w:lang w:val="en-US"/>
        </w:rPr>
        <w:t xml:space="preserve">;                                                                                                  5.2.2 </w:t>
      </w:r>
      <w:proofErr w:type="spellStart"/>
      <w:r w:rsidR="00B85F04" w:rsidRPr="00B85F04">
        <w:rPr>
          <w:lang w:val="en-US"/>
        </w:rPr>
        <w:t>să</w:t>
      </w:r>
      <w:proofErr w:type="spellEnd"/>
      <w:r w:rsidR="00B85F04" w:rsidRPr="00B85F04">
        <w:rPr>
          <w:lang w:val="en-US"/>
        </w:rPr>
        <w:t xml:space="preserve"> </w:t>
      </w:r>
      <w:proofErr w:type="spellStart"/>
      <w:r w:rsidR="00B85F04" w:rsidRPr="00B85F04">
        <w:rPr>
          <w:lang w:val="en-US"/>
        </w:rPr>
        <w:t>includă</w:t>
      </w:r>
      <w:proofErr w:type="spellEnd"/>
      <w:r w:rsidR="00B85F04" w:rsidRPr="00B85F04">
        <w:rPr>
          <w:lang w:val="en-US"/>
        </w:rPr>
        <w:t xml:space="preserve"> </w:t>
      </w:r>
      <w:proofErr w:type="spellStart"/>
      <w:r w:rsidR="00B85F04" w:rsidRPr="00B85F04">
        <w:rPr>
          <w:lang w:val="en-US"/>
        </w:rPr>
        <w:t>în</w:t>
      </w:r>
      <w:proofErr w:type="spellEnd"/>
      <w:r w:rsidR="00B85F04" w:rsidRPr="00B85F04">
        <w:rPr>
          <w:lang w:val="en-US"/>
        </w:rPr>
        <w:t xml:space="preserve"> </w:t>
      </w:r>
      <w:proofErr w:type="spellStart"/>
      <w:r w:rsidR="00B85F04" w:rsidRPr="00B85F04">
        <w:rPr>
          <w:lang w:val="en-US"/>
        </w:rPr>
        <w:t>programele</w:t>
      </w:r>
      <w:proofErr w:type="spellEnd"/>
      <w:r w:rsidR="00B85F04" w:rsidRPr="00B85F04">
        <w:rPr>
          <w:lang w:val="en-US"/>
        </w:rPr>
        <w:t xml:space="preserve"> respective de </w:t>
      </w:r>
      <w:proofErr w:type="spellStart"/>
      <w:r w:rsidR="00B85F04" w:rsidRPr="00B85F04">
        <w:rPr>
          <w:lang w:val="en-US"/>
        </w:rPr>
        <w:t>cheltueli</w:t>
      </w:r>
      <w:proofErr w:type="spellEnd"/>
      <w:r w:rsidR="00B85F04" w:rsidRPr="00B85F04">
        <w:rPr>
          <w:lang w:val="en-US"/>
        </w:rPr>
        <w:t xml:space="preserve">, </w:t>
      </w:r>
      <w:proofErr w:type="spellStart"/>
      <w:r w:rsidR="00B85F04" w:rsidRPr="00B85F04">
        <w:rPr>
          <w:lang w:val="en-US"/>
        </w:rPr>
        <w:t>în</w:t>
      </w:r>
      <w:proofErr w:type="spellEnd"/>
      <w:r w:rsidR="00B85F04" w:rsidRPr="00B85F04">
        <w:rPr>
          <w:lang w:val="en-US"/>
        </w:rPr>
        <w:t xml:space="preserve"> </w:t>
      </w:r>
      <w:proofErr w:type="spellStart"/>
      <w:r w:rsidR="00B85F04" w:rsidRPr="00B85F04">
        <w:rPr>
          <w:lang w:val="en-US"/>
        </w:rPr>
        <w:t>baza</w:t>
      </w:r>
      <w:proofErr w:type="spellEnd"/>
      <w:r w:rsidR="00B85F04" w:rsidRPr="00B85F04">
        <w:rPr>
          <w:lang w:val="en-US"/>
        </w:rPr>
        <w:t xml:space="preserve"> </w:t>
      </w:r>
      <w:proofErr w:type="spellStart"/>
      <w:r w:rsidR="00B85F04" w:rsidRPr="00B85F04">
        <w:rPr>
          <w:lang w:val="en-US"/>
        </w:rPr>
        <w:t>dispoziţiei</w:t>
      </w:r>
      <w:proofErr w:type="spellEnd"/>
      <w:r w:rsidR="00B85F04" w:rsidRPr="00B85F04">
        <w:rPr>
          <w:lang w:val="en-US"/>
        </w:rPr>
        <w:t xml:space="preserve"> </w:t>
      </w:r>
      <w:proofErr w:type="spellStart"/>
      <w:r w:rsidR="00B85F04" w:rsidRPr="00B85F04">
        <w:rPr>
          <w:lang w:val="en-US"/>
        </w:rPr>
        <w:t>al</w:t>
      </w:r>
      <w:r>
        <w:rPr>
          <w:lang w:val="en-US"/>
        </w:rPr>
        <w:t>ocațiile</w:t>
      </w:r>
      <w:proofErr w:type="spellEnd"/>
      <w:r>
        <w:rPr>
          <w:lang w:val="en-US"/>
        </w:rPr>
        <w:t xml:space="preserve"> </w:t>
      </w:r>
      <w:proofErr w:type="spellStart"/>
      <w:r>
        <w:rPr>
          <w:lang w:val="en-US"/>
        </w:rPr>
        <w:t>repartizate</w:t>
      </w:r>
      <w:proofErr w:type="spellEnd"/>
      <w:r w:rsidR="00816DFD">
        <w:rPr>
          <w:lang w:val="en-US"/>
        </w:rPr>
        <w:t xml:space="preserve">                                                </w:t>
      </w:r>
      <w:proofErr w:type="spellStart"/>
      <w:r w:rsidR="00B85F04" w:rsidRPr="00B85F04">
        <w:rPr>
          <w:lang w:val="en-US"/>
        </w:rPr>
        <w:t>prin</w:t>
      </w:r>
      <w:proofErr w:type="spellEnd"/>
      <w:r w:rsidR="00B85F04" w:rsidRPr="00B85F04">
        <w:rPr>
          <w:lang w:val="en-US"/>
        </w:rPr>
        <w:t xml:space="preserve"> </w:t>
      </w:r>
      <w:proofErr w:type="spellStart"/>
      <w:r w:rsidR="00B85F04" w:rsidRPr="00B85F04">
        <w:rPr>
          <w:lang w:val="en-US"/>
        </w:rPr>
        <w:t>decizia</w:t>
      </w:r>
      <w:proofErr w:type="spellEnd"/>
      <w:r w:rsidR="00B85F04" w:rsidRPr="00B85F04">
        <w:rPr>
          <w:lang w:val="en-US"/>
        </w:rPr>
        <w:t xml:space="preserve"> </w:t>
      </w:r>
      <w:proofErr w:type="spellStart"/>
      <w:r w:rsidR="00B85F04" w:rsidRPr="00B85F04">
        <w:rPr>
          <w:lang w:val="en-US"/>
        </w:rPr>
        <w:t>autorităţii</w:t>
      </w:r>
      <w:proofErr w:type="spellEnd"/>
      <w:r w:rsidR="00B85F04" w:rsidRPr="00B85F04">
        <w:rPr>
          <w:lang w:val="en-US"/>
        </w:rPr>
        <w:t xml:space="preserve"> </w:t>
      </w:r>
      <w:proofErr w:type="spellStart"/>
      <w:r w:rsidR="00B85F04" w:rsidRPr="00B85F04">
        <w:rPr>
          <w:lang w:val="en-US"/>
        </w:rPr>
        <w:t>reprezentative</w:t>
      </w:r>
      <w:proofErr w:type="spellEnd"/>
      <w:r w:rsidR="00B85F04" w:rsidRPr="00B85F04">
        <w:rPr>
          <w:lang w:val="en-US"/>
        </w:rPr>
        <w:t xml:space="preserve"> </w:t>
      </w:r>
      <w:proofErr w:type="spellStart"/>
      <w:r w:rsidR="00B85F04" w:rsidRPr="00B85F04">
        <w:rPr>
          <w:lang w:val="en-US"/>
        </w:rPr>
        <w:t>şi</w:t>
      </w:r>
      <w:proofErr w:type="spellEnd"/>
      <w:r w:rsidR="00B85F04" w:rsidRPr="00B85F04">
        <w:rPr>
          <w:lang w:val="en-US"/>
        </w:rPr>
        <w:t xml:space="preserve"> deliberati</w:t>
      </w:r>
      <w:r>
        <w:rPr>
          <w:lang w:val="en-US"/>
        </w:rPr>
        <w:t xml:space="preserve">ve a </w:t>
      </w:r>
      <w:proofErr w:type="spellStart"/>
      <w:r>
        <w:rPr>
          <w:lang w:val="en-US"/>
        </w:rPr>
        <w:t>transferurilor</w:t>
      </w:r>
      <w:proofErr w:type="spellEnd"/>
      <w:r>
        <w:rPr>
          <w:lang w:val="en-US"/>
        </w:rPr>
        <w:t xml:space="preserve"> </w:t>
      </w:r>
      <w:r w:rsidR="00B85F04" w:rsidRPr="00B85F04">
        <w:rPr>
          <w:lang w:val="en-US"/>
        </w:rPr>
        <w:t xml:space="preserve">cu </w:t>
      </w:r>
      <w:proofErr w:type="spellStart"/>
      <w:r w:rsidR="00B85F04" w:rsidRPr="00B85F04">
        <w:rPr>
          <w:lang w:val="en-US"/>
        </w:rPr>
        <w:t>destinaţe</w:t>
      </w:r>
      <w:proofErr w:type="spellEnd"/>
      <w:r w:rsidR="00B85F04" w:rsidRPr="00B85F04">
        <w:rPr>
          <w:lang w:val="en-US"/>
        </w:rPr>
        <w:t xml:space="preserve"> </w:t>
      </w:r>
      <w:proofErr w:type="spellStart"/>
      <w:r w:rsidR="00B85F04" w:rsidRPr="00B85F04">
        <w:rPr>
          <w:lang w:val="en-US"/>
        </w:rPr>
        <w:t>specială</w:t>
      </w:r>
      <w:proofErr w:type="spellEnd"/>
      <w:r w:rsidR="00B85F04" w:rsidRPr="00B85F04">
        <w:rPr>
          <w:lang w:val="en-US"/>
        </w:rPr>
        <w:t xml:space="preserve"> de la </w:t>
      </w:r>
      <w:proofErr w:type="spellStart"/>
      <w:r w:rsidR="00B85F04" w:rsidRPr="00B85F04">
        <w:rPr>
          <w:lang w:val="en-US"/>
        </w:rPr>
        <w:t>bugetul</w:t>
      </w:r>
      <w:proofErr w:type="spellEnd"/>
      <w:r w:rsidR="00B85F04" w:rsidRPr="00B85F04">
        <w:rPr>
          <w:lang w:val="en-US"/>
        </w:rPr>
        <w:t xml:space="preserve"> de stat la </w:t>
      </w:r>
      <w:proofErr w:type="spellStart"/>
      <w:r w:rsidR="00B85F04" w:rsidRPr="00B85F04">
        <w:rPr>
          <w:lang w:val="en-US"/>
        </w:rPr>
        <w:t>bugetele</w:t>
      </w:r>
      <w:proofErr w:type="spellEnd"/>
      <w:r w:rsidR="00B85F04" w:rsidRPr="00B85F04">
        <w:rPr>
          <w:lang w:val="en-US"/>
        </w:rPr>
        <w:t xml:space="preserve"> locale, </w:t>
      </w:r>
      <w:proofErr w:type="spellStart"/>
      <w:r w:rsidR="00B85F04" w:rsidRPr="00B85F04">
        <w:rPr>
          <w:lang w:val="en-US"/>
        </w:rPr>
        <w:t>repartizate</w:t>
      </w:r>
      <w:proofErr w:type="spellEnd"/>
      <w:r w:rsidR="00B85F04" w:rsidRPr="00B85F04">
        <w:rPr>
          <w:lang w:val="en-US"/>
        </w:rPr>
        <w:t xml:space="preserve"> </w:t>
      </w:r>
      <w:proofErr w:type="spellStart"/>
      <w:r w:rsidR="00B85F04" w:rsidRPr="00B85F04">
        <w:rPr>
          <w:lang w:val="en-US"/>
        </w:rPr>
        <w:t>prin</w:t>
      </w:r>
      <w:proofErr w:type="spellEnd"/>
      <w:r w:rsidR="00B85F04" w:rsidRPr="00B85F04">
        <w:rPr>
          <w:lang w:val="en-US"/>
        </w:rPr>
        <w:t xml:space="preserve"> </w:t>
      </w:r>
      <w:proofErr w:type="spellStart"/>
      <w:r w:rsidR="00B85F04" w:rsidRPr="00B85F04">
        <w:rPr>
          <w:lang w:val="en-US"/>
        </w:rPr>
        <w:t>alte</w:t>
      </w:r>
      <w:proofErr w:type="spellEnd"/>
      <w:r w:rsidR="00B85F04" w:rsidRPr="00B85F04">
        <w:rPr>
          <w:lang w:val="en-US"/>
        </w:rPr>
        <w:t xml:space="preserve"> </w:t>
      </w:r>
      <w:proofErr w:type="spellStart"/>
      <w:r w:rsidR="00B85F04" w:rsidRPr="00B85F04">
        <w:rPr>
          <w:lang w:val="en-US"/>
        </w:rPr>
        <w:t>acte</w:t>
      </w:r>
      <w:proofErr w:type="spellEnd"/>
      <w:r w:rsidR="00B85F04" w:rsidRPr="00B85F04">
        <w:rPr>
          <w:lang w:val="en-US"/>
        </w:rPr>
        <w:t xml:space="preserve"> normative, </w:t>
      </w:r>
      <w:proofErr w:type="spellStart"/>
      <w:r w:rsidR="00B85F04" w:rsidRPr="00B85F04">
        <w:rPr>
          <w:lang w:val="en-US"/>
        </w:rPr>
        <w:t>decât</w:t>
      </w:r>
      <w:proofErr w:type="spellEnd"/>
      <w:r w:rsidR="00B85F04" w:rsidRPr="00B85F04">
        <w:rPr>
          <w:lang w:val="en-US"/>
        </w:rPr>
        <w:t xml:space="preserve"> </w:t>
      </w:r>
      <w:proofErr w:type="spellStart"/>
      <w:r w:rsidR="00B85F04" w:rsidRPr="00B85F04">
        <w:rPr>
          <w:lang w:val="en-US"/>
        </w:rPr>
        <w:t>legea</w:t>
      </w:r>
      <w:proofErr w:type="spellEnd"/>
      <w:r w:rsidR="00B85F04" w:rsidRPr="00B85F04">
        <w:rPr>
          <w:lang w:val="en-US"/>
        </w:rPr>
        <w:t xml:space="preserve"> </w:t>
      </w:r>
      <w:proofErr w:type="spellStart"/>
      <w:r w:rsidR="00B85F04" w:rsidRPr="00B85F04">
        <w:rPr>
          <w:lang w:val="en-US"/>
        </w:rPr>
        <w:t>bugetului</w:t>
      </w:r>
      <w:proofErr w:type="spellEnd"/>
      <w:r w:rsidR="00B85F04" w:rsidRPr="00B85F04">
        <w:rPr>
          <w:lang w:val="en-US"/>
        </w:rPr>
        <w:t xml:space="preserve"> de stat;                                                                                                                                </w:t>
      </w:r>
      <w:r>
        <w:rPr>
          <w:lang w:val="en-US"/>
        </w:rPr>
        <w:t xml:space="preserve">                                            </w:t>
      </w:r>
      <w:r w:rsidR="00B85F04" w:rsidRPr="00B85F04">
        <w:rPr>
          <w:lang w:val="en-US"/>
        </w:rPr>
        <w:t xml:space="preserve"> 5.2.3 </w:t>
      </w:r>
      <w:proofErr w:type="spellStart"/>
      <w:r w:rsidR="00B85F04" w:rsidRPr="00B85F04">
        <w:rPr>
          <w:lang w:val="en-US"/>
        </w:rPr>
        <w:t>autorit</w:t>
      </w:r>
      <w:r w:rsidR="0054264D">
        <w:rPr>
          <w:lang w:val="en-US"/>
        </w:rPr>
        <w:t>ăţile</w:t>
      </w:r>
      <w:proofErr w:type="spellEnd"/>
      <w:r w:rsidR="0054264D">
        <w:rPr>
          <w:lang w:val="en-US"/>
        </w:rPr>
        <w:t xml:space="preserve"> </w:t>
      </w:r>
      <w:proofErr w:type="spellStart"/>
      <w:r w:rsidR="0054264D">
        <w:rPr>
          <w:lang w:val="en-US"/>
        </w:rPr>
        <w:t>bugetare</w:t>
      </w:r>
      <w:proofErr w:type="spellEnd"/>
      <w:r w:rsidR="0054264D">
        <w:rPr>
          <w:lang w:val="en-US"/>
        </w:rPr>
        <w:t xml:space="preserve"> ( Org </w:t>
      </w:r>
      <w:r w:rsidR="0054264D" w:rsidRPr="005E4A9F">
        <w:rPr>
          <w:vertAlign w:val="subscript"/>
          <w:lang w:val="en-US"/>
        </w:rPr>
        <w:t>1</w:t>
      </w:r>
      <w:r w:rsidR="0054264D">
        <w:rPr>
          <w:lang w:val="en-US"/>
        </w:rPr>
        <w:t xml:space="preserve"> </w:t>
      </w:r>
      <w:proofErr w:type="spellStart"/>
      <w:r w:rsidR="0054264D">
        <w:rPr>
          <w:lang w:val="en-US"/>
        </w:rPr>
        <w:t>şi</w:t>
      </w:r>
      <w:proofErr w:type="spellEnd"/>
      <w:r w:rsidR="0054264D">
        <w:rPr>
          <w:lang w:val="en-US"/>
        </w:rPr>
        <w:t xml:space="preserve"> Org</w:t>
      </w:r>
      <w:r w:rsidR="0054264D" w:rsidRPr="005E4A9F">
        <w:rPr>
          <w:vertAlign w:val="subscript"/>
          <w:lang w:val="en-US"/>
        </w:rPr>
        <w:t xml:space="preserve"> 2</w:t>
      </w:r>
      <w:r w:rsidR="00B85F04" w:rsidRPr="00B85F04">
        <w:rPr>
          <w:lang w:val="en-US"/>
        </w:rPr>
        <w:t xml:space="preserve">) </w:t>
      </w:r>
      <w:proofErr w:type="spellStart"/>
      <w:r w:rsidR="00B85F04" w:rsidRPr="00B85F04">
        <w:rPr>
          <w:lang w:val="en-US"/>
        </w:rPr>
        <w:t>să</w:t>
      </w:r>
      <w:proofErr w:type="spellEnd"/>
      <w:r w:rsidR="00B85F04" w:rsidRPr="00B85F04">
        <w:rPr>
          <w:lang w:val="en-US"/>
        </w:rPr>
        <w:t xml:space="preserve"> </w:t>
      </w:r>
      <w:proofErr w:type="spellStart"/>
      <w:r w:rsidR="00B85F04" w:rsidRPr="00B85F04">
        <w:rPr>
          <w:lang w:val="en-US"/>
        </w:rPr>
        <w:t>modifice</w:t>
      </w:r>
      <w:proofErr w:type="spellEnd"/>
      <w:r w:rsidR="00B85F04" w:rsidRPr="00B85F04">
        <w:rPr>
          <w:lang w:val="en-US"/>
        </w:rPr>
        <w:t xml:space="preserve"> </w:t>
      </w:r>
      <w:proofErr w:type="spellStart"/>
      <w:r w:rsidR="00B85F04" w:rsidRPr="00B85F04">
        <w:rPr>
          <w:lang w:val="en-US"/>
        </w:rPr>
        <w:t>planurile</w:t>
      </w:r>
      <w:proofErr w:type="spellEnd"/>
      <w:r w:rsidR="00B85F04" w:rsidRPr="00B85F04">
        <w:rPr>
          <w:lang w:val="en-US"/>
        </w:rPr>
        <w:t xml:space="preserve"> de </w:t>
      </w:r>
      <w:proofErr w:type="spellStart"/>
      <w:r w:rsidR="00B85F04" w:rsidRPr="00B85F04">
        <w:rPr>
          <w:lang w:val="en-US"/>
        </w:rPr>
        <w:t>alocaţii</w:t>
      </w:r>
      <w:proofErr w:type="spellEnd"/>
      <w:r w:rsidR="00B85F04" w:rsidRPr="00B85F04">
        <w:rPr>
          <w:lang w:val="en-US"/>
        </w:rPr>
        <w:t xml:space="preserve"> </w:t>
      </w:r>
      <w:proofErr w:type="spellStart"/>
      <w:r w:rsidR="00B85F04" w:rsidRPr="00B85F04">
        <w:rPr>
          <w:lang w:val="en-US"/>
        </w:rPr>
        <w:t>între</w:t>
      </w:r>
      <w:proofErr w:type="spellEnd"/>
      <w:r w:rsidR="00B85F04" w:rsidRPr="00B85F04">
        <w:rPr>
          <w:lang w:val="en-US"/>
        </w:rPr>
        <w:t xml:space="preserve"> </w:t>
      </w:r>
      <w:proofErr w:type="spellStart"/>
      <w:r w:rsidR="00B85F04" w:rsidRPr="00B85F04">
        <w:rPr>
          <w:lang w:val="en-US"/>
        </w:rPr>
        <w:t>instituţiile</w:t>
      </w:r>
      <w:proofErr w:type="spellEnd"/>
      <w:r w:rsidR="00B85F04" w:rsidRPr="00B85F04">
        <w:rPr>
          <w:lang w:val="en-US"/>
        </w:rPr>
        <w:t xml:space="preserve"> </w:t>
      </w:r>
      <w:proofErr w:type="spellStart"/>
      <w:r w:rsidR="00B85F04" w:rsidRPr="00B85F04">
        <w:rPr>
          <w:lang w:val="en-US"/>
        </w:rPr>
        <w:t>subordonate</w:t>
      </w:r>
      <w:proofErr w:type="spellEnd"/>
      <w:r w:rsidR="00B85F04" w:rsidRPr="00B85F04">
        <w:rPr>
          <w:lang w:val="en-US"/>
        </w:rPr>
        <w:t xml:space="preserve"> </w:t>
      </w:r>
      <w:proofErr w:type="spellStart"/>
      <w:r w:rsidR="00B85F04" w:rsidRPr="00B85F04">
        <w:rPr>
          <w:lang w:val="en-US"/>
        </w:rPr>
        <w:t>între</w:t>
      </w:r>
      <w:proofErr w:type="spellEnd"/>
      <w:r w:rsidR="00B85F04" w:rsidRPr="00B85F04">
        <w:rPr>
          <w:lang w:val="en-US"/>
        </w:rPr>
        <w:t xml:space="preserve"> </w:t>
      </w:r>
      <w:proofErr w:type="spellStart"/>
      <w:r w:rsidR="00B85F04" w:rsidRPr="00B85F04">
        <w:rPr>
          <w:lang w:val="en-US"/>
        </w:rPr>
        <w:t>nivelele</w:t>
      </w:r>
      <w:proofErr w:type="spellEnd"/>
      <w:r w:rsidR="00B85F04" w:rsidRPr="00B85F04">
        <w:rPr>
          <w:lang w:val="en-US"/>
        </w:rPr>
        <w:t xml:space="preserve"> K</w:t>
      </w:r>
      <w:r w:rsidR="00B85F04" w:rsidRPr="005E4A9F">
        <w:rPr>
          <w:vertAlign w:val="subscript"/>
          <w:lang w:val="en-US"/>
        </w:rPr>
        <w:t>4</w:t>
      </w:r>
      <w:r w:rsidR="00B85F04" w:rsidRPr="00B85F04">
        <w:rPr>
          <w:lang w:val="en-US"/>
        </w:rPr>
        <w:t xml:space="preserve">, </w:t>
      </w:r>
      <w:proofErr w:type="spellStart"/>
      <w:r w:rsidR="00B85F04" w:rsidRPr="00B85F04">
        <w:rPr>
          <w:lang w:val="en-US"/>
        </w:rPr>
        <w:t>în</w:t>
      </w:r>
      <w:proofErr w:type="spellEnd"/>
      <w:r w:rsidR="00B85F04" w:rsidRPr="00B85F04">
        <w:rPr>
          <w:lang w:val="en-US"/>
        </w:rPr>
        <w:t xml:space="preserve"> </w:t>
      </w:r>
      <w:proofErr w:type="spellStart"/>
      <w:r w:rsidR="00B85F04" w:rsidRPr="00B85F04">
        <w:rPr>
          <w:lang w:val="en-US"/>
        </w:rPr>
        <w:t>cadrul</w:t>
      </w:r>
      <w:proofErr w:type="spellEnd"/>
      <w:r w:rsidR="00B85F04" w:rsidRPr="00B85F04">
        <w:rPr>
          <w:lang w:val="en-US"/>
        </w:rPr>
        <w:t xml:space="preserve"> </w:t>
      </w:r>
      <w:proofErr w:type="spellStart"/>
      <w:r w:rsidR="00B85F04" w:rsidRPr="00B85F04">
        <w:rPr>
          <w:lang w:val="en-US"/>
        </w:rPr>
        <w:t>aceleiaşi</w:t>
      </w:r>
      <w:proofErr w:type="spellEnd"/>
      <w:r w:rsidR="00B85F04" w:rsidRPr="00B85F04">
        <w:rPr>
          <w:lang w:val="en-US"/>
        </w:rPr>
        <w:t xml:space="preserve"> </w:t>
      </w:r>
      <w:proofErr w:type="spellStart"/>
      <w:r w:rsidR="00B85F04" w:rsidRPr="00B85F04">
        <w:rPr>
          <w:lang w:val="en-US"/>
        </w:rPr>
        <w:t>funcţii</w:t>
      </w:r>
      <w:proofErr w:type="spellEnd"/>
      <w:r w:rsidR="00B85F04" w:rsidRPr="00B85F04">
        <w:rPr>
          <w:lang w:val="en-US"/>
        </w:rPr>
        <w:t xml:space="preserve"> (F</w:t>
      </w:r>
      <w:r w:rsidR="00B85F04" w:rsidRPr="005E4A9F">
        <w:rPr>
          <w:vertAlign w:val="subscript"/>
          <w:lang w:val="en-US"/>
        </w:rPr>
        <w:t>1</w:t>
      </w:r>
      <w:r w:rsidR="00B85F04" w:rsidRPr="00B85F04">
        <w:rPr>
          <w:lang w:val="en-US"/>
        </w:rPr>
        <w:t>-F</w:t>
      </w:r>
      <w:r w:rsidR="00B85F04" w:rsidRPr="005E4A9F">
        <w:rPr>
          <w:vertAlign w:val="subscript"/>
          <w:lang w:val="en-US"/>
        </w:rPr>
        <w:t>3</w:t>
      </w:r>
      <w:r w:rsidR="00B85F04" w:rsidRPr="00B85F04">
        <w:rPr>
          <w:lang w:val="en-US"/>
        </w:rPr>
        <w:t xml:space="preserve">) </w:t>
      </w:r>
      <w:proofErr w:type="spellStart"/>
      <w:r w:rsidR="00B85F04" w:rsidRPr="00B85F04">
        <w:rPr>
          <w:lang w:val="en-US"/>
        </w:rPr>
        <w:t>şi</w:t>
      </w:r>
      <w:proofErr w:type="spellEnd"/>
      <w:r w:rsidR="00B85F04" w:rsidRPr="00B85F04">
        <w:rPr>
          <w:lang w:val="en-US"/>
        </w:rPr>
        <w:t xml:space="preserve"> </w:t>
      </w:r>
      <w:proofErr w:type="spellStart"/>
      <w:r w:rsidR="00B85F04" w:rsidRPr="00B85F04">
        <w:rPr>
          <w:lang w:val="en-US"/>
        </w:rPr>
        <w:t>aceluiaş</w:t>
      </w:r>
      <w:proofErr w:type="spellEnd"/>
      <w:r w:rsidR="00B85F04" w:rsidRPr="00B85F04">
        <w:rPr>
          <w:lang w:val="en-US"/>
        </w:rPr>
        <w:t xml:space="preserve"> subprogram P</w:t>
      </w:r>
      <w:r w:rsidR="00B85F04" w:rsidRPr="005E4A9F">
        <w:rPr>
          <w:vertAlign w:val="subscript"/>
          <w:lang w:val="en-US"/>
        </w:rPr>
        <w:t>1</w:t>
      </w:r>
      <w:r w:rsidR="00B85F04" w:rsidRPr="00B85F04">
        <w:rPr>
          <w:lang w:val="en-US"/>
        </w:rPr>
        <w:t>P</w:t>
      </w:r>
      <w:r w:rsidR="00B85F04" w:rsidRPr="005E4A9F">
        <w:rPr>
          <w:vertAlign w:val="subscript"/>
          <w:lang w:val="en-US"/>
        </w:rPr>
        <w:t>2</w:t>
      </w:r>
      <w:r w:rsidR="00B85F04" w:rsidRPr="00B85F04">
        <w:rPr>
          <w:lang w:val="en-US"/>
        </w:rPr>
        <w:t xml:space="preserve">, cu </w:t>
      </w:r>
      <w:proofErr w:type="spellStart"/>
      <w:r w:rsidR="00B85F04" w:rsidRPr="00B85F04">
        <w:rPr>
          <w:lang w:val="en-US"/>
        </w:rPr>
        <w:t>respectarea</w:t>
      </w:r>
      <w:proofErr w:type="spellEnd"/>
      <w:r w:rsidR="00B85F04" w:rsidRPr="00B85F04">
        <w:rPr>
          <w:lang w:val="en-US"/>
        </w:rPr>
        <w:t xml:space="preserve"> </w:t>
      </w:r>
      <w:proofErr w:type="spellStart"/>
      <w:r w:rsidR="00B85F04" w:rsidRPr="00B85F04">
        <w:rPr>
          <w:lang w:val="en-US"/>
        </w:rPr>
        <w:t>limitei</w:t>
      </w:r>
      <w:proofErr w:type="spellEnd"/>
      <w:r w:rsidR="00B85F04" w:rsidRPr="00B85F04">
        <w:rPr>
          <w:lang w:val="en-US"/>
        </w:rPr>
        <w:t xml:space="preserve"> </w:t>
      </w:r>
      <w:proofErr w:type="spellStart"/>
      <w:r w:rsidR="00B85F04" w:rsidRPr="00B85F04">
        <w:rPr>
          <w:lang w:val="en-US"/>
        </w:rPr>
        <w:t>stabilite</w:t>
      </w:r>
      <w:proofErr w:type="spellEnd"/>
      <w:r w:rsidR="00B85F04" w:rsidRPr="00B85F04">
        <w:rPr>
          <w:lang w:val="en-US"/>
        </w:rPr>
        <w:t xml:space="preserve"> la </w:t>
      </w:r>
      <w:proofErr w:type="spellStart"/>
      <w:r w:rsidR="00B85F04" w:rsidRPr="00B85F04">
        <w:rPr>
          <w:lang w:val="en-US"/>
        </w:rPr>
        <w:t>nivel</w:t>
      </w:r>
      <w:proofErr w:type="spellEnd"/>
      <w:r w:rsidR="00B85F04" w:rsidRPr="00B85F04">
        <w:rPr>
          <w:lang w:val="en-US"/>
        </w:rPr>
        <w:t xml:space="preserve"> de K</w:t>
      </w:r>
      <w:r w:rsidR="00B85F04" w:rsidRPr="005E4A9F">
        <w:rPr>
          <w:vertAlign w:val="subscript"/>
          <w:lang w:val="en-US"/>
        </w:rPr>
        <w:t>2</w:t>
      </w:r>
      <w:r w:rsidR="00B85F04" w:rsidRPr="00B85F04">
        <w:rPr>
          <w:lang w:val="en-US"/>
        </w:rPr>
        <w:t xml:space="preserve">. </w:t>
      </w:r>
      <w:proofErr w:type="spellStart"/>
      <w:r w:rsidR="00B85F04" w:rsidRPr="00B85F04">
        <w:rPr>
          <w:lang w:val="en-US"/>
        </w:rPr>
        <w:t>Totodată</w:t>
      </w:r>
      <w:proofErr w:type="spellEnd"/>
      <w:r w:rsidR="00B85F04" w:rsidRPr="00B85F04">
        <w:rPr>
          <w:lang w:val="en-US"/>
        </w:rPr>
        <w:t xml:space="preserve">, </w:t>
      </w:r>
      <w:proofErr w:type="spellStart"/>
      <w:r w:rsidR="00B85F04" w:rsidRPr="00B85F04">
        <w:rPr>
          <w:lang w:val="en-US"/>
        </w:rPr>
        <w:t>autoritatea</w:t>
      </w:r>
      <w:proofErr w:type="spellEnd"/>
      <w:r w:rsidR="00B85F04" w:rsidRPr="00B85F04">
        <w:rPr>
          <w:lang w:val="en-US"/>
        </w:rPr>
        <w:t xml:space="preserve"> </w:t>
      </w:r>
      <w:proofErr w:type="spellStart"/>
      <w:r w:rsidR="00B85F04" w:rsidRPr="00B85F04">
        <w:rPr>
          <w:lang w:val="en-US"/>
        </w:rPr>
        <w:t>bugetară</w:t>
      </w:r>
      <w:proofErr w:type="spellEnd"/>
      <w:r w:rsidR="00B85F04" w:rsidRPr="00B85F04">
        <w:rPr>
          <w:lang w:val="en-US"/>
        </w:rPr>
        <w:t xml:space="preserve"> </w:t>
      </w:r>
      <w:proofErr w:type="spellStart"/>
      <w:r w:rsidR="00B85F04" w:rsidRPr="00B85F04">
        <w:rPr>
          <w:lang w:val="en-US"/>
        </w:rPr>
        <w:t>poate</w:t>
      </w:r>
      <w:proofErr w:type="spellEnd"/>
      <w:r w:rsidR="00B85F04" w:rsidRPr="00B85F04">
        <w:rPr>
          <w:lang w:val="en-US"/>
        </w:rPr>
        <w:t xml:space="preserve"> </w:t>
      </w:r>
      <w:proofErr w:type="spellStart"/>
      <w:r w:rsidR="00B85F04" w:rsidRPr="00B85F04">
        <w:rPr>
          <w:lang w:val="en-US"/>
        </w:rPr>
        <w:t>modifica</w:t>
      </w:r>
      <w:proofErr w:type="spellEnd"/>
      <w:r w:rsidR="00B85F04" w:rsidRPr="00B85F04">
        <w:rPr>
          <w:lang w:val="en-US"/>
        </w:rPr>
        <w:t xml:space="preserve"> </w:t>
      </w:r>
      <w:proofErr w:type="spellStart"/>
      <w:r w:rsidR="00B85F04" w:rsidRPr="00B85F04">
        <w:rPr>
          <w:lang w:val="en-US"/>
        </w:rPr>
        <w:t>resursele</w:t>
      </w:r>
      <w:proofErr w:type="spellEnd"/>
      <w:r w:rsidR="00B85F04" w:rsidRPr="00B85F04">
        <w:rPr>
          <w:lang w:val="en-US"/>
        </w:rPr>
        <w:t xml:space="preserve"> </w:t>
      </w:r>
      <w:proofErr w:type="spellStart"/>
      <w:r w:rsidR="00B85F04" w:rsidRPr="00B85F04">
        <w:rPr>
          <w:lang w:val="en-US"/>
        </w:rPr>
        <w:t>colectate</w:t>
      </w:r>
      <w:proofErr w:type="spellEnd"/>
      <w:r w:rsidR="00B85F04" w:rsidRPr="00B85F04">
        <w:rPr>
          <w:lang w:val="en-US"/>
        </w:rPr>
        <w:t xml:space="preserve"> </w:t>
      </w:r>
      <w:proofErr w:type="spellStart"/>
      <w:r w:rsidR="00B85F04" w:rsidRPr="00B85F04">
        <w:rPr>
          <w:lang w:val="en-US"/>
        </w:rPr>
        <w:t>între</w:t>
      </w:r>
      <w:proofErr w:type="spellEnd"/>
      <w:r w:rsidR="00B85F04" w:rsidRPr="00B85F04">
        <w:rPr>
          <w:lang w:val="en-US"/>
        </w:rPr>
        <w:t xml:space="preserve"> </w:t>
      </w:r>
      <w:proofErr w:type="spellStart"/>
      <w:r w:rsidR="00B85F04" w:rsidRPr="00B85F04">
        <w:rPr>
          <w:lang w:val="en-US"/>
        </w:rPr>
        <w:t>instituţiile</w:t>
      </w:r>
      <w:proofErr w:type="spellEnd"/>
      <w:r w:rsidR="00B85F04" w:rsidRPr="00B85F04">
        <w:rPr>
          <w:lang w:val="en-US"/>
        </w:rPr>
        <w:t xml:space="preserve"> din </w:t>
      </w:r>
      <w:proofErr w:type="spellStart"/>
      <w:r w:rsidR="00B85F04" w:rsidRPr="00B85F04">
        <w:rPr>
          <w:lang w:val="en-US"/>
        </w:rPr>
        <w:t>cadrul</w:t>
      </w:r>
      <w:proofErr w:type="spellEnd"/>
      <w:r w:rsidR="00B85F04" w:rsidRPr="00B85F04">
        <w:rPr>
          <w:lang w:val="en-US"/>
        </w:rPr>
        <w:t xml:space="preserve"> </w:t>
      </w:r>
      <w:proofErr w:type="spellStart"/>
      <w:r w:rsidR="00B85F04" w:rsidRPr="00B85F04">
        <w:rPr>
          <w:lang w:val="en-US"/>
        </w:rPr>
        <w:t>aceleiaşi</w:t>
      </w:r>
      <w:proofErr w:type="spellEnd"/>
      <w:r w:rsidR="00B85F04" w:rsidRPr="00B85F04">
        <w:rPr>
          <w:lang w:val="en-US"/>
        </w:rPr>
        <w:t xml:space="preserve"> </w:t>
      </w:r>
      <w:proofErr w:type="spellStart"/>
      <w:r w:rsidR="00B85F04" w:rsidRPr="00B85F04">
        <w:rPr>
          <w:lang w:val="en-US"/>
        </w:rPr>
        <w:t>funcţii</w:t>
      </w:r>
      <w:proofErr w:type="spellEnd"/>
      <w:r w:rsidR="00B85F04" w:rsidRPr="00B85F04">
        <w:rPr>
          <w:lang w:val="en-US"/>
        </w:rPr>
        <w:t xml:space="preserve"> (F</w:t>
      </w:r>
      <w:r w:rsidR="00B85F04" w:rsidRPr="005E4A9F">
        <w:rPr>
          <w:vertAlign w:val="subscript"/>
          <w:lang w:val="en-US"/>
        </w:rPr>
        <w:t>1</w:t>
      </w:r>
      <w:r w:rsidR="00B85F04" w:rsidRPr="00B85F04">
        <w:rPr>
          <w:lang w:val="en-US"/>
        </w:rPr>
        <w:t>-F</w:t>
      </w:r>
      <w:r w:rsidR="00B85F04" w:rsidRPr="005E4A9F">
        <w:rPr>
          <w:vertAlign w:val="subscript"/>
          <w:lang w:val="en-US"/>
        </w:rPr>
        <w:t>3</w:t>
      </w:r>
      <w:r w:rsidR="00B85F04" w:rsidRPr="00B85F04">
        <w:rPr>
          <w:lang w:val="en-US"/>
        </w:rPr>
        <w:t xml:space="preserve">), </w:t>
      </w:r>
      <w:proofErr w:type="spellStart"/>
      <w:r w:rsidR="00B85F04" w:rsidRPr="00B85F04">
        <w:rPr>
          <w:lang w:val="en-US"/>
        </w:rPr>
        <w:t>fără</w:t>
      </w:r>
      <w:proofErr w:type="spellEnd"/>
      <w:r w:rsidR="00B85F04" w:rsidRPr="00B85F04">
        <w:rPr>
          <w:lang w:val="en-US"/>
        </w:rPr>
        <w:t xml:space="preserve"> </w:t>
      </w:r>
      <w:proofErr w:type="spellStart"/>
      <w:r w:rsidR="00B85F04" w:rsidRPr="00B85F04">
        <w:rPr>
          <w:lang w:val="en-US"/>
        </w:rPr>
        <w:t>modificarea</w:t>
      </w:r>
      <w:proofErr w:type="spellEnd"/>
      <w:r w:rsidR="00B85F04" w:rsidRPr="00B85F04">
        <w:rPr>
          <w:lang w:val="en-US"/>
        </w:rPr>
        <w:t xml:space="preserve"> </w:t>
      </w:r>
      <w:proofErr w:type="spellStart"/>
      <w:r w:rsidR="00B85F04" w:rsidRPr="00B85F04">
        <w:rPr>
          <w:lang w:val="en-US"/>
        </w:rPr>
        <w:t>limitei</w:t>
      </w:r>
      <w:proofErr w:type="spellEnd"/>
      <w:r w:rsidR="00B85F04" w:rsidRPr="00B85F04">
        <w:rPr>
          <w:lang w:val="en-US"/>
        </w:rPr>
        <w:t xml:space="preserve"> </w:t>
      </w:r>
      <w:proofErr w:type="spellStart"/>
      <w:r w:rsidR="00B85F04" w:rsidRPr="00B85F04">
        <w:rPr>
          <w:lang w:val="en-US"/>
        </w:rPr>
        <w:t>aprobate</w:t>
      </w:r>
      <w:proofErr w:type="spellEnd"/>
      <w:r w:rsidR="00B85F04" w:rsidRPr="00B85F04">
        <w:rPr>
          <w:lang w:val="en-US"/>
        </w:rPr>
        <w:t xml:space="preserve">;                                                                                                                                                     5.2.4 </w:t>
      </w:r>
      <w:proofErr w:type="spellStart"/>
      <w:r w:rsidR="00B85F04" w:rsidRPr="00B85F04">
        <w:rPr>
          <w:lang w:val="en-US"/>
        </w:rPr>
        <w:t>instituţiile</w:t>
      </w:r>
      <w:proofErr w:type="spellEnd"/>
      <w:r w:rsidR="00B85F04" w:rsidRPr="00B85F04">
        <w:rPr>
          <w:lang w:val="en-US"/>
        </w:rPr>
        <w:t xml:space="preserve"> </w:t>
      </w:r>
      <w:proofErr w:type="spellStart"/>
      <w:r w:rsidR="00B85F04" w:rsidRPr="00B85F04">
        <w:rPr>
          <w:lang w:val="en-US"/>
        </w:rPr>
        <w:t>bugetare</w:t>
      </w:r>
      <w:proofErr w:type="spellEnd"/>
      <w:r w:rsidR="00B85F04" w:rsidRPr="00B85F04">
        <w:rPr>
          <w:lang w:val="en-US"/>
        </w:rPr>
        <w:t xml:space="preserve"> </w:t>
      </w:r>
      <w:proofErr w:type="spellStart"/>
      <w:r w:rsidR="00B85F04" w:rsidRPr="00B85F04">
        <w:rPr>
          <w:lang w:val="en-US"/>
        </w:rPr>
        <w:t>să</w:t>
      </w:r>
      <w:proofErr w:type="spellEnd"/>
      <w:r w:rsidR="00B85F04" w:rsidRPr="00B85F04">
        <w:rPr>
          <w:lang w:val="en-US"/>
        </w:rPr>
        <w:t xml:space="preserve"> </w:t>
      </w:r>
      <w:proofErr w:type="spellStart"/>
      <w:r w:rsidR="00B85F04" w:rsidRPr="00B85F04">
        <w:rPr>
          <w:lang w:val="en-US"/>
        </w:rPr>
        <w:t>modifice</w:t>
      </w:r>
      <w:proofErr w:type="spellEnd"/>
      <w:r w:rsidR="00B85F04" w:rsidRPr="00B85F04">
        <w:rPr>
          <w:lang w:val="en-US"/>
        </w:rPr>
        <w:t xml:space="preserve"> </w:t>
      </w:r>
      <w:proofErr w:type="spellStart"/>
      <w:r w:rsidR="00B85F04" w:rsidRPr="00B85F04">
        <w:rPr>
          <w:lang w:val="en-US"/>
        </w:rPr>
        <w:t>planurile</w:t>
      </w:r>
      <w:proofErr w:type="spellEnd"/>
      <w:r w:rsidR="00B85F04" w:rsidRPr="00B85F04">
        <w:rPr>
          <w:lang w:val="en-US"/>
        </w:rPr>
        <w:t xml:space="preserve"> de </w:t>
      </w:r>
      <w:proofErr w:type="spellStart"/>
      <w:r w:rsidR="00B85F04" w:rsidRPr="00B85F04">
        <w:rPr>
          <w:lang w:val="en-US"/>
        </w:rPr>
        <w:t>alocaţii</w:t>
      </w:r>
      <w:proofErr w:type="spellEnd"/>
      <w:r w:rsidR="00B85F04" w:rsidRPr="00B85F04">
        <w:rPr>
          <w:lang w:val="en-US"/>
        </w:rPr>
        <w:t xml:space="preserve"> </w:t>
      </w:r>
      <w:proofErr w:type="spellStart"/>
      <w:r w:rsidR="00B85F04" w:rsidRPr="00B85F04">
        <w:rPr>
          <w:lang w:val="en-US"/>
        </w:rPr>
        <w:t>între</w:t>
      </w:r>
      <w:proofErr w:type="spellEnd"/>
      <w:r w:rsidR="00B85F04" w:rsidRPr="00B85F04">
        <w:rPr>
          <w:lang w:val="en-US"/>
        </w:rPr>
        <w:t xml:space="preserve"> </w:t>
      </w:r>
      <w:proofErr w:type="spellStart"/>
      <w:r w:rsidR="00B85F04" w:rsidRPr="00B85F04">
        <w:rPr>
          <w:lang w:val="en-US"/>
        </w:rPr>
        <w:t>nivelele</w:t>
      </w:r>
      <w:proofErr w:type="spellEnd"/>
      <w:r w:rsidR="00B85F04" w:rsidRPr="00B85F04">
        <w:rPr>
          <w:lang w:val="en-US"/>
        </w:rPr>
        <w:t xml:space="preserve"> K</w:t>
      </w:r>
      <w:r w:rsidR="00B85F04" w:rsidRPr="005E4A9F">
        <w:rPr>
          <w:vertAlign w:val="subscript"/>
          <w:lang w:val="en-US"/>
        </w:rPr>
        <w:t>5</w:t>
      </w:r>
      <w:r w:rsidR="00B85F04" w:rsidRPr="00B85F04">
        <w:rPr>
          <w:lang w:val="en-US"/>
        </w:rPr>
        <w:t>-</w:t>
      </w:r>
      <w:r>
        <w:rPr>
          <w:lang w:val="en-US"/>
        </w:rPr>
        <w:t xml:space="preserve"> </w:t>
      </w:r>
      <w:r w:rsidR="00B85F04" w:rsidRPr="00B85F04">
        <w:rPr>
          <w:lang w:val="en-US"/>
        </w:rPr>
        <w:t>K</w:t>
      </w:r>
      <w:r w:rsidR="00B85F04" w:rsidRPr="005E4A9F">
        <w:rPr>
          <w:vertAlign w:val="subscript"/>
          <w:lang w:val="en-US"/>
        </w:rPr>
        <w:t>6</w:t>
      </w:r>
      <w:r w:rsidR="00B85F04" w:rsidRPr="00B85F04">
        <w:rPr>
          <w:lang w:val="en-US"/>
        </w:rPr>
        <w:t xml:space="preserve">, cu </w:t>
      </w:r>
      <w:proofErr w:type="spellStart"/>
      <w:r w:rsidR="00B85F04" w:rsidRPr="00B85F04">
        <w:rPr>
          <w:lang w:val="en-US"/>
        </w:rPr>
        <w:t>respectarea</w:t>
      </w:r>
      <w:proofErr w:type="spellEnd"/>
      <w:r w:rsidR="00B85F04" w:rsidRPr="00B85F04">
        <w:rPr>
          <w:lang w:val="en-US"/>
        </w:rPr>
        <w:t xml:space="preserve"> </w:t>
      </w:r>
      <w:proofErr w:type="spellStart"/>
      <w:r w:rsidR="00B85F04" w:rsidRPr="00B85F04">
        <w:rPr>
          <w:lang w:val="en-US"/>
        </w:rPr>
        <w:t>limitei</w:t>
      </w:r>
      <w:proofErr w:type="spellEnd"/>
      <w:r w:rsidR="00B85F04" w:rsidRPr="00B85F04">
        <w:rPr>
          <w:lang w:val="en-US"/>
        </w:rPr>
        <w:t xml:space="preserve"> </w:t>
      </w:r>
      <w:proofErr w:type="spellStart"/>
      <w:r w:rsidR="00B85F04" w:rsidRPr="00B85F04">
        <w:rPr>
          <w:lang w:val="en-US"/>
        </w:rPr>
        <w:t>stabilite</w:t>
      </w:r>
      <w:proofErr w:type="spellEnd"/>
      <w:r w:rsidR="00B85F04" w:rsidRPr="00B85F04">
        <w:rPr>
          <w:lang w:val="en-US"/>
        </w:rPr>
        <w:t xml:space="preserve"> la </w:t>
      </w:r>
      <w:proofErr w:type="spellStart"/>
      <w:r w:rsidR="00B85F04" w:rsidRPr="00B85F04">
        <w:rPr>
          <w:lang w:val="en-US"/>
        </w:rPr>
        <w:t>nivel</w:t>
      </w:r>
      <w:proofErr w:type="spellEnd"/>
      <w:r w:rsidR="00B85F04" w:rsidRPr="00B85F04">
        <w:rPr>
          <w:lang w:val="en-US"/>
        </w:rPr>
        <w:t xml:space="preserve"> de K</w:t>
      </w:r>
      <w:r w:rsidR="00B85F04" w:rsidRPr="005E4A9F">
        <w:rPr>
          <w:vertAlign w:val="subscript"/>
          <w:lang w:val="en-US"/>
        </w:rPr>
        <w:t>4</w:t>
      </w:r>
      <w:r w:rsidR="00B85F04" w:rsidRPr="00B85F04">
        <w:rPr>
          <w:lang w:val="en-US"/>
        </w:rPr>
        <w:t xml:space="preserve"> al </w:t>
      </w:r>
      <w:proofErr w:type="spellStart"/>
      <w:r w:rsidR="00B85F04" w:rsidRPr="00B85F04">
        <w:rPr>
          <w:lang w:val="en-US"/>
        </w:rPr>
        <w:t>clasificaţei</w:t>
      </w:r>
      <w:proofErr w:type="spellEnd"/>
      <w:r w:rsidR="00B85F04" w:rsidRPr="00B85F04">
        <w:rPr>
          <w:lang w:val="en-US"/>
        </w:rPr>
        <w:t xml:space="preserve"> </w:t>
      </w:r>
      <w:proofErr w:type="spellStart"/>
      <w:r w:rsidR="00B85F04" w:rsidRPr="00B85F04">
        <w:rPr>
          <w:lang w:val="en-US"/>
        </w:rPr>
        <w:t>economice</w:t>
      </w:r>
      <w:proofErr w:type="spellEnd"/>
      <w:r w:rsidR="00B85F04" w:rsidRPr="00B85F04">
        <w:rPr>
          <w:lang w:val="en-US"/>
        </w:rPr>
        <w:t xml:space="preserve"> de </w:t>
      </w:r>
      <w:proofErr w:type="spellStart"/>
      <w:r w:rsidR="00B85F04" w:rsidRPr="00B85F04">
        <w:rPr>
          <w:lang w:val="en-US"/>
        </w:rPr>
        <w:t>către</w:t>
      </w:r>
      <w:proofErr w:type="spellEnd"/>
      <w:r w:rsidR="00B85F04" w:rsidRPr="00B85F04">
        <w:rPr>
          <w:lang w:val="en-US"/>
        </w:rPr>
        <w:t xml:space="preserve"> </w:t>
      </w:r>
      <w:proofErr w:type="spellStart"/>
      <w:r w:rsidR="00B85F04" w:rsidRPr="00B85F04">
        <w:rPr>
          <w:lang w:val="en-US"/>
        </w:rPr>
        <w:t>instituţia</w:t>
      </w:r>
      <w:proofErr w:type="spellEnd"/>
      <w:r w:rsidR="00B85F04" w:rsidRPr="00B85F04">
        <w:rPr>
          <w:lang w:val="en-US"/>
        </w:rPr>
        <w:t xml:space="preserve"> </w:t>
      </w:r>
      <w:proofErr w:type="spellStart"/>
      <w:r w:rsidR="00B85F04" w:rsidRPr="00B85F04">
        <w:rPr>
          <w:lang w:val="en-US"/>
        </w:rPr>
        <w:t>superioară</w:t>
      </w:r>
      <w:proofErr w:type="spellEnd"/>
      <w:r w:rsidR="00B85F04" w:rsidRPr="00B85F04">
        <w:rPr>
          <w:lang w:val="en-US"/>
        </w:rPr>
        <w:t>.</w:t>
      </w:r>
    </w:p>
    <w:p w:rsidR="00B85F04" w:rsidRPr="00B85F04" w:rsidRDefault="00B85F04" w:rsidP="00B85F04">
      <w:pPr>
        <w:pStyle w:val="a7"/>
        <w:rPr>
          <w:lang w:val="en-US"/>
        </w:rPr>
      </w:pPr>
    </w:p>
    <w:p w:rsidR="00B85F04" w:rsidRPr="00992DF6" w:rsidRDefault="00B85F04" w:rsidP="00B85F04">
      <w:pPr>
        <w:tabs>
          <w:tab w:val="left" w:pos="3066"/>
        </w:tabs>
        <w:rPr>
          <w:rFonts w:eastAsia="Calibri"/>
          <w:color w:val="000000" w:themeColor="text1"/>
          <w:lang w:val="ro-RO"/>
        </w:rPr>
      </w:pPr>
      <w:r w:rsidRPr="00992DF6">
        <w:rPr>
          <w:rFonts w:eastAsia="Calibri"/>
          <w:color w:val="000000" w:themeColor="text1"/>
          <w:lang w:val="ro-RO"/>
        </w:rPr>
        <w:t xml:space="preserve"> 6. Prezenta decizie intră </w:t>
      </w:r>
      <w:r w:rsidR="00152F02">
        <w:rPr>
          <w:rFonts w:eastAsia="Calibri"/>
          <w:color w:val="000000" w:themeColor="text1"/>
          <w:lang w:val="ro-RO"/>
        </w:rPr>
        <w:t>în vigoare la data de 01.01.2022</w:t>
      </w:r>
      <w:r w:rsidRPr="00992DF6">
        <w:rPr>
          <w:rFonts w:eastAsia="Calibri"/>
          <w:color w:val="000000" w:themeColor="text1"/>
          <w:lang w:val="ro-RO"/>
        </w:rPr>
        <w:t>.</w:t>
      </w:r>
    </w:p>
    <w:p w:rsidR="00B85F04" w:rsidRPr="00DB03B5" w:rsidRDefault="00B85F04" w:rsidP="00B85F04">
      <w:pPr>
        <w:tabs>
          <w:tab w:val="left" w:pos="3066"/>
        </w:tabs>
        <w:rPr>
          <w:rFonts w:eastAsia="Calibri"/>
          <w:color w:val="000000" w:themeColor="text1"/>
          <w:lang w:val="ro-RO"/>
        </w:rPr>
      </w:pPr>
      <w:r w:rsidRPr="00DB03B5">
        <w:rPr>
          <w:rFonts w:eastAsia="Calibri"/>
          <w:color w:val="000000" w:themeColor="text1"/>
          <w:lang w:val="ro-RO"/>
        </w:rPr>
        <w:t xml:space="preserve"> </w:t>
      </w:r>
    </w:p>
    <w:p w:rsidR="00B85F04" w:rsidRDefault="00B85F04" w:rsidP="00B85F04">
      <w:pPr>
        <w:rPr>
          <w:color w:val="000000" w:themeColor="text1"/>
          <w:lang w:val="ro-RO"/>
        </w:rPr>
      </w:pPr>
    </w:p>
    <w:p w:rsidR="00B85F04" w:rsidRDefault="00B85F04" w:rsidP="00B85F04">
      <w:pPr>
        <w:rPr>
          <w:color w:val="000000" w:themeColor="text1"/>
          <w:lang w:val="ro-RO"/>
        </w:rPr>
      </w:pPr>
    </w:p>
    <w:p w:rsidR="00B85F04" w:rsidRPr="00DB03B5" w:rsidRDefault="00B85F04" w:rsidP="00B85F04">
      <w:pPr>
        <w:rPr>
          <w:color w:val="000000" w:themeColor="text1"/>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767B4" w:rsidRDefault="00B767B4" w:rsidP="00B85F04">
      <w:pPr>
        <w:pStyle w:val="a7"/>
        <w:jc w:val="right"/>
        <w:rPr>
          <w:lang w:val="ro-RO"/>
        </w:rPr>
      </w:pPr>
    </w:p>
    <w:p w:rsidR="00B767B4" w:rsidRDefault="00B767B4" w:rsidP="00B85F04">
      <w:pPr>
        <w:pStyle w:val="a7"/>
        <w:jc w:val="right"/>
        <w:rPr>
          <w:lang w:val="ro-RO"/>
        </w:rPr>
      </w:pPr>
    </w:p>
    <w:p w:rsidR="00B767B4" w:rsidRDefault="00B767B4" w:rsidP="00B85F04">
      <w:pPr>
        <w:pStyle w:val="a7"/>
        <w:jc w:val="right"/>
        <w:rPr>
          <w:lang w:val="ro-RO"/>
        </w:rPr>
      </w:pPr>
    </w:p>
    <w:p w:rsidR="00B767B4" w:rsidRDefault="00B767B4" w:rsidP="00B85F04">
      <w:pPr>
        <w:pStyle w:val="a7"/>
        <w:jc w:val="right"/>
        <w:rPr>
          <w:lang w:val="ro-RO"/>
        </w:rPr>
      </w:pPr>
    </w:p>
    <w:p w:rsidR="00B767B4" w:rsidRDefault="00B767B4" w:rsidP="00B85F04">
      <w:pPr>
        <w:pStyle w:val="a7"/>
        <w:jc w:val="right"/>
        <w:rPr>
          <w:lang w:val="ro-RO"/>
        </w:rPr>
      </w:pPr>
    </w:p>
    <w:p w:rsidR="00B767B4" w:rsidRDefault="00B767B4" w:rsidP="00B85F04">
      <w:pPr>
        <w:pStyle w:val="a7"/>
        <w:jc w:val="right"/>
        <w:rPr>
          <w:lang w:val="ro-RO"/>
        </w:rPr>
      </w:pPr>
    </w:p>
    <w:p w:rsidR="00B767B4" w:rsidRDefault="00B767B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B85F04">
      <w:pPr>
        <w:pStyle w:val="a7"/>
        <w:jc w:val="right"/>
        <w:rPr>
          <w:lang w:val="ro-RO"/>
        </w:rPr>
      </w:pPr>
    </w:p>
    <w:p w:rsidR="00B85F04" w:rsidRDefault="00B85F04" w:rsidP="00152F02">
      <w:pPr>
        <w:pStyle w:val="a7"/>
        <w:rPr>
          <w:lang w:val="ro-RO"/>
        </w:rPr>
      </w:pPr>
    </w:p>
    <w:p w:rsidR="00152F02" w:rsidRDefault="00152F02" w:rsidP="00152F02">
      <w:pPr>
        <w:pStyle w:val="a7"/>
        <w:rPr>
          <w:lang w:val="ro-RO"/>
        </w:rPr>
      </w:pPr>
    </w:p>
    <w:p w:rsidR="00216422" w:rsidRDefault="00216422" w:rsidP="00B85F04">
      <w:pPr>
        <w:pStyle w:val="a7"/>
        <w:jc w:val="right"/>
        <w:rPr>
          <w:lang w:val="ro-RO"/>
        </w:rPr>
      </w:pPr>
    </w:p>
    <w:p w:rsidR="003E45E0" w:rsidRDefault="003E45E0" w:rsidP="00221EC5">
      <w:pPr>
        <w:pStyle w:val="a7"/>
        <w:rPr>
          <w:lang w:val="ro-RO"/>
        </w:rPr>
      </w:pPr>
    </w:p>
    <w:p w:rsidR="00221EC5" w:rsidRDefault="00221EC5" w:rsidP="00221EC5">
      <w:pPr>
        <w:pStyle w:val="a7"/>
        <w:rPr>
          <w:lang w:val="ro-RO"/>
        </w:rPr>
      </w:pPr>
    </w:p>
    <w:p w:rsidR="00B85F04" w:rsidRDefault="00B85F04" w:rsidP="00B85F04">
      <w:pPr>
        <w:pStyle w:val="a7"/>
        <w:jc w:val="right"/>
        <w:rPr>
          <w:lang w:val="ro-RO"/>
        </w:rPr>
      </w:pPr>
      <w:r>
        <w:rPr>
          <w:lang w:val="ro-RO"/>
        </w:rPr>
        <w:lastRenderedPageBreak/>
        <w:t>Anexa nr.1</w:t>
      </w:r>
    </w:p>
    <w:p w:rsidR="00B85F04" w:rsidRDefault="00B85F04" w:rsidP="00B85F04">
      <w:pPr>
        <w:pStyle w:val="a7"/>
        <w:jc w:val="right"/>
        <w:rPr>
          <w:lang w:val="ro-RO"/>
        </w:rPr>
      </w:pPr>
      <w:r>
        <w:rPr>
          <w:lang w:val="ro-RO"/>
        </w:rPr>
        <w:t>la decizia Consiliului comunal Văscăuţi</w:t>
      </w:r>
    </w:p>
    <w:p w:rsidR="00B85F04" w:rsidRDefault="00152F02" w:rsidP="00B85F04">
      <w:pPr>
        <w:pStyle w:val="a7"/>
        <w:jc w:val="right"/>
        <w:rPr>
          <w:lang w:val="ro-RO"/>
        </w:rPr>
      </w:pPr>
      <w:r>
        <w:rPr>
          <w:lang w:val="ro-RO"/>
        </w:rPr>
        <w:t>nr.</w:t>
      </w:r>
      <w:r w:rsidR="00221EC5">
        <w:rPr>
          <w:lang w:val="ro-RO"/>
        </w:rPr>
        <w:t>06/06</w:t>
      </w:r>
      <w:r>
        <w:rPr>
          <w:lang w:val="ro-RO"/>
        </w:rPr>
        <w:t xml:space="preserve"> din  10 decembrie 2021</w:t>
      </w:r>
    </w:p>
    <w:p w:rsidR="00B85F04" w:rsidRDefault="00B85F04" w:rsidP="00B85F04">
      <w:pPr>
        <w:pStyle w:val="a7"/>
        <w:jc w:val="right"/>
        <w:rPr>
          <w:lang w:val="ro-RO"/>
        </w:rPr>
      </w:pPr>
    </w:p>
    <w:p w:rsidR="00B85F04" w:rsidRDefault="00B85F04" w:rsidP="00B85F04">
      <w:pPr>
        <w:pStyle w:val="a7"/>
        <w:jc w:val="right"/>
        <w:rPr>
          <w:lang w:val="ro-RO"/>
        </w:rPr>
      </w:pPr>
    </w:p>
    <w:p w:rsidR="00B85F04" w:rsidRPr="00CE22A8" w:rsidRDefault="00B85F04" w:rsidP="00B85F04">
      <w:pPr>
        <w:pStyle w:val="a7"/>
        <w:jc w:val="center"/>
        <w:rPr>
          <w:b/>
          <w:lang w:val="ro-RO"/>
        </w:rPr>
      </w:pPr>
      <w:r w:rsidRPr="00CE22A8">
        <w:rPr>
          <w:b/>
          <w:lang w:val="ro-RO"/>
        </w:rPr>
        <w:t>Sinteza indicatorilor generali şi surse de finanţare ale bugetului comunei</w:t>
      </w:r>
    </w:p>
    <w:p w:rsidR="00B85F04" w:rsidRPr="00CE22A8" w:rsidRDefault="00152F02" w:rsidP="00B85F04">
      <w:pPr>
        <w:pStyle w:val="a7"/>
        <w:jc w:val="center"/>
        <w:rPr>
          <w:b/>
          <w:lang w:val="ro-RO"/>
        </w:rPr>
      </w:pPr>
      <w:r>
        <w:rPr>
          <w:b/>
          <w:lang w:val="ro-RO"/>
        </w:rPr>
        <w:t>Văscăuţi pentru anul 2022</w:t>
      </w:r>
    </w:p>
    <w:p w:rsidR="00B85F04" w:rsidRDefault="00B85F04" w:rsidP="00B85F04">
      <w:pPr>
        <w:pStyle w:val="a7"/>
        <w:jc w:val="center"/>
        <w:rPr>
          <w:lang w:val="ro-RO"/>
        </w:rPr>
      </w:pPr>
    </w:p>
    <w:p w:rsidR="00B85F04" w:rsidRDefault="00152F02" w:rsidP="00152F02">
      <w:pPr>
        <w:pStyle w:val="a7"/>
        <w:rPr>
          <w:lang w:val="ro-RO"/>
        </w:rPr>
      </w:pPr>
      <w:r>
        <w:rPr>
          <w:lang w:val="ro-RO"/>
        </w:rPr>
        <w:t xml:space="preserve"> </w:t>
      </w:r>
    </w:p>
    <w:p w:rsidR="00B85F04" w:rsidRDefault="00B85F04" w:rsidP="00B85F04">
      <w:pPr>
        <w:pStyle w:val="a7"/>
        <w:jc w:val="cente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2774"/>
        <w:gridCol w:w="2143"/>
      </w:tblGrid>
      <w:tr w:rsidR="00B85F04" w:rsidRPr="00840D0B" w:rsidTr="00DB4B21">
        <w:tc>
          <w:tcPr>
            <w:tcW w:w="4654" w:type="dxa"/>
          </w:tcPr>
          <w:p w:rsidR="00B85F04" w:rsidRPr="00840D0B" w:rsidRDefault="00B85F04" w:rsidP="00DB4B21">
            <w:pPr>
              <w:pStyle w:val="a7"/>
              <w:jc w:val="center"/>
              <w:rPr>
                <w:lang w:val="ro-RO"/>
              </w:rPr>
            </w:pPr>
            <w:r w:rsidRPr="00840D0B">
              <w:rPr>
                <w:lang w:val="ro-RO"/>
              </w:rPr>
              <w:t>Denumirea</w:t>
            </w:r>
          </w:p>
        </w:tc>
        <w:tc>
          <w:tcPr>
            <w:tcW w:w="2774" w:type="dxa"/>
          </w:tcPr>
          <w:p w:rsidR="00B85F04" w:rsidRPr="00840D0B" w:rsidRDefault="00B85F04" w:rsidP="00DB4B21">
            <w:pPr>
              <w:pStyle w:val="a7"/>
              <w:jc w:val="center"/>
              <w:rPr>
                <w:lang w:val="ro-RO"/>
              </w:rPr>
            </w:pPr>
            <w:r w:rsidRPr="00840D0B">
              <w:rPr>
                <w:lang w:val="ro-RO"/>
              </w:rPr>
              <w:t>Cod</w:t>
            </w:r>
          </w:p>
          <w:p w:rsidR="00B85F04" w:rsidRPr="00840D0B" w:rsidRDefault="00B85F04" w:rsidP="00DB4B21">
            <w:pPr>
              <w:pStyle w:val="a7"/>
              <w:jc w:val="center"/>
              <w:rPr>
                <w:lang w:val="ro-RO"/>
              </w:rPr>
            </w:pPr>
            <w:r w:rsidRPr="00840D0B">
              <w:rPr>
                <w:lang w:val="ro-RO"/>
              </w:rPr>
              <w:t>ECO</w:t>
            </w:r>
          </w:p>
        </w:tc>
        <w:tc>
          <w:tcPr>
            <w:tcW w:w="2143" w:type="dxa"/>
          </w:tcPr>
          <w:p w:rsidR="00B85F04" w:rsidRPr="00840D0B" w:rsidRDefault="00B85F04" w:rsidP="00DB4B21">
            <w:pPr>
              <w:pStyle w:val="a7"/>
              <w:jc w:val="center"/>
              <w:rPr>
                <w:lang w:val="ro-RO"/>
              </w:rPr>
            </w:pPr>
            <w:r w:rsidRPr="00840D0B">
              <w:rPr>
                <w:lang w:val="ro-RO"/>
              </w:rPr>
              <w:t>Suma</w:t>
            </w:r>
          </w:p>
          <w:p w:rsidR="00B85F04" w:rsidRPr="00840D0B" w:rsidRDefault="00B85F04" w:rsidP="00DB4B21">
            <w:pPr>
              <w:pStyle w:val="a7"/>
              <w:jc w:val="center"/>
              <w:rPr>
                <w:lang w:val="ro-RO"/>
              </w:rPr>
            </w:pPr>
            <w:r w:rsidRPr="00840D0B">
              <w:rPr>
                <w:lang w:val="ro-RO"/>
              </w:rPr>
              <w:t>mii lei</w:t>
            </w:r>
          </w:p>
        </w:tc>
      </w:tr>
      <w:tr w:rsidR="00B85F04" w:rsidRPr="00840D0B" w:rsidTr="00DB4B21">
        <w:tc>
          <w:tcPr>
            <w:tcW w:w="4654" w:type="dxa"/>
          </w:tcPr>
          <w:p w:rsidR="00B85F04" w:rsidRPr="00840D0B" w:rsidRDefault="00B85F04" w:rsidP="00DB4B21">
            <w:pPr>
              <w:pStyle w:val="a7"/>
              <w:rPr>
                <w:b/>
                <w:lang w:val="ro-RO"/>
              </w:rPr>
            </w:pPr>
            <w:r w:rsidRPr="00840D0B">
              <w:rPr>
                <w:b/>
                <w:lang w:val="ro-RO"/>
              </w:rPr>
              <w:t>I.VENITURI, Total</w:t>
            </w:r>
          </w:p>
        </w:tc>
        <w:tc>
          <w:tcPr>
            <w:tcW w:w="2774" w:type="dxa"/>
          </w:tcPr>
          <w:p w:rsidR="00B85F04" w:rsidRPr="00840D0B" w:rsidRDefault="00B85F04" w:rsidP="00DB4B21">
            <w:pPr>
              <w:pStyle w:val="a7"/>
              <w:jc w:val="center"/>
              <w:rPr>
                <w:b/>
                <w:lang w:val="ro-RO"/>
              </w:rPr>
            </w:pPr>
            <w:r w:rsidRPr="00840D0B">
              <w:rPr>
                <w:b/>
                <w:lang w:val="ro-RO"/>
              </w:rPr>
              <w:t>1</w:t>
            </w:r>
          </w:p>
        </w:tc>
        <w:tc>
          <w:tcPr>
            <w:tcW w:w="2143" w:type="dxa"/>
          </w:tcPr>
          <w:p w:rsidR="00B85F04" w:rsidRPr="00840D0B" w:rsidRDefault="00822B28" w:rsidP="00DB4B21">
            <w:pPr>
              <w:pStyle w:val="a7"/>
              <w:jc w:val="center"/>
              <w:rPr>
                <w:b/>
                <w:lang w:val="ro-RO"/>
              </w:rPr>
            </w:pPr>
            <w:r>
              <w:rPr>
                <w:b/>
                <w:lang w:val="ro-RO"/>
              </w:rPr>
              <w:t>2571,5</w:t>
            </w:r>
          </w:p>
        </w:tc>
      </w:tr>
      <w:tr w:rsidR="00B85F04" w:rsidRPr="00840D0B" w:rsidTr="00DB4B21">
        <w:tc>
          <w:tcPr>
            <w:tcW w:w="4654" w:type="dxa"/>
          </w:tcPr>
          <w:p w:rsidR="00B85F04" w:rsidRPr="00840D0B" w:rsidRDefault="00B85F04" w:rsidP="00DB4B21">
            <w:pPr>
              <w:pStyle w:val="a7"/>
              <w:rPr>
                <w:lang w:val="ro-RO"/>
              </w:rPr>
            </w:pPr>
            <w:r w:rsidRPr="00840D0B">
              <w:rPr>
                <w:lang w:val="ro-RO"/>
              </w:rPr>
              <w:t>Inclusiv transferuri de la buget de stat</w:t>
            </w:r>
          </w:p>
        </w:tc>
        <w:tc>
          <w:tcPr>
            <w:tcW w:w="2774" w:type="dxa"/>
          </w:tcPr>
          <w:p w:rsidR="00B85F04" w:rsidRPr="00840D0B" w:rsidRDefault="00B85F04" w:rsidP="00DB4B21">
            <w:pPr>
              <w:pStyle w:val="a7"/>
              <w:jc w:val="center"/>
              <w:rPr>
                <w:lang w:val="ro-RO"/>
              </w:rPr>
            </w:pPr>
            <w:r w:rsidRPr="00840D0B">
              <w:rPr>
                <w:lang w:val="ro-RO"/>
              </w:rPr>
              <w:t>191211</w:t>
            </w:r>
          </w:p>
          <w:p w:rsidR="00B85F04" w:rsidRPr="00840D0B" w:rsidRDefault="00B85F04" w:rsidP="00DB4B21">
            <w:pPr>
              <w:pStyle w:val="a7"/>
              <w:jc w:val="center"/>
              <w:rPr>
                <w:lang w:val="ro-RO"/>
              </w:rPr>
            </w:pPr>
            <w:r w:rsidRPr="00840D0B">
              <w:rPr>
                <w:lang w:val="ro-RO"/>
              </w:rPr>
              <w:t>191216</w:t>
            </w:r>
          </w:p>
          <w:p w:rsidR="00B85F04" w:rsidRPr="00840D0B" w:rsidRDefault="00B85F04" w:rsidP="00DB4B21">
            <w:pPr>
              <w:pStyle w:val="a7"/>
              <w:jc w:val="center"/>
              <w:rPr>
                <w:lang w:val="ro-RO"/>
              </w:rPr>
            </w:pPr>
            <w:r w:rsidRPr="00840D0B">
              <w:rPr>
                <w:lang w:val="ro-RO"/>
              </w:rPr>
              <w:t>191231</w:t>
            </w:r>
          </w:p>
          <w:p w:rsidR="00B85F04" w:rsidRPr="00840D0B" w:rsidRDefault="00B85F04" w:rsidP="00DB4B21">
            <w:pPr>
              <w:pStyle w:val="a7"/>
              <w:jc w:val="center"/>
              <w:rPr>
                <w:lang w:val="ro-RO"/>
              </w:rPr>
            </w:pPr>
            <w:r w:rsidRPr="00840D0B">
              <w:rPr>
                <w:lang w:val="ro-RO"/>
              </w:rPr>
              <w:t>191232</w:t>
            </w:r>
          </w:p>
        </w:tc>
        <w:tc>
          <w:tcPr>
            <w:tcW w:w="2143" w:type="dxa"/>
          </w:tcPr>
          <w:p w:rsidR="00B85F04" w:rsidRPr="00840D0B" w:rsidRDefault="00822B28" w:rsidP="00DB4B21">
            <w:pPr>
              <w:pStyle w:val="a7"/>
              <w:jc w:val="center"/>
              <w:rPr>
                <w:lang w:val="ro-RO"/>
              </w:rPr>
            </w:pPr>
            <w:r>
              <w:rPr>
                <w:lang w:val="ro-RO"/>
              </w:rPr>
              <w:t>786,5</w:t>
            </w:r>
          </w:p>
          <w:p w:rsidR="00B85F04" w:rsidRPr="00840D0B" w:rsidRDefault="00822B28" w:rsidP="00DB4B21">
            <w:pPr>
              <w:pStyle w:val="a7"/>
              <w:jc w:val="center"/>
              <w:rPr>
                <w:lang w:val="ro-RO"/>
              </w:rPr>
            </w:pPr>
            <w:r>
              <w:rPr>
                <w:lang w:val="ro-RO"/>
              </w:rPr>
              <w:t>255,6</w:t>
            </w:r>
          </w:p>
          <w:p w:rsidR="00B85F04" w:rsidRPr="00840D0B" w:rsidRDefault="00822B28" w:rsidP="00DB4B21">
            <w:pPr>
              <w:pStyle w:val="a7"/>
              <w:jc w:val="center"/>
              <w:rPr>
                <w:lang w:val="ro-RO"/>
              </w:rPr>
            </w:pPr>
            <w:r>
              <w:rPr>
                <w:lang w:val="ro-RO"/>
              </w:rPr>
              <w:t>944,6</w:t>
            </w:r>
          </w:p>
          <w:p w:rsidR="00B85F04" w:rsidRPr="00840D0B" w:rsidRDefault="00822B28" w:rsidP="00DB4B21">
            <w:pPr>
              <w:pStyle w:val="a7"/>
              <w:jc w:val="center"/>
              <w:rPr>
                <w:lang w:val="ro-RO"/>
              </w:rPr>
            </w:pPr>
            <w:r>
              <w:rPr>
                <w:lang w:val="ro-RO"/>
              </w:rPr>
              <w:t>155,0</w:t>
            </w:r>
          </w:p>
        </w:tc>
      </w:tr>
      <w:tr w:rsidR="00B85F04" w:rsidRPr="00840D0B" w:rsidTr="00DB4B21">
        <w:tc>
          <w:tcPr>
            <w:tcW w:w="4654" w:type="dxa"/>
          </w:tcPr>
          <w:p w:rsidR="00B85F04" w:rsidRPr="00840D0B" w:rsidRDefault="00B85F04" w:rsidP="00DB4B21">
            <w:pPr>
              <w:pStyle w:val="a7"/>
              <w:rPr>
                <w:b/>
                <w:lang w:val="ro-RO"/>
              </w:rPr>
            </w:pPr>
            <w:r w:rsidRPr="00840D0B">
              <w:rPr>
                <w:b/>
                <w:lang w:val="ro-RO"/>
              </w:rPr>
              <w:t>II.CHELTUIELI, total</w:t>
            </w:r>
          </w:p>
        </w:tc>
        <w:tc>
          <w:tcPr>
            <w:tcW w:w="2774" w:type="dxa"/>
          </w:tcPr>
          <w:p w:rsidR="00B85F04" w:rsidRPr="00840D0B" w:rsidRDefault="00B85F04" w:rsidP="00DB4B21">
            <w:pPr>
              <w:pStyle w:val="a7"/>
              <w:jc w:val="center"/>
              <w:rPr>
                <w:lang w:val="ro-RO"/>
              </w:rPr>
            </w:pPr>
          </w:p>
        </w:tc>
        <w:tc>
          <w:tcPr>
            <w:tcW w:w="2143" w:type="dxa"/>
          </w:tcPr>
          <w:p w:rsidR="00B85F04" w:rsidRPr="00840D0B" w:rsidRDefault="00822B28" w:rsidP="00DB4B21">
            <w:pPr>
              <w:pStyle w:val="a7"/>
              <w:jc w:val="center"/>
              <w:rPr>
                <w:b/>
                <w:lang w:val="ro-RO"/>
              </w:rPr>
            </w:pPr>
            <w:r>
              <w:rPr>
                <w:b/>
                <w:lang w:val="ro-RO"/>
              </w:rPr>
              <w:t>2571,5</w:t>
            </w:r>
          </w:p>
        </w:tc>
      </w:tr>
      <w:tr w:rsidR="00DB4B21" w:rsidRPr="00840D0B" w:rsidTr="00DB4B21">
        <w:trPr>
          <w:trHeight w:val="379"/>
        </w:trPr>
        <w:tc>
          <w:tcPr>
            <w:tcW w:w="4654" w:type="dxa"/>
          </w:tcPr>
          <w:p w:rsidR="00DB4B21" w:rsidRPr="00840D0B" w:rsidRDefault="00DB4B21" w:rsidP="00DB4B21">
            <w:pPr>
              <w:pStyle w:val="a7"/>
              <w:rPr>
                <w:lang w:val="ro-RO"/>
              </w:rPr>
            </w:pPr>
            <w:r>
              <w:rPr>
                <w:lang w:val="ro-RO"/>
              </w:rPr>
              <w:t xml:space="preserve">Inclusiv active nefinanciare, total </w:t>
            </w:r>
          </w:p>
        </w:tc>
        <w:tc>
          <w:tcPr>
            <w:tcW w:w="2774" w:type="dxa"/>
          </w:tcPr>
          <w:p w:rsidR="00DB4B21" w:rsidRPr="00840D0B" w:rsidRDefault="00DB4B21" w:rsidP="00DB4B21">
            <w:pPr>
              <w:pStyle w:val="a7"/>
              <w:jc w:val="center"/>
              <w:rPr>
                <w:lang w:val="ro-RO"/>
              </w:rPr>
            </w:pPr>
            <w:r>
              <w:rPr>
                <w:lang w:val="ro-RO"/>
              </w:rPr>
              <w:t>3</w:t>
            </w:r>
          </w:p>
        </w:tc>
        <w:tc>
          <w:tcPr>
            <w:tcW w:w="2143" w:type="dxa"/>
          </w:tcPr>
          <w:p w:rsidR="00DB4B21" w:rsidRPr="00840D0B" w:rsidRDefault="00822B28" w:rsidP="00DB4B21">
            <w:pPr>
              <w:pStyle w:val="a7"/>
              <w:jc w:val="center"/>
              <w:rPr>
                <w:lang w:val="ro-RO"/>
              </w:rPr>
            </w:pPr>
            <w:r>
              <w:rPr>
                <w:lang w:val="ro-RO"/>
              </w:rPr>
              <w:t>332,5</w:t>
            </w:r>
          </w:p>
        </w:tc>
      </w:tr>
      <w:tr w:rsidR="00B85F04" w:rsidRPr="00840D0B" w:rsidTr="00DB4B21">
        <w:tc>
          <w:tcPr>
            <w:tcW w:w="4654" w:type="dxa"/>
          </w:tcPr>
          <w:p w:rsidR="00B85F04" w:rsidRPr="00840D0B" w:rsidRDefault="00B85F04" w:rsidP="00DB4B21">
            <w:pPr>
              <w:pStyle w:val="a7"/>
              <w:rPr>
                <w:b/>
                <w:lang w:val="ro-RO"/>
              </w:rPr>
            </w:pPr>
            <w:r w:rsidRPr="00840D0B">
              <w:rPr>
                <w:b/>
                <w:lang w:val="ro-RO"/>
              </w:rPr>
              <w:t>III.SOLD BUGETAR</w:t>
            </w:r>
          </w:p>
        </w:tc>
        <w:tc>
          <w:tcPr>
            <w:tcW w:w="2774" w:type="dxa"/>
          </w:tcPr>
          <w:p w:rsidR="00B85F04" w:rsidRPr="00840D0B" w:rsidRDefault="00B85F04" w:rsidP="00DB4B21">
            <w:pPr>
              <w:pStyle w:val="a7"/>
              <w:jc w:val="center"/>
              <w:rPr>
                <w:lang w:val="ro-RO"/>
              </w:rPr>
            </w:pPr>
          </w:p>
        </w:tc>
        <w:tc>
          <w:tcPr>
            <w:tcW w:w="2143" w:type="dxa"/>
          </w:tcPr>
          <w:p w:rsidR="00B85F04" w:rsidRPr="00840D0B" w:rsidRDefault="00B85F04" w:rsidP="00DB4B21">
            <w:pPr>
              <w:pStyle w:val="a7"/>
              <w:jc w:val="center"/>
              <w:rPr>
                <w:lang w:val="ro-RO"/>
              </w:rPr>
            </w:pPr>
          </w:p>
        </w:tc>
      </w:tr>
      <w:tr w:rsidR="00B85F04" w:rsidRPr="00B767B4" w:rsidTr="00DB4B21">
        <w:tc>
          <w:tcPr>
            <w:tcW w:w="4654" w:type="dxa"/>
          </w:tcPr>
          <w:p w:rsidR="00B85F04" w:rsidRPr="00840D0B" w:rsidRDefault="00B85F04" w:rsidP="00DB4B21">
            <w:pPr>
              <w:pStyle w:val="a7"/>
              <w:rPr>
                <w:b/>
                <w:lang w:val="ro-RO"/>
              </w:rPr>
            </w:pPr>
            <w:r w:rsidRPr="00840D0B">
              <w:rPr>
                <w:b/>
                <w:lang w:val="ro-RO"/>
              </w:rPr>
              <w:t>IV.SURSELE DE FINANŢARE,total</w:t>
            </w:r>
          </w:p>
        </w:tc>
        <w:tc>
          <w:tcPr>
            <w:tcW w:w="2774" w:type="dxa"/>
          </w:tcPr>
          <w:p w:rsidR="00B85F04" w:rsidRPr="00840D0B" w:rsidRDefault="00B85F04" w:rsidP="00DB4B21">
            <w:pPr>
              <w:pStyle w:val="a7"/>
              <w:jc w:val="center"/>
              <w:rPr>
                <w:lang w:val="ro-RO"/>
              </w:rPr>
            </w:pPr>
          </w:p>
        </w:tc>
        <w:tc>
          <w:tcPr>
            <w:tcW w:w="2143" w:type="dxa"/>
          </w:tcPr>
          <w:p w:rsidR="00B85F04" w:rsidRPr="00840D0B" w:rsidRDefault="00B85F04" w:rsidP="00DB4B21">
            <w:pPr>
              <w:pStyle w:val="a7"/>
              <w:jc w:val="center"/>
              <w:rPr>
                <w:lang w:val="ro-RO"/>
              </w:rPr>
            </w:pPr>
          </w:p>
        </w:tc>
      </w:tr>
      <w:tr w:rsidR="00B85F04" w:rsidRPr="00B767B4" w:rsidTr="00DB4B21">
        <w:tc>
          <w:tcPr>
            <w:tcW w:w="4654" w:type="dxa"/>
          </w:tcPr>
          <w:p w:rsidR="00B85F04" w:rsidRPr="00840D0B" w:rsidRDefault="00B85F04" w:rsidP="00DB4B21">
            <w:pPr>
              <w:pStyle w:val="a7"/>
              <w:rPr>
                <w:lang w:val="ro-RO"/>
              </w:rPr>
            </w:pPr>
            <w:r w:rsidRPr="00840D0B">
              <w:rPr>
                <w:lang w:val="ro-RO"/>
              </w:rPr>
              <w:t>Inclusiv conform clasificaţiei economice(k3)</w:t>
            </w:r>
          </w:p>
        </w:tc>
        <w:tc>
          <w:tcPr>
            <w:tcW w:w="2774" w:type="dxa"/>
          </w:tcPr>
          <w:p w:rsidR="00B85F04" w:rsidRPr="00840D0B" w:rsidRDefault="00B85F04" w:rsidP="00DB4B21">
            <w:pPr>
              <w:pStyle w:val="a7"/>
              <w:jc w:val="center"/>
              <w:rPr>
                <w:lang w:val="ro-RO"/>
              </w:rPr>
            </w:pPr>
          </w:p>
        </w:tc>
        <w:tc>
          <w:tcPr>
            <w:tcW w:w="2143" w:type="dxa"/>
          </w:tcPr>
          <w:p w:rsidR="00B85F04" w:rsidRPr="00840D0B" w:rsidRDefault="00B85F04" w:rsidP="00DB4B21">
            <w:pPr>
              <w:pStyle w:val="a7"/>
              <w:jc w:val="center"/>
              <w:rPr>
                <w:lang w:val="ro-RO"/>
              </w:rPr>
            </w:pPr>
          </w:p>
        </w:tc>
      </w:tr>
    </w:tbl>
    <w:p w:rsidR="00B85F04" w:rsidRDefault="00B85F04" w:rsidP="00B85F04">
      <w:pPr>
        <w:pStyle w:val="a7"/>
        <w:jc w:val="center"/>
        <w:rPr>
          <w:lang w:val="ro-RO"/>
        </w:rPr>
      </w:pPr>
    </w:p>
    <w:p w:rsidR="00B85F04" w:rsidRDefault="00B85F04" w:rsidP="00B85F04">
      <w:pPr>
        <w:pStyle w:val="a7"/>
        <w:jc w:val="center"/>
        <w:rPr>
          <w:lang w:val="ro-RO"/>
        </w:rPr>
      </w:pPr>
    </w:p>
    <w:p w:rsidR="00B85F04" w:rsidRDefault="00B85F04" w:rsidP="00B85F04">
      <w:pPr>
        <w:pStyle w:val="a7"/>
        <w:jc w:val="center"/>
        <w:rPr>
          <w:lang w:val="ro-RO"/>
        </w:rPr>
      </w:pPr>
    </w:p>
    <w:p w:rsidR="00B85F04" w:rsidRDefault="00B85F04" w:rsidP="00B85F04">
      <w:pPr>
        <w:pStyle w:val="a7"/>
        <w:jc w:val="center"/>
        <w:rPr>
          <w:lang w:val="ro-RO"/>
        </w:rPr>
      </w:pPr>
    </w:p>
    <w:p w:rsidR="00B85F04" w:rsidRDefault="00B85F04" w:rsidP="00B85F04">
      <w:pPr>
        <w:pStyle w:val="a7"/>
        <w:jc w:val="center"/>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B85F04" w:rsidRDefault="00B85F04" w:rsidP="00B85F04">
      <w:pPr>
        <w:pStyle w:val="a7"/>
        <w:rPr>
          <w:lang w:val="ro-RO"/>
        </w:rPr>
      </w:pPr>
    </w:p>
    <w:p w:rsidR="00EE2DF4" w:rsidRDefault="00EE2DF4" w:rsidP="00CE22A8">
      <w:pPr>
        <w:tabs>
          <w:tab w:val="left" w:pos="7186"/>
        </w:tabs>
        <w:autoSpaceDE w:val="0"/>
        <w:autoSpaceDN w:val="0"/>
        <w:adjustRightInd w:val="0"/>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EE2DF4" w:rsidRDefault="00EE2DF4" w:rsidP="00A66A29">
      <w:pPr>
        <w:tabs>
          <w:tab w:val="left" w:pos="7186"/>
        </w:tabs>
        <w:autoSpaceDE w:val="0"/>
        <w:autoSpaceDN w:val="0"/>
        <w:adjustRightInd w:val="0"/>
        <w:jc w:val="right"/>
        <w:rPr>
          <w:b/>
          <w:sz w:val="28"/>
          <w:szCs w:val="28"/>
          <w:lang w:val="ro-RO"/>
        </w:rPr>
      </w:pPr>
    </w:p>
    <w:p w:rsidR="00B62F6B" w:rsidRDefault="00A66A29" w:rsidP="00A66A29">
      <w:pPr>
        <w:autoSpaceDE w:val="0"/>
        <w:autoSpaceDN w:val="0"/>
        <w:adjustRightInd w:val="0"/>
        <w:jc w:val="both"/>
        <w:rPr>
          <w:rFonts w:eastAsia="TimesNewRomanPSMT"/>
          <w:b/>
          <w:bCs/>
          <w:color w:val="33339A"/>
          <w:lang w:val="en-US"/>
        </w:rPr>
      </w:pPr>
      <w:r w:rsidRPr="00307010">
        <w:rPr>
          <w:rFonts w:eastAsia="TimesNewRomanPSMT"/>
          <w:b/>
          <w:bCs/>
          <w:color w:val="33339A"/>
          <w:lang w:val="en-US"/>
        </w:rPr>
        <w:t xml:space="preserve">                                                                           </w:t>
      </w:r>
      <w:r w:rsidR="00152F02">
        <w:rPr>
          <w:rFonts w:eastAsia="TimesNewRomanPSMT"/>
          <w:b/>
          <w:bCs/>
          <w:color w:val="33339A"/>
          <w:lang w:val="en-US"/>
        </w:rPr>
        <w:t xml:space="preserve">                      </w:t>
      </w:r>
    </w:p>
    <w:p w:rsidR="00B767B4" w:rsidRDefault="00B767B4" w:rsidP="00A66A29">
      <w:pPr>
        <w:autoSpaceDE w:val="0"/>
        <w:autoSpaceDN w:val="0"/>
        <w:adjustRightInd w:val="0"/>
        <w:jc w:val="both"/>
        <w:rPr>
          <w:rFonts w:eastAsia="TimesNewRomanPSMT"/>
          <w:b/>
          <w:bCs/>
          <w:color w:val="33339A"/>
          <w:lang w:val="en-US"/>
        </w:rPr>
      </w:pPr>
    </w:p>
    <w:p w:rsidR="00B767B4" w:rsidRDefault="00B767B4" w:rsidP="00A66A29">
      <w:pPr>
        <w:autoSpaceDE w:val="0"/>
        <w:autoSpaceDN w:val="0"/>
        <w:adjustRightInd w:val="0"/>
        <w:jc w:val="both"/>
        <w:rPr>
          <w:rFonts w:eastAsia="TimesNewRomanPSMT"/>
          <w:b/>
          <w:bCs/>
          <w:color w:val="33339A"/>
          <w:lang w:val="en-US"/>
        </w:rPr>
      </w:pPr>
    </w:p>
    <w:p w:rsidR="00B767B4" w:rsidRDefault="00B767B4" w:rsidP="00A66A29">
      <w:pPr>
        <w:autoSpaceDE w:val="0"/>
        <w:autoSpaceDN w:val="0"/>
        <w:adjustRightInd w:val="0"/>
        <w:jc w:val="both"/>
        <w:rPr>
          <w:rFonts w:eastAsia="TimesNewRomanPSMT"/>
          <w:b/>
          <w:bCs/>
          <w:color w:val="33339A"/>
          <w:lang w:val="en-US"/>
        </w:rPr>
      </w:pPr>
    </w:p>
    <w:p w:rsidR="00B767B4" w:rsidRDefault="00B767B4" w:rsidP="00A66A29">
      <w:pPr>
        <w:autoSpaceDE w:val="0"/>
        <w:autoSpaceDN w:val="0"/>
        <w:adjustRightInd w:val="0"/>
        <w:jc w:val="both"/>
        <w:rPr>
          <w:rFonts w:eastAsia="TimesNewRomanPSMT"/>
          <w:b/>
          <w:bCs/>
          <w:color w:val="33339A"/>
          <w:lang w:val="en-US"/>
        </w:rPr>
      </w:pPr>
    </w:p>
    <w:p w:rsidR="00B767B4" w:rsidRPr="00152F02" w:rsidRDefault="00B767B4" w:rsidP="00A66A29">
      <w:pPr>
        <w:autoSpaceDE w:val="0"/>
        <w:autoSpaceDN w:val="0"/>
        <w:adjustRightInd w:val="0"/>
        <w:jc w:val="both"/>
        <w:rPr>
          <w:rFonts w:eastAsia="TimesNewRomanPSMT"/>
          <w:b/>
          <w:bCs/>
          <w:color w:val="33339A"/>
          <w:sz w:val="28"/>
          <w:szCs w:val="28"/>
          <w:lang w:val="en-US"/>
        </w:rPr>
      </w:pPr>
    </w:p>
    <w:p w:rsidR="00A66A29" w:rsidRPr="00B62F6B" w:rsidRDefault="00B62F6B" w:rsidP="00152F02">
      <w:pPr>
        <w:autoSpaceDE w:val="0"/>
        <w:autoSpaceDN w:val="0"/>
        <w:adjustRightInd w:val="0"/>
        <w:jc w:val="right"/>
        <w:rPr>
          <w:rFonts w:eastAsia="TimesNewRomanPSMT"/>
          <w:bCs/>
          <w:color w:val="000000" w:themeColor="text1"/>
          <w:lang w:val="en-US"/>
        </w:rPr>
      </w:pPr>
      <w:r>
        <w:rPr>
          <w:rFonts w:eastAsia="TimesNewRomanPSMT"/>
          <w:b/>
          <w:bCs/>
          <w:color w:val="000000" w:themeColor="text1"/>
          <w:sz w:val="28"/>
          <w:szCs w:val="28"/>
          <w:lang w:val="en-US"/>
        </w:rPr>
        <w:lastRenderedPageBreak/>
        <w:t xml:space="preserve">                                                                                                             </w:t>
      </w:r>
      <w:proofErr w:type="spellStart"/>
      <w:proofErr w:type="gramStart"/>
      <w:r w:rsidR="00A66A29" w:rsidRPr="00B62F6B">
        <w:rPr>
          <w:rFonts w:eastAsia="TimesNewRomanPSMT"/>
          <w:bCs/>
          <w:color w:val="000000" w:themeColor="text1"/>
          <w:lang w:val="en-US"/>
        </w:rPr>
        <w:t>Anexa</w:t>
      </w:r>
      <w:proofErr w:type="spellEnd"/>
      <w:r w:rsidR="00A66A29" w:rsidRPr="00B62F6B">
        <w:rPr>
          <w:rFonts w:eastAsia="TimesNewRomanPSMT"/>
          <w:bCs/>
          <w:color w:val="000000" w:themeColor="text1"/>
          <w:lang w:val="en-US"/>
        </w:rPr>
        <w:t xml:space="preserve"> nr.</w:t>
      </w:r>
      <w:proofErr w:type="gramEnd"/>
      <w:r w:rsidR="00A66A29" w:rsidRPr="00B62F6B">
        <w:rPr>
          <w:rFonts w:eastAsia="TimesNewRomanPSMT"/>
          <w:bCs/>
          <w:color w:val="000000" w:themeColor="text1"/>
          <w:lang w:val="en-US"/>
        </w:rPr>
        <w:t xml:space="preserve"> 2</w:t>
      </w:r>
    </w:p>
    <w:p w:rsidR="00A66A29" w:rsidRPr="00B62F6B" w:rsidRDefault="00A66A29" w:rsidP="00152F02">
      <w:pPr>
        <w:autoSpaceDE w:val="0"/>
        <w:autoSpaceDN w:val="0"/>
        <w:adjustRightInd w:val="0"/>
        <w:jc w:val="right"/>
        <w:rPr>
          <w:rFonts w:eastAsia="TimesNewRomanPSMT"/>
          <w:bCs/>
          <w:color w:val="000000" w:themeColor="text1"/>
          <w:lang w:val="en-US"/>
        </w:rPr>
      </w:pPr>
      <w:r w:rsidRPr="00B62F6B">
        <w:rPr>
          <w:rFonts w:eastAsia="TimesNewRomanPSMT"/>
          <w:bCs/>
          <w:color w:val="000000" w:themeColor="text1"/>
          <w:lang w:val="en-US"/>
        </w:rPr>
        <w:t xml:space="preserve">                                                                                      </w:t>
      </w:r>
      <w:proofErr w:type="gramStart"/>
      <w:r w:rsidRPr="00B62F6B">
        <w:rPr>
          <w:rFonts w:eastAsia="TimesNewRomanPSMT"/>
          <w:bCs/>
          <w:color w:val="000000" w:themeColor="text1"/>
          <w:lang w:val="en-US"/>
        </w:rPr>
        <w:t>la</w:t>
      </w:r>
      <w:proofErr w:type="gramEnd"/>
      <w:r w:rsidRPr="00B62F6B">
        <w:rPr>
          <w:rFonts w:eastAsia="TimesNewRomanPSMT"/>
          <w:bCs/>
          <w:color w:val="000000" w:themeColor="text1"/>
          <w:lang w:val="en-US"/>
        </w:rPr>
        <w:t xml:space="preserve"> </w:t>
      </w:r>
      <w:proofErr w:type="spellStart"/>
      <w:r w:rsidRPr="00B62F6B">
        <w:rPr>
          <w:rFonts w:eastAsia="TimesNewRomanPSMT"/>
          <w:bCs/>
          <w:color w:val="000000" w:themeColor="text1"/>
          <w:lang w:val="en-US"/>
        </w:rPr>
        <w:t>deci</w:t>
      </w:r>
      <w:r w:rsidR="00EE2DF4" w:rsidRPr="00B62F6B">
        <w:rPr>
          <w:rFonts w:eastAsia="TimesNewRomanPSMT"/>
          <w:bCs/>
          <w:color w:val="000000" w:themeColor="text1"/>
          <w:lang w:val="en-US"/>
        </w:rPr>
        <w:t>zia</w:t>
      </w:r>
      <w:proofErr w:type="spellEnd"/>
      <w:r w:rsidR="00EE2DF4" w:rsidRPr="00B62F6B">
        <w:rPr>
          <w:rFonts w:eastAsia="TimesNewRomanPSMT"/>
          <w:bCs/>
          <w:color w:val="000000" w:themeColor="text1"/>
          <w:lang w:val="en-US"/>
        </w:rPr>
        <w:t xml:space="preserve"> </w:t>
      </w:r>
      <w:proofErr w:type="spellStart"/>
      <w:r w:rsidR="00EE2DF4" w:rsidRPr="00B62F6B">
        <w:rPr>
          <w:rFonts w:eastAsia="TimesNewRomanPSMT"/>
          <w:bCs/>
          <w:color w:val="000000" w:themeColor="text1"/>
          <w:lang w:val="en-US"/>
        </w:rPr>
        <w:t>Consiliului</w:t>
      </w:r>
      <w:proofErr w:type="spellEnd"/>
      <w:r w:rsidR="00EE2DF4" w:rsidRPr="00B62F6B">
        <w:rPr>
          <w:rFonts w:eastAsia="TimesNewRomanPSMT"/>
          <w:bCs/>
          <w:color w:val="000000" w:themeColor="text1"/>
          <w:lang w:val="en-US"/>
        </w:rPr>
        <w:t xml:space="preserve"> </w:t>
      </w:r>
      <w:proofErr w:type="spellStart"/>
      <w:r w:rsidR="00EE2DF4" w:rsidRPr="00B62F6B">
        <w:rPr>
          <w:rFonts w:eastAsia="TimesNewRomanPSMT"/>
          <w:bCs/>
          <w:color w:val="000000" w:themeColor="text1"/>
          <w:lang w:val="en-US"/>
        </w:rPr>
        <w:t>comunal</w:t>
      </w:r>
      <w:proofErr w:type="spellEnd"/>
      <w:r w:rsidR="00307010" w:rsidRPr="00B62F6B">
        <w:rPr>
          <w:rFonts w:eastAsia="TimesNewRomanPSMT"/>
          <w:bCs/>
          <w:color w:val="000000" w:themeColor="text1"/>
          <w:lang w:val="en-US"/>
        </w:rPr>
        <w:t xml:space="preserve"> </w:t>
      </w:r>
      <w:proofErr w:type="spellStart"/>
      <w:r w:rsidR="00307010" w:rsidRPr="00B62F6B">
        <w:rPr>
          <w:rFonts w:eastAsia="TimesNewRomanPSMT"/>
          <w:bCs/>
          <w:color w:val="000000" w:themeColor="text1"/>
          <w:lang w:val="en-US"/>
        </w:rPr>
        <w:t>Văscăuți</w:t>
      </w:r>
      <w:proofErr w:type="spellEnd"/>
      <w:r w:rsidR="00EE2DF4" w:rsidRPr="00B62F6B">
        <w:rPr>
          <w:rFonts w:eastAsia="TimesNewRomanPSMT"/>
          <w:bCs/>
          <w:color w:val="000000" w:themeColor="text1"/>
          <w:lang w:val="en-US"/>
        </w:rPr>
        <w:t xml:space="preserve"> </w:t>
      </w:r>
    </w:p>
    <w:p w:rsidR="00A66A29" w:rsidRPr="00B62F6B" w:rsidRDefault="00A66A29" w:rsidP="00152F02">
      <w:pPr>
        <w:autoSpaceDE w:val="0"/>
        <w:autoSpaceDN w:val="0"/>
        <w:adjustRightInd w:val="0"/>
        <w:jc w:val="right"/>
        <w:rPr>
          <w:rFonts w:eastAsia="TimesNewRomanPSMT"/>
          <w:bCs/>
          <w:color w:val="000000" w:themeColor="text1"/>
          <w:lang w:val="en-US"/>
        </w:rPr>
      </w:pPr>
      <w:r w:rsidRPr="00B62F6B">
        <w:rPr>
          <w:rFonts w:eastAsia="TimesNewRomanPSMT"/>
          <w:bCs/>
          <w:color w:val="000000" w:themeColor="text1"/>
          <w:lang w:val="en-US"/>
        </w:rPr>
        <w:t xml:space="preserve">                                          </w:t>
      </w:r>
      <w:r w:rsidR="001D3DA6" w:rsidRPr="00B62F6B">
        <w:rPr>
          <w:rFonts w:eastAsia="TimesNewRomanPSMT"/>
          <w:bCs/>
          <w:color w:val="000000" w:themeColor="text1"/>
          <w:lang w:val="en-US"/>
        </w:rPr>
        <w:t xml:space="preserve">   </w:t>
      </w:r>
      <w:r w:rsidR="009630C7" w:rsidRPr="00B62F6B">
        <w:rPr>
          <w:rFonts w:eastAsia="TimesNewRomanPSMT"/>
          <w:bCs/>
          <w:color w:val="000000" w:themeColor="text1"/>
          <w:lang w:val="en-US"/>
        </w:rPr>
        <w:t xml:space="preserve"> </w:t>
      </w:r>
      <w:r w:rsidR="00307010" w:rsidRPr="00B62F6B">
        <w:rPr>
          <w:rFonts w:eastAsia="TimesNewRomanPSMT"/>
          <w:bCs/>
          <w:color w:val="000000" w:themeColor="text1"/>
          <w:lang w:val="en-US"/>
        </w:rPr>
        <w:t xml:space="preserve">                      </w:t>
      </w:r>
      <w:proofErr w:type="gramStart"/>
      <w:r w:rsidR="00307010" w:rsidRPr="00B62F6B">
        <w:rPr>
          <w:rFonts w:eastAsia="TimesNewRomanPSMT"/>
          <w:bCs/>
          <w:color w:val="000000" w:themeColor="text1"/>
          <w:lang w:val="en-US"/>
        </w:rPr>
        <w:t>nr</w:t>
      </w:r>
      <w:proofErr w:type="gramEnd"/>
      <w:r w:rsidR="00307010" w:rsidRPr="00B62F6B">
        <w:rPr>
          <w:rFonts w:eastAsia="TimesNewRomanPSMT"/>
          <w:bCs/>
          <w:color w:val="000000" w:themeColor="text1"/>
          <w:lang w:val="en-US"/>
        </w:rPr>
        <w:t xml:space="preserve">. </w:t>
      </w:r>
      <w:r w:rsidR="00221EC5">
        <w:rPr>
          <w:rFonts w:eastAsia="TimesNewRomanPSMT"/>
          <w:bCs/>
          <w:color w:val="000000" w:themeColor="text1"/>
          <w:lang w:val="en-US"/>
        </w:rPr>
        <w:t xml:space="preserve">06/06 </w:t>
      </w:r>
      <w:r w:rsidR="00277A8E">
        <w:rPr>
          <w:rFonts w:eastAsia="TimesNewRomanPSMT"/>
          <w:bCs/>
          <w:color w:val="000000" w:themeColor="text1"/>
          <w:lang w:val="en-US"/>
        </w:rPr>
        <w:t xml:space="preserve">din 10 </w:t>
      </w:r>
      <w:proofErr w:type="spellStart"/>
      <w:r w:rsidR="00277A8E">
        <w:rPr>
          <w:rFonts w:eastAsia="TimesNewRomanPSMT"/>
          <w:bCs/>
          <w:color w:val="000000" w:themeColor="text1"/>
          <w:lang w:val="en-US"/>
        </w:rPr>
        <w:t>decembrie</w:t>
      </w:r>
      <w:proofErr w:type="spellEnd"/>
      <w:r w:rsidR="00277A8E">
        <w:rPr>
          <w:rFonts w:eastAsia="TimesNewRomanPSMT"/>
          <w:bCs/>
          <w:color w:val="000000" w:themeColor="text1"/>
          <w:lang w:val="en-US"/>
        </w:rPr>
        <w:t xml:space="preserve"> 2021</w:t>
      </w:r>
    </w:p>
    <w:p w:rsidR="007766F1" w:rsidRPr="00B62F6B" w:rsidRDefault="007766F1" w:rsidP="00A66A29">
      <w:pPr>
        <w:autoSpaceDE w:val="0"/>
        <w:autoSpaceDN w:val="0"/>
        <w:adjustRightInd w:val="0"/>
        <w:jc w:val="both"/>
        <w:rPr>
          <w:rFonts w:eastAsia="TimesNewRomanPSMT"/>
          <w:bCs/>
          <w:color w:val="000000" w:themeColor="text1"/>
          <w:lang w:val="en-US"/>
        </w:rPr>
      </w:pPr>
    </w:p>
    <w:p w:rsidR="00A66A29" w:rsidRPr="00B62F6B" w:rsidRDefault="00A66A29" w:rsidP="00A66A29">
      <w:pPr>
        <w:autoSpaceDE w:val="0"/>
        <w:autoSpaceDN w:val="0"/>
        <w:adjustRightInd w:val="0"/>
        <w:jc w:val="center"/>
        <w:rPr>
          <w:rFonts w:eastAsia="TimesNewRomanPSMT"/>
          <w:b/>
          <w:bCs/>
          <w:color w:val="000000" w:themeColor="text1"/>
          <w:lang w:val="en-US"/>
        </w:rPr>
      </w:pPr>
      <w:proofErr w:type="spellStart"/>
      <w:r w:rsidRPr="00B62F6B">
        <w:rPr>
          <w:rFonts w:eastAsia="TimesNewRomanPSMT"/>
          <w:b/>
          <w:bCs/>
          <w:color w:val="000000" w:themeColor="text1"/>
          <w:lang w:val="en-US"/>
        </w:rPr>
        <w:t>Componenţa</w:t>
      </w:r>
      <w:proofErr w:type="spellEnd"/>
      <w:r w:rsidRPr="00B62F6B">
        <w:rPr>
          <w:rFonts w:eastAsia="TimesNewRomanPSMT"/>
          <w:b/>
          <w:bCs/>
          <w:color w:val="000000" w:themeColor="text1"/>
          <w:lang w:val="en-US"/>
        </w:rPr>
        <w:t xml:space="preserve"> </w:t>
      </w:r>
      <w:proofErr w:type="spellStart"/>
      <w:r w:rsidRPr="00B62F6B">
        <w:rPr>
          <w:rFonts w:eastAsia="TimesNewRomanPSMT"/>
          <w:b/>
          <w:bCs/>
          <w:color w:val="000000" w:themeColor="text1"/>
          <w:lang w:val="en-US"/>
        </w:rPr>
        <w:t>veniturilor</w:t>
      </w:r>
      <w:proofErr w:type="spellEnd"/>
      <w:r w:rsidRPr="00B62F6B">
        <w:rPr>
          <w:rFonts w:eastAsia="TimesNewRomanPSMT"/>
          <w:b/>
          <w:bCs/>
          <w:color w:val="000000" w:themeColor="text1"/>
          <w:lang w:val="en-US"/>
        </w:rPr>
        <w:t xml:space="preserve"> </w:t>
      </w:r>
      <w:proofErr w:type="spellStart"/>
      <w:r w:rsidRPr="00B62F6B">
        <w:rPr>
          <w:rFonts w:eastAsia="TimesNewRomanPSMT"/>
          <w:b/>
          <w:bCs/>
          <w:color w:val="000000" w:themeColor="text1"/>
          <w:lang w:val="en-US"/>
        </w:rPr>
        <w:t>bugetului</w:t>
      </w:r>
      <w:proofErr w:type="spellEnd"/>
      <w:r w:rsidRPr="00B62F6B">
        <w:rPr>
          <w:rFonts w:eastAsia="TimesNewRomanPSMT"/>
          <w:b/>
          <w:bCs/>
          <w:color w:val="000000" w:themeColor="text1"/>
          <w:lang w:val="en-US"/>
        </w:rPr>
        <w:t xml:space="preserve"> </w:t>
      </w:r>
      <w:proofErr w:type="spellStart"/>
      <w:r w:rsidRPr="00B62F6B">
        <w:rPr>
          <w:rFonts w:eastAsia="TimesNewRomanPSMT"/>
          <w:b/>
          <w:bCs/>
          <w:color w:val="000000" w:themeColor="text1"/>
          <w:lang w:val="en-US"/>
        </w:rPr>
        <w:t>comunei</w:t>
      </w:r>
      <w:proofErr w:type="spellEnd"/>
      <w:r w:rsidRPr="00B62F6B">
        <w:rPr>
          <w:rFonts w:eastAsia="TimesNewRomanPSMT"/>
          <w:b/>
          <w:bCs/>
          <w:color w:val="000000" w:themeColor="text1"/>
          <w:lang w:val="en-US"/>
        </w:rPr>
        <w:t xml:space="preserve"> </w:t>
      </w:r>
      <w:proofErr w:type="spellStart"/>
      <w:r w:rsidRPr="00B62F6B">
        <w:rPr>
          <w:rFonts w:eastAsia="TimesNewRomanPSMT"/>
          <w:b/>
          <w:bCs/>
          <w:color w:val="000000" w:themeColor="text1"/>
          <w:lang w:val="en-US"/>
        </w:rPr>
        <w:t>Văscăuţi</w:t>
      </w:r>
      <w:proofErr w:type="spellEnd"/>
    </w:p>
    <w:p w:rsidR="00F45794" w:rsidRPr="00B62F6B" w:rsidRDefault="00152F02" w:rsidP="00A66A29">
      <w:pPr>
        <w:autoSpaceDE w:val="0"/>
        <w:autoSpaceDN w:val="0"/>
        <w:adjustRightInd w:val="0"/>
        <w:jc w:val="center"/>
        <w:rPr>
          <w:rFonts w:eastAsia="TimesNewRomanPSMT"/>
          <w:b/>
          <w:bCs/>
          <w:color w:val="000000" w:themeColor="text1"/>
          <w:lang w:val="en-US"/>
        </w:rPr>
      </w:pPr>
      <w:proofErr w:type="spellStart"/>
      <w:proofErr w:type="gramStart"/>
      <w:r>
        <w:rPr>
          <w:rFonts w:eastAsia="TimesNewRomanPSMT"/>
          <w:b/>
          <w:bCs/>
          <w:color w:val="000000" w:themeColor="text1"/>
          <w:lang w:val="en-US"/>
        </w:rPr>
        <w:t>pe</w:t>
      </w:r>
      <w:proofErr w:type="spellEnd"/>
      <w:proofErr w:type="gramEnd"/>
      <w:r>
        <w:rPr>
          <w:rFonts w:eastAsia="TimesNewRomanPSMT"/>
          <w:b/>
          <w:bCs/>
          <w:color w:val="000000" w:themeColor="text1"/>
          <w:lang w:val="en-US"/>
        </w:rPr>
        <w:t xml:space="preserve"> </w:t>
      </w:r>
      <w:proofErr w:type="spellStart"/>
      <w:r>
        <w:rPr>
          <w:rFonts w:eastAsia="TimesNewRomanPSMT"/>
          <w:b/>
          <w:bCs/>
          <w:color w:val="000000" w:themeColor="text1"/>
          <w:lang w:val="en-US"/>
        </w:rPr>
        <w:t>anul</w:t>
      </w:r>
      <w:proofErr w:type="spellEnd"/>
      <w:r>
        <w:rPr>
          <w:rFonts w:eastAsia="TimesNewRomanPSMT"/>
          <w:b/>
          <w:bCs/>
          <w:color w:val="000000" w:themeColor="text1"/>
          <w:lang w:val="en-US"/>
        </w:rPr>
        <w:t xml:space="preserve"> 2022</w:t>
      </w:r>
    </w:p>
    <w:p w:rsidR="00A66A29" w:rsidRPr="00B62F6B" w:rsidRDefault="00A66A29" w:rsidP="00A66A29">
      <w:pPr>
        <w:autoSpaceDE w:val="0"/>
        <w:autoSpaceDN w:val="0"/>
        <w:adjustRightInd w:val="0"/>
        <w:jc w:val="both"/>
        <w:rPr>
          <w:rFonts w:eastAsia="TimesNewRomanPSMT"/>
          <w:b/>
          <w:bCs/>
          <w:color w:val="000000" w:themeColor="text1"/>
          <w:lang w:val="en-US"/>
        </w:rPr>
      </w:pPr>
    </w:p>
    <w:tbl>
      <w:tblPr>
        <w:tblStyle w:val="a4"/>
        <w:tblW w:w="9781" w:type="dxa"/>
        <w:tblInd w:w="250" w:type="dxa"/>
        <w:tblLook w:val="04A0" w:firstRow="1" w:lastRow="0" w:firstColumn="1" w:lastColumn="0" w:noHBand="0" w:noVBand="1"/>
      </w:tblPr>
      <w:tblGrid>
        <w:gridCol w:w="6946"/>
        <w:gridCol w:w="1559"/>
        <w:gridCol w:w="1276"/>
      </w:tblGrid>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rsidR="00F45794" w:rsidRPr="00B62F6B" w:rsidRDefault="00F45794">
            <w:pPr>
              <w:autoSpaceDE w:val="0"/>
              <w:autoSpaceDN w:val="0"/>
              <w:adjustRightInd w:val="0"/>
              <w:jc w:val="center"/>
              <w:rPr>
                <w:rFonts w:eastAsia="TimesNewRomanPSMT"/>
                <w:b/>
                <w:bCs/>
                <w:color w:val="000000" w:themeColor="text1"/>
                <w:sz w:val="24"/>
                <w:szCs w:val="24"/>
                <w:lang w:val="en-US" w:eastAsia="en-US"/>
              </w:rPr>
            </w:pPr>
            <w:proofErr w:type="spellStart"/>
            <w:r w:rsidRPr="00B62F6B">
              <w:rPr>
                <w:rFonts w:eastAsia="TimesNewRomanPSMT"/>
                <w:color w:val="000000" w:themeColor="text1"/>
                <w:sz w:val="24"/>
                <w:szCs w:val="24"/>
                <w:lang w:val="en-US" w:eastAsia="en-US"/>
              </w:rPr>
              <w:t>Denumirea</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rsidR="00F45794" w:rsidRPr="00B62F6B" w:rsidRDefault="00F45794" w:rsidP="00B62F6B">
            <w:pPr>
              <w:autoSpaceDE w:val="0"/>
              <w:autoSpaceDN w:val="0"/>
              <w:adjustRightInd w:val="0"/>
              <w:jc w:val="center"/>
              <w:rPr>
                <w:rFonts w:eastAsia="TimesNewRomanPSMT"/>
                <w:color w:val="000000" w:themeColor="text1"/>
                <w:sz w:val="24"/>
                <w:szCs w:val="24"/>
                <w:lang w:val="en-US" w:eastAsia="en-US"/>
              </w:rPr>
            </w:pPr>
            <w:r w:rsidRPr="00B62F6B">
              <w:rPr>
                <w:rFonts w:eastAsia="TimesNewRomanPSMT"/>
                <w:color w:val="000000" w:themeColor="text1"/>
                <w:sz w:val="24"/>
                <w:szCs w:val="24"/>
                <w:lang w:val="en-US" w:eastAsia="en-US"/>
              </w:rPr>
              <w:t>Cod</w:t>
            </w:r>
          </w:p>
          <w:p w:rsidR="00F45794" w:rsidRPr="00B62F6B" w:rsidRDefault="00F45794" w:rsidP="00B62F6B">
            <w:pPr>
              <w:autoSpaceDE w:val="0"/>
              <w:autoSpaceDN w:val="0"/>
              <w:adjustRightInd w:val="0"/>
              <w:jc w:val="center"/>
              <w:rPr>
                <w:rFonts w:eastAsia="TimesNewRomanPSMT"/>
                <w:b/>
                <w:bCs/>
                <w:color w:val="000000" w:themeColor="text1"/>
                <w:sz w:val="24"/>
                <w:szCs w:val="24"/>
                <w:lang w:val="en-US" w:eastAsia="en-US"/>
              </w:rPr>
            </w:pPr>
            <w:r w:rsidRPr="00B62F6B">
              <w:rPr>
                <w:rFonts w:eastAsia="TimesNewRomanPSMT"/>
                <w:color w:val="000000" w:themeColor="text1"/>
                <w:sz w:val="24"/>
                <w:szCs w:val="24"/>
                <w:lang w:val="en-US" w:eastAsia="en-US"/>
              </w:rPr>
              <w:t>Eco (k4)</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tcPr>
          <w:p w:rsidR="00F45794" w:rsidRPr="00B62F6B" w:rsidRDefault="00F45794" w:rsidP="00CE22A8">
            <w:pPr>
              <w:autoSpaceDE w:val="0"/>
              <w:autoSpaceDN w:val="0"/>
              <w:adjustRightInd w:val="0"/>
              <w:jc w:val="center"/>
              <w:rPr>
                <w:rFonts w:eastAsia="TimesNewRomanPSMT"/>
                <w:color w:val="000000" w:themeColor="text1"/>
                <w:sz w:val="24"/>
                <w:szCs w:val="24"/>
                <w:lang w:val="en-US" w:eastAsia="en-US"/>
              </w:rPr>
            </w:pPr>
            <w:proofErr w:type="spellStart"/>
            <w:r w:rsidRPr="00B62F6B">
              <w:rPr>
                <w:rFonts w:eastAsia="TimesNewRomanPSMT"/>
                <w:color w:val="000000" w:themeColor="text1"/>
                <w:sz w:val="24"/>
                <w:szCs w:val="24"/>
                <w:lang w:val="en-US" w:eastAsia="en-US"/>
              </w:rPr>
              <w:t>Aprobat</w:t>
            </w:r>
            <w:proofErr w:type="spellEnd"/>
            <w:r w:rsidR="00CE22A8">
              <w:rPr>
                <w:rFonts w:eastAsia="TimesNewRomanPSMT"/>
                <w:color w:val="000000" w:themeColor="text1"/>
                <w:sz w:val="24"/>
                <w:szCs w:val="24"/>
                <w:lang w:val="en-US" w:eastAsia="en-US"/>
              </w:rPr>
              <w:t>,</w:t>
            </w:r>
            <w:r w:rsidRPr="00B62F6B">
              <w:rPr>
                <w:rFonts w:eastAsia="TimesNewRomanPSMT"/>
                <w:color w:val="000000" w:themeColor="text1"/>
                <w:sz w:val="24"/>
                <w:szCs w:val="24"/>
                <w:lang w:val="en-US" w:eastAsia="en-US"/>
              </w:rPr>
              <w:t xml:space="preserve"> </w:t>
            </w:r>
            <w:r w:rsidR="00307010" w:rsidRPr="00B62F6B">
              <w:rPr>
                <w:rFonts w:eastAsia="TimesNewRomanPSMT"/>
                <w:color w:val="000000" w:themeColor="text1"/>
                <w:sz w:val="24"/>
                <w:szCs w:val="24"/>
                <w:lang w:val="en-US" w:eastAsia="en-US"/>
              </w:rPr>
              <w:t xml:space="preserve">                  </w:t>
            </w:r>
            <w:r w:rsidRPr="00B62F6B">
              <w:rPr>
                <w:rFonts w:eastAsia="TimesNewRomanPSMT"/>
                <w:color w:val="000000" w:themeColor="text1"/>
                <w:sz w:val="24"/>
                <w:szCs w:val="24"/>
                <w:lang w:val="en-US" w:eastAsia="en-US"/>
              </w:rPr>
              <w:t>mii lei</w:t>
            </w:r>
          </w:p>
          <w:p w:rsidR="00F45794" w:rsidRPr="00B62F6B" w:rsidRDefault="00F45794">
            <w:pPr>
              <w:autoSpaceDE w:val="0"/>
              <w:autoSpaceDN w:val="0"/>
              <w:adjustRightInd w:val="0"/>
              <w:jc w:val="both"/>
              <w:rPr>
                <w:rFonts w:eastAsia="TimesNewRomanPSMT"/>
                <w:b/>
                <w:bCs/>
                <w:color w:val="000000" w:themeColor="text1"/>
                <w:sz w:val="24"/>
                <w:szCs w:val="24"/>
                <w:lang w:val="en-US" w:eastAsia="en-US"/>
              </w:rPr>
            </w:pP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venit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reţinut</w:t>
            </w:r>
            <w:proofErr w:type="spellEnd"/>
            <w:r w:rsidRPr="00B62F6B">
              <w:rPr>
                <w:rFonts w:eastAsia="TimesNewRomanPSMT"/>
                <w:bCs/>
                <w:color w:val="000000" w:themeColor="text1"/>
                <w:sz w:val="24"/>
                <w:szCs w:val="24"/>
                <w:lang w:val="en-US" w:eastAsia="en-US"/>
              </w:rPr>
              <w:t xml:space="preserve"> din </w:t>
            </w:r>
            <w:proofErr w:type="spellStart"/>
            <w:r w:rsidRPr="00B62F6B">
              <w:rPr>
                <w:rFonts w:eastAsia="TimesNewRomanPSMT"/>
                <w:bCs/>
                <w:color w:val="000000" w:themeColor="text1"/>
                <w:sz w:val="24"/>
                <w:szCs w:val="24"/>
                <w:lang w:val="en-US" w:eastAsia="en-US"/>
              </w:rPr>
              <w:t>salariu</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111110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056E3D" w:rsidRDefault="00056E3D" w:rsidP="00307010">
            <w:pPr>
              <w:autoSpaceDE w:val="0"/>
              <w:autoSpaceDN w:val="0"/>
              <w:adjustRightInd w:val="0"/>
              <w:jc w:val="center"/>
              <w:rPr>
                <w:rFonts w:eastAsia="TimesNewRomanPSMT"/>
                <w:bCs/>
                <w:color w:val="000000" w:themeColor="text1"/>
                <w:sz w:val="24"/>
                <w:szCs w:val="24"/>
                <w:lang w:val="ro-RO" w:eastAsia="en-US"/>
              </w:rPr>
            </w:pPr>
            <w:r>
              <w:rPr>
                <w:rFonts w:eastAsia="TimesNewRomanPSMT"/>
                <w:bCs/>
                <w:color w:val="000000" w:themeColor="text1"/>
                <w:sz w:val="24"/>
                <w:szCs w:val="24"/>
                <w:lang w:val="en-US" w:eastAsia="en-US"/>
              </w:rPr>
              <w:t>176,3</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Impozitul</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venitul</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persoanelor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fizice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aferente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declaraţiilor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depuse</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111121</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5,4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funciar</w:t>
            </w:r>
            <w:proofErr w:type="spellEnd"/>
            <w:r w:rsidRPr="00B62F6B">
              <w:rPr>
                <w:rFonts w:eastAsia="TimesNewRomanPSMT"/>
                <w:bCs/>
                <w:color w:val="000000" w:themeColor="text1"/>
                <w:sz w:val="24"/>
                <w:szCs w:val="24"/>
                <w:lang w:val="en-US" w:eastAsia="en-US"/>
              </w:rPr>
              <w:t xml:space="preserve"> al </w:t>
            </w:r>
            <w:proofErr w:type="spellStart"/>
            <w:r w:rsidRPr="00B62F6B">
              <w:rPr>
                <w:rFonts w:eastAsia="TimesNewRomanPSMT"/>
                <w:bCs/>
                <w:color w:val="000000" w:themeColor="text1"/>
                <w:sz w:val="24"/>
                <w:szCs w:val="24"/>
                <w:lang w:val="en-US" w:eastAsia="en-US"/>
              </w:rPr>
              <w:t>persoanelor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juridice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fizice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înregistrate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calitate</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întreprinzător</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1131</w:t>
            </w:r>
            <w:r w:rsidR="008D068E" w:rsidRPr="00B62F6B">
              <w:rPr>
                <w:rFonts w:eastAsia="TimesNewRomanPSMT"/>
                <w:bCs/>
                <w:color w:val="000000" w:themeColor="text1"/>
                <w:sz w:val="24"/>
                <w:szCs w:val="24"/>
                <w:lang w:val="en-US" w:eastAsia="en-U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120,0</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funciar</w:t>
            </w:r>
            <w:proofErr w:type="spellEnd"/>
            <w:r w:rsidRPr="00B62F6B">
              <w:rPr>
                <w:rFonts w:eastAsia="TimesNewRomanPSMT"/>
                <w:bCs/>
                <w:color w:val="000000" w:themeColor="text1"/>
                <w:sz w:val="24"/>
                <w:szCs w:val="24"/>
                <w:lang w:val="en-US" w:eastAsia="en-US"/>
              </w:rPr>
              <w:t xml:space="preserve"> </w:t>
            </w:r>
            <w:r w:rsidR="008D068E" w:rsidRPr="00B62F6B">
              <w:rPr>
                <w:rFonts w:eastAsia="TimesNewRomanPSMT"/>
                <w:bCs/>
                <w:color w:val="000000" w:themeColor="text1"/>
                <w:sz w:val="24"/>
                <w:szCs w:val="24"/>
                <w:lang w:val="en-US" w:eastAsia="en-US"/>
              </w:rPr>
              <w:t xml:space="preserve">al </w:t>
            </w:r>
            <w:proofErr w:type="spellStart"/>
            <w:r w:rsidR="008D068E" w:rsidRPr="00B62F6B">
              <w:rPr>
                <w:rFonts w:eastAsia="TimesNewRomanPSMT"/>
                <w:bCs/>
                <w:color w:val="000000" w:themeColor="text1"/>
                <w:sz w:val="24"/>
                <w:szCs w:val="24"/>
                <w:lang w:val="en-US" w:eastAsia="en-US"/>
              </w:rPr>
              <w:t>persoanelor</w:t>
            </w:r>
            <w:proofErr w:type="spellEnd"/>
            <w:r w:rsidR="008D068E" w:rsidRPr="00B62F6B">
              <w:rPr>
                <w:rFonts w:eastAsia="TimesNewRomanPSMT"/>
                <w:bCs/>
                <w:color w:val="000000" w:themeColor="text1"/>
                <w:sz w:val="24"/>
                <w:szCs w:val="24"/>
                <w:lang w:val="en-US" w:eastAsia="en-US"/>
              </w:rPr>
              <w:t xml:space="preserve"> </w:t>
            </w:r>
            <w:proofErr w:type="spellStart"/>
            <w:r w:rsidR="008D068E" w:rsidRPr="00B62F6B">
              <w:rPr>
                <w:rFonts w:eastAsia="TimesNewRomanPSMT"/>
                <w:bCs/>
                <w:color w:val="000000" w:themeColor="text1"/>
                <w:sz w:val="24"/>
                <w:szCs w:val="24"/>
                <w:lang w:val="en-US" w:eastAsia="en-US"/>
              </w:rPr>
              <w:t>fizice-cetăţeni</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8D068E"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113171</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33,2</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bunuri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imobiliare</w:t>
            </w:r>
            <w:proofErr w:type="spellEnd"/>
            <w:r w:rsidRPr="00B62F6B">
              <w:rPr>
                <w:rFonts w:eastAsia="TimesNewRomanPSMT"/>
                <w:bCs/>
                <w:color w:val="000000" w:themeColor="text1"/>
                <w:sz w:val="24"/>
                <w:szCs w:val="24"/>
                <w:lang w:val="en-US" w:eastAsia="en-US"/>
              </w:rPr>
              <w:t xml:space="preserve"> ale </w:t>
            </w:r>
            <w:proofErr w:type="spellStart"/>
            <w:r w:rsidRPr="00B62F6B">
              <w:rPr>
                <w:rFonts w:eastAsia="TimesNewRomanPSMT"/>
                <w:bCs/>
                <w:color w:val="000000" w:themeColor="text1"/>
                <w:sz w:val="24"/>
                <w:szCs w:val="24"/>
                <w:lang w:val="en-US" w:eastAsia="en-US"/>
              </w:rPr>
              <w:t>persoanelor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juridice</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113210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0,7</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bunuri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imobiliare</w:t>
            </w:r>
            <w:proofErr w:type="spellEnd"/>
            <w:r w:rsidRPr="00B62F6B">
              <w:rPr>
                <w:rFonts w:eastAsia="TimesNewRomanPSMT"/>
                <w:bCs/>
                <w:color w:val="000000" w:themeColor="text1"/>
                <w:sz w:val="24"/>
                <w:szCs w:val="24"/>
                <w:lang w:val="en-US" w:eastAsia="en-US"/>
              </w:rPr>
              <w:t xml:space="preserve"> ale </w:t>
            </w:r>
            <w:proofErr w:type="spellStart"/>
            <w:r w:rsidRPr="00B62F6B">
              <w:rPr>
                <w:rFonts w:eastAsia="TimesNewRomanPSMT"/>
                <w:bCs/>
                <w:color w:val="000000" w:themeColor="text1"/>
                <w:sz w:val="24"/>
                <w:szCs w:val="24"/>
                <w:lang w:val="en-US" w:eastAsia="en-US"/>
              </w:rPr>
              <w:t>persoanelor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fizice</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113220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8D068E" w:rsidP="00056E3D">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3,</w:t>
            </w:r>
            <w:r w:rsidR="00056E3D">
              <w:rPr>
                <w:rFonts w:eastAsia="TimesNewRomanPSMT"/>
                <w:bCs/>
                <w:color w:val="000000" w:themeColor="text1"/>
                <w:sz w:val="24"/>
                <w:szCs w:val="24"/>
                <w:lang w:val="en-US" w:eastAsia="en-US"/>
              </w:rPr>
              <w:t>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bunuri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imobiliare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achitat</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către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persoanele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juridice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fizice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înregistrate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calitate</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întreprinzător</w:t>
            </w:r>
            <w:proofErr w:type="spellEnd"/>
            <w:r w:rsidRPr="00B62F6B">
              <w:rPr>
                <w:rFonts w:eastAsia="TimesNewRomanPSMT"/>
                <w:bCs/>
                <w:color w:val="000000" w:themeColor="text1"/>
                <w:sz w:val="24"/>
                <w:szCs w:val="24"/>
                <w:lang w:val="en-US" w:eastAsia="en-US"/>
              </w:rPr>
              <w:t xml:space="preserve"> din </w:t>
            </w:r>
            <w:proofErr w:type="spellStart"/>
            <w:r w:rsidRPr="00B62F6B">
              <w:rPr>
                <w:rFonts w:eastAsia="TimesNewRomanPSMT"/>
                <w:bCs/>
                <w:color w:val="000000" w:themeColor="text1"/>
                <w:sz w:val="24"/>
                <w:szCs w:val="24"/>
                <w:lang w:val="en-US" w:eastAsia="en-US"/>
              </w:rPr>
              <w:t>valoarea</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estimată</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piaţă</w:t>
            </w:r>
            <w:proofErr w:type="spellEnd"/>
            <w:r w:rsidRPr="00B62F6B">
              <w:rPr>
                <w:rFonts w:eastAsia="TimesNewRomanPSMT"/>
                <w:bCs/>
                <w:color w:val="000000" w:themeColor="text1"/>
                <w:sz w:val="24"/>
                <w:szCs w:val="24"/>
                <w:lang w:val="en-US" w:eastAsia="en-US"/>
              </w:rPr>
              <w:t xml:space="preserve">) a </w:t>
            </w:r>
            <w:proofErr w:type="spellStart"/>
            <w:r w:rsidRPr="00B62F6B">
              <w:rPr>
                <w:rFonts w:eastAsia="TimesNewRomanPSMT"/>
                <w:bCs/>
                <w:color w:val="000000" w:themeColor="text1"/>
                <w:sz w:val="24"/>
                <w:szCs w:val="24"/>
                <w:lang w:val="en-US" w:eastAsia="en-US"/>
              </w:rPr>
              <w:t>bunurilor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imobiliare</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113230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0,4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Impozit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bunuri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imobiliare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achitat</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către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persoanele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fizice-cetăţeni</w:t>
            </w:r>
            <w:proofErr w:type="spellEnd"/>
            <w:r w:rsidRPr="00B62F6B">
              <w:rPr>
                <w:rFonts w:eastAsia="TimesNewRomanPSMT"/>
                <w:bCs/>
                <w:color w:val="000000" w:themeColor="text1"/>
                <w:sz w:val="24"/>
                <w:szCs w:val="24"/>
                <w:lang w:val="en-US" w:eastAsia="en-US"/>
              </w:rPr>
              <w:t xml:space="preserve"> din </w:t>
            </w:r>
            <w:proofErr w:type="spellStart"/>
            <w:r w:rsidRPr="00B62F6B">
              <w:rPr>
                <w:rFonts w:eastAsia="TimesNewRomanPSMT"/>
                <w:bCs/>
                <w:color w:val="000000" w:themeColor="text1"/>
                <w:sz w:val="24"/>
                <w:szCs w:val="24"/>
                <w:lang w:val="en-US" w:eastAsia="en-US"/>
              </w:rPr>
              <w:t>valoarea</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estimată</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piaţă</w:t>
            </w:r>
            <w:proofErr w:type="spellEnd"/>
            <w:r w:rsidRPr="00B62F6B">
              <w:rPr>
                <w:rFonts w:eastAsia="TimesNewRomanPSMT"/>
                <w:bCs/>
                <w:color w:val="000000" w:themeColor="text1"/>
                <w:sz w:val="24"/>
                <w:szCs w:val="24"/>
                <w:lang w:val="en-US" w:eastAsia="en-US"/>
              </w:rPr>
              <w:t xml:space="preserve">) a </w:t>
            </w:r>
            <w:proofErr w:type="spellStart"/>
            <w:r w:rsidRPr="00B62F6B">
              <w:rPr>
                <w:rFonts w:eastAsia="TimesNewRomanPSMT"/>
                <w:bCs/>
                <w:color w:val="000000" w:themeColor="text1"/>
                <w:sz w:val="24"/>
                <w:szCs w:val="24"/>
                <w:lang w:val="en-US" w:eastAsia="en-US"/>
              </w:rPr>
              <w:t>bunurilor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imobiliare</w:t>
            </w:r>
            <w:proofErr w:type="spellEnd"/>
            <w:r w:rsidRPr="00B62F6B">
              <w:rPr>
                <w:rFonts w:eastAsia="TimesNewRomanPSMT"/>
                <w:bCs/>
                <w:color w:val="000000" w:themeColor="text1"/>
                <w:sz w:val="24"/>
                <w:szCs w:val="24"/>
                <w:lang w:val="en-US" w:eastAsia="en-US"/>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113240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0,4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 xml:space="preserve">Taxa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amenajarea</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teritoriului</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114412</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8D068E"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2,</w:t>
            </w:r>
            <w:r w:rsidR="00056E3D">
              <w:rPr>
                <w:rFonts w:eastAsia="TimesNewRomanPSMT"/>
                <w:bCs/>
                <w:color w:val="000000" w:themeColor="text1"/>
                <w:sz w:val="24"/>
                <w:szCs w:val="24"/>
                <w:lang w:val="en-US" w:eastAsia="en-US"/>
              </w:rPr>
              <w:t>8</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068E" w:rsidRPr="00B62F6B" w:rsidRDefault="008D068E">
            <w:pPr>
              <w:autoSpaceDE w:val="0"/>
              <w:autoSpaceDN w:val="0"/>
              <w:adjustRightInd w:val="0"/>
              <w:jc w:val="both"/>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 xml:space="preserve">Taxa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patenta</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întreprinzător</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068E" w:rsidRPr="00B62F6B" w:rsidRDefault="008D068E"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114522</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D068E" w:rsidRPr="00B62F6B" w:rsidRDefault="008D068E"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0,</w:t>
            </w:r>
            <w:r w:rsidR="00056E3D">
              <w:rPr>
                <w:rFonts w:eastAsia="TimesNewRomanPSMT"/>
                <w:bCs/>
                <w:color w:val="000000" w:themeColor="text1"/>
                <w:sz w:val="24"/>
                <w:szCs w:val="24"/>
                <w:lang w:val="en-US" w:eastAsia="en-US"/>
              </w:rPr>
              <w:t>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Taxe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unităţile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comerciale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w:t>
            </w:r>
            <w:proofErr w:type="spellStart"/>
            <w:r w:rsidRPr="00B62F6B">
              <w:rPr>
                <w:rFonts w:eastAsia="TimesNewRomanPSMT"/>
                <w:bCs/>
                <w:color w:val="000000" w:themeColor="text1"/>
                <w:sz w:val="24"/>
                <w:szCs w:val="24"/>
                <w:lang w:val="en-US" w:eastAsia="en-US"/>
              </w:rPr>
              <w:t>sau</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prestări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servicii</w:t>
            </w:r>
            <w:proofErr w:type="spellEnd"/>
            <w:r w:rsidRPr="00B62F6B">
              <w:rPr>
                <w:rFonts w:eastAsia="TimesNewRomanPSMT"/>
                <w:bCs/>
                <w:color w:val="000000" w:themeColor="text1"/>
                <w:sz w:val="24"/>
                <w:szCs w:val="24"/>
                <w:lang w:val="en-US" w:eastAsia="en-US"/>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114418</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25,4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Arenda</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terenurilor</w:t>
            </w:r>
            <w:proofErr w:type="spellEnd"/>
            <w:r w:rsidRPr="00B62F6B">
              <w:rPr>
                <w:rFonts w:eastAsia="TimesNewRomanPSMT"/>
                <w:bCs/>
                <w:color w:val="000000" w:themeColor="text1"/>
                <w:sz w:val="24"/>
                <w:szCs w:val="24"/>
                <w:lang w:val="en-US" w:eastAsia="en-US"/>
              </w:rPr>
              <w:t xml:space="preserve"> cu </w:t>
            </w:r>
            <w:proofErr w:type="spellStart"/>
            <w:r w:rsidRPr="00B62F6B">
              <w:rPr>
                <w:rFonts w:eastAsia="TimesNewRomanPSMT"/>
                <w:bCs/>
                <w:color w:val="000000" w:themeColor="text1"/>
                <w:sz w:val="24"/>
                <w:szCs w:val="24"/>
                <w:lang w:val="en-US" w:eastAsia="en-US"/>
              </w:rPr>
              <w:t>destinaţie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agricolă</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incasată</w:t>
            </w:r>
            <w:proofErr w:type="spellEnd"/>
            <w:r w:rsidRPr="00B62F6B">
              <w:rPr>
                <w:rFonts w:eastAsia="TimesNewRomanPSMT"/>
                <w:bCs/>
                <w:color w:val="000000" w:themeColor="text1"/>
                <w:sz w:val="24"/>
                <w:szCs w:val="24"/>
                <w:lang w:val="en-US" w:eastAsia="en-US"/>
              </w:rPr>
              <w:t xml:space="preserve"> de </w:t>
            </w:r>
            <w:proofErr w:type="spellStart"/>
            <w:r w:rsidRPr="00B62F6B">
              <w:rPr>
                <w:rFonts w:eastAsia="TimesNewRomanPSMT"/>
                <w:bCs/>
                <w:color w:val="000000" w:themeColor="text1"/>
                <w:sz w:val="24"/>
                <w:szCs w:val="24"/>
                <w:lang w:val="en-US" w:eastAsia="en-US"/>
              </w:rPr>
              <w:t>bugetul</w:t>
            </w:r>
            <w:proofErr w:type="spellEnd"/>
            <w:r w:rsidRPr="00B62F6B">
              <w:rPr>
                <w:rFonts w:eastAsia="TimesNewRomanPSMT"/>
                <w:bCs/>
                <w:color w:val="000000" w:themeColor="text1"/>
                <w:sz w:val="24"/>
                <w:szCs w:val="24"/>
                <w:lang w:val="en-US" w:eastAsia="en-US"/>
              </w:rPr>
              <w:t xml:space="preserve"> local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141522</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21,8</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 xml:space="preserve">Plata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locaţiunea</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bunurilor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patrimoniului</w:t>
            </w:r>
            <w:proofErr w:type="spellEnd"/>
            <w:r w:rsidRPr="00B62F6B">
              <w:rPr>
                <w:rFonts w:eastAsia="TimesNewRomanPSMT"/>
                <w:bCs/>
                <w:color w:val="000000" w:themeColor="text1"/>
                <w:sz w:val="24"/>
                <w:szCs w:val="24"/>
                <w:lang w:val="en-US" w:eastAsia="en-US"/>
              </w:rPr>
              <w:t xml:space="preserve"> public </w:t>
            </w:r>
            <w:proofErr w:type="spellStart"/>
            <w:r w:rsidRPr="00B62F6B">
              <w:rPr>
                <w:rFonts w:eastAsia="TimesNewRomanPSMT"/>
                <w:bCs/>
                <w:color w:val="000000" w:themeColor="text1"/>
                <w:sz w:val="24"/>
                <w:szCs w:val="24"/>
                <w:lang w:val="en-US" w:eastAsia="en-US"/>
              </w:rPr>
              <w:t>incasat</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bugetul</w:t>
            </w:r>
            <w:proofErr w:type="spellEnd"/>
            <w:r w:rsidRPr="00B62F6B">
              <w:rPr>
                <w:rFonts w:eastAsia="TimesNewRomanPSMT"/>
                <w:bCs/>
                <w:color w:val="000000" w:themeColor="text1"/>
                <w:sz w:val="24"/>
                <w:szCs w:val="24"/>
                <w:lang w:val="en-US" w:eastAsia="en-US"/>
              </w:rPr>
              <w:t xml:space="preserve"> local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142252</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8D068E"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Amenzi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sancţiuni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contravenţionale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incasate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bugetul</w:t>
            </w:r>
            <w:proofErr w:type="spellEnd"/>
            <w:r w:rsidRPr="00B62F6B">
              <w:rPr>
                <w:rFonts w:eastAsia="TimesNewRomanPSMT"/>
                <w:bCs/>
                <w:color w:val="000000" w:themeColor="text1"/>
                <w:sz w:val="24"/>
                <w:szCs w:val="24"/>
                <w:lang w:val="en-US" w:eastAsia="en-US"/>
              </w:rPr>
              <w:t xml:space="preserve"> local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143130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8D068E"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Alte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venituri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incasate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bugetele</w:t>
            </w:r>
            <w:proofErr w:type="spellEnd"/>
            <w:r w:rsidRPr="00B62F6B">
              <w:rPr>
                <w:rFonts w:eastAsia="TimesNewRomanPSMT"/>
                <w:bCs/>
                <w:color w:val="000000" w:themeColor="text1"/>
                <w:sz w:val="24"/>
                <w:szCs w:val="24"/>
                <w:lang w:val="en-US" w:eastAsia="en-US"/>
              </w:rPr>
              <w:t xml:space="preserve"> locale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145142</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0,2</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Incasări</w:t>
            </w:r>
            <w:proofErr w:type="spellEnd"/>
            <w:r w:rsidRPr="00B62F6B">
              <w:rPr>
                <w:rFonts w:eastAsia="TimesNewRomanPSMT"/>
                <w:bCs/>
                <w:color w:val="000000" w:themeColor="text1"/>
                <w:sz w:val="24"/>
                <w:szCs w:val="24"/>
                <w:lang w:val="en-US" w:eastAsia="en-US"/>
              </w:rPr>
              <w:t xml:space="preserve"> de la </w:t>
            </w:r>
            <w:proofErr w:type="spellStart"/>
            <w:r w:rsidRPr="00B62F6B">
              <w:rPr>
                <w:rFonts w:eastAsia="TimesNewRomanPSMT"/>
                <w:bCs/>
                <w:color w:val="000000" w:themeColor="text1"/>
                <w:sz w:val="24"/>
                <w:szCs w:val="24"/>
                <w:lang w:val="en-US" w:eastAsia="en-US"/>
              </w:rPr>
              <w:t>prestarea</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serviciilor</w:t>
            </w:r>
            <w:proofErr w:type="spellEnd"/>
            <w:r w:rsidRPr="00B62F6B">
              <w:rPr>
                <w:rFonts w:eastAsia="TimesNewRomanPSMT"/>
                <w:bCs/>
                <w:color w:val="000000" w:themeColor="text1"/>
                <w:sz w:val="24"/>
                <w:szCs w:val="24"/>
                <w:lang w:val="en-US" w:eastAsia="en-US"/>
              </w:rPr>
              <w:t xml:space="preserve"> cu </w:t>
            </w:r>
            <w:proofErr w:type="spellStart"/>
            <w:r w:rsidRPr="00B62F6B">
              <w:rPr>
                <w:rFonts w:eastAsia="TimesNewRomanPSMT"/>
                <w:bCs/>
                <w:color w:val="000000" w:themeColor="text1"/>
                <w:sz w:val="24"/>
                <w:szCs w:val="24"/>
                <w:lang w:val="en-US" w:eastAsia="en-US"/>
              </w:rPr>
              <w:t>plată</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142310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39,</w:t>
            </w:r>
            <w:r w:rsidR="00056E3D">
              <w:rPr>
                <w:rFonts w:eastAsia="TimesNewRomanPSMT"/>
                <w:bCs/>
                <w:color w:val="000000" w:themeColor="text1"/>
                <w:sz w:val="24"/>
                <w:szCs w:val="24"/>
                <w:lang w:val="en-US" w:eastAsia="en-US"/>
              </w:rPr>
              <w:t>4</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Transferuri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curente</w:t>
            </w:r>
            <w:proofErr w:type="spellEnd"/>
            <w:r w:rsidRPr="00B62F6B">
              <w:rPr>
                <w:rFonts w:eastAsia="TimesNewRomanPSMT"/>
                <w:bCs/>
                <w:color w:val="000000" w:themeColor="text1"/>
                <w:sz w:val="24"/>
                <w:szCs w:val="24"/>
                <w:lang w:val="en-US" w:eastAsia="en-US"/>
              </w:rPr>
              <w:t xml:space="preserve"> primate cu </w:t>
            </w:r>
            <w:proofErr w:type="spellStart"/>
            <w:r w:rsidRPr="00B62F6B">
              <w:rPr>
                <w:rFonts w:eastAsia="TimesNewRomanPSMT"/>
                <w:bCs/>
                <w:color w:val="000000" w:themeColor="text1"/>
                <w:sz w:val="24"/>
                <w:szCs w:val="24"/>
                <w:lang w:val="en-US" w:eastAsia="en-US"/>
              </w:rPr>
              <w:t>destinaţie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generală</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între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bugetul</w:t>
            </w:r>
            <w:proofErr w:type="spellEnd"/>
            <w:r w:rsidRPr="00B62F6B">
              <w:rPr>
                <w:rFonts w:eastAsia="TimesNewRomanPSMT"/>
                <w:bCs/>
                <w:color w:val="000000" w:themeColor="text1"/>
                <w:sz w:val="24"/>
                <w:szCs w:val="24"/>
                <w:lang w:val="en-US" w:eastAsia="en-US"/>
              </w:rPr>
              <w:t xml:space="preserve"> de stat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bugetele</w:t>
            </w:r>
            <w:proofErr w:type="spellEnd"/>
            <w:r w:rsidRPr="00B62F6B">
              <w:rPr>
                <w:rFonts w:eastAsia="TimesNewRomanPSMT"/>
                <w:bCs/>
                <w:color w:val="000000" w:themeColor="text1"/>
                <w:sz w:val="24"/>
                <w:szCs w:val="24"/>
                <w:lang w:val="en-US" w:eastAsia="en-US"/>
              </w:rPr>
              <w:t xml:space="preserve"> locale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191231</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944,6</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Transferuri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curente</w:t>
            </w:r>
            <w:proofErr w:type="spellEnd"/>
            <w:r w:rsidRPr="00B62F6B">
              <w:rPr>
                <w:rFonts w:eastAsia="TimesNewRomanPSMT"/>
                <w:bCs/>
                <w:color w:val="000000" w:themeColor="text1"/>
                <w:sz w:val="24"/>
                <w:szCs w:val="24"/>
                <w:lang w:val="en-US" w:eastAsia="en-US"/>
              </w:rPr>
              <w:t xml:space="preserve"> primate cu </w:t>
            </w:r>
            <w:proofErr w:type="spellStart"/>
            <w:r w:rsidRPr="00B62F6B">
              <w:rPr>
                <w:rFonts w:eastAsia="TimesNewRomanPSMT"/>
                <w:bCs/>
                <w:color w:val="000000" w:themeColor="text1"/>
                <w:sz w:val="24"/>
                <w:szCs w:val="24"/>
                <w:lang w:val="en-US" w:eastAsia="en-US"/>
              </w:rPr>
              <w:t>destinaţie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specială</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între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bugetul</w:t>
            </w:r>
            <w:proofErr w:type="spellEnd"/>
            <w:r w:rsidRPr="00B62F6B">
              <w:rPr>
                <w:rFonts w:eastAsia="TimesNewRomanPSMT"/>
                <w:bCs/>
                <w:color w:val="000000" w:themeColor="text1"/>
                <w:sz w:val="24"/>
                <w:szCs w:val="24"/>
                <w:lang w:val="en-US" w:eastAsia="en-US"/>
              </w:rPr>
              <w:t xml:space="preserve"> de stat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bugetele</w:t>
            </w:r>
            <w:proofErr w:type="spellEnd"/>
            <w:r w:rsidRPr="00B62F6B">
              <w:rPr>
                <w:rFonts w:eastAsia="TimesNewRomanPSMT"/>
                <w:bCs/>
                <w:color w:val="000000" w:themeColor="text1"/>
                <w:sz w:val="24"/>
                <w:szCs w:val="24"/>
                <w:lang w:val="en-US" w:eastAsia="en-US"/>
              </w:rPr>
              <w:t xml:space="preserve"> locale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învăţămîntul</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preşcolar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primar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secundar</w:t>
            </w:r>
            <w:proofErr w:type="spellEnd"/>
            <w:r w:rsidRPr="00B62F6B">
              <w:rPr>
                <w:rFonts w:eastAsia="TimesNewRomanPSMT"/>
                <w:bCs/>
                <w:color w:val="000000" w:themeColor="text1"/>
                <w:sz w:val="24"/>
                <w:szCs w:val="24"/>
                <w:lang w:val="en-US" w:eastAsia="en-US"/>
              </w:rPr>
              <w:t xml:space="preserve"> general, special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complementar</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extraşcolar</w:t>
            </w:r>
            <w:proofErr w:type="spellEnd"/>
            <w:r w:rsidRPr="00B62F6B">
              <w:rPr>
                <w:rFonts w:eastAsia="TimesNewRomanPSMT"/>
                <w:bCs/>
                <w:color w:val="000000" w:themeColor="text1"/>
                <w:sz w:val="24"/>
                <w:szCs w:val="24"/>
                <w:lang w:val="en-US" w:eastAsia="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191211</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786,5</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ro-RO" w:eastAsia="en-US"/>
              </w:rPr>
            </w:pPr>
            <w:r w:rsidRPr="00B62F6B">
              <w:rPr>
                <w:rFonts w:eastAsia="TimesNewRomanPSMT"/>
                <w:bCs/>
                <w:color w:val="000000" w:themeColor="text1"/>
                <w:sz w:val="24"/>
                <w:szCs w:val="24"/>
                <w:lang w:val="ro-RO" w:eastAsia="en-US"/>
              </w:rPr>
              <w:t>Transferuri curente primite cu destinaţie specială de la bugetul de stat către bugetele locale de nivelul I pentru inrfastructura drumurilor publice locale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794" w:rsidRPr="00B62F6B" w:rsidRDefault="00F45794" w:rsidP="00B62F6B">
            <w:pPr>
              <w:autoSpaceDE w:val="0"/>
              <w:autoSpaceDN w:val="0"/>
              <w:adjustRightInd w:val="0"/>
              <w:jc w:val="center"/>
              <w:rPr>
                <w:rFonts w:eastAsia="TimesNewRomanPSMT"/>
                <w:bCs/>
                <w:color w:val="000000" w:themeColor="text1"/>
                <w:sz w:val="24"/>
                <w:szCs w:val="24"/>
                <w:lang w:val="ro-RO" w:eastAsia="en-US"/>
              </w:rPr>
            </w:pPr>
            <w:r w:rsidRPr="00B62F6B">
              <w:rPr>
                <w:rFonts w:eastAsia="TimesNewRomanPSMT"/>
                <w:bCs/>
                <w:color w:val="000000" w:themeColor="text1"/>
                <w:sz w:val="24"/>
                <w:szCs w:val="24"/>
                <w:lang w:val="ro-RO" w:eastAsia="en-US"/>
              </w:rPr>
              <w:t>191216</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255,6</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ro-RO" w:eastAsia="en-US"/>
              </w:rPr>
            </w:pPr>
            <w:r w:rsidRPr="00B62F6B">
              <w:rPr>
                <w:rFonts w:eastAsia="TimesNewRomanPSMT"/>
                <w:bCs/>
                <w:color w:val="000000" w:themeColor="text1"/>
                <w:sz w:val="24"/>
                <w:szCs w:val="24"/>
                <w:lang w:val="ro-RO" w:eastAsia="en-US"/>
              </w:rPr>
              <w:t xml:space="preserve">Transfer </w:t>
            </w:r>
            <w:r w:rsidR="008D068E" w:rsidRPr="00B62F6B">
              <w:rPr>
                <w:rFonts w:eastAsia="TimesNewRomanPSMT"/>
                <w:bCs/>
                <w:color w:val="000000" w:themeColor="text1"/>
                <w:sz w:val="24"/>
                <w:szCs w:val="24"/>
                <w:lang w:val="ro-RO" w:eastAsia="en-US"/>
              </w:rPr>
              <w:t>din fondul de compensare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794" w:rsidRPr="00B62F6B" w:rsidRDefault="00F45794" w:rsidP="00B62F6B">
            <w:pPr>
              <w:autoSpaceDE w:val="0"/>
              <w:autoSpaceDN w:val="0"/>
              <w:adjustRightInd w:val="0"/>
              <w:jc w:val="center"/>
              <w:rPr>
                <w:rFonts w:eastAsia="TimesNewRomanPSMT"/>
                <w:bCs/>
                <w:color w:val="000000" w:themeColor="text1"/>
                <w:sz w:val="24"/>
                <w:szCs w:val="24"/>
                <w:lang w:val="ro-RO" w:eastAsia="en-US"/>
              </w:rPr>
            </w:pPr>
            <w:r w:rsidRPr="00B62F6B">
              <w:rPr>
                <w:rFonts w:eastAsia="TimesNewRomanPSMT"/>
                <w:bCs/>
                <w:color w:val="000000" w:themeColor="text1"/>
                <w:sz w:val="24"/>
                <w:szCs w:val="24"/>
                <w:lang w:val="ro-RO" w:eastAsia="en-US"/>
              </w:rPr>
              <w:t>19123</w:t>
            </w:r>
            <w:r w:rsidR="008D068E" w:rsidRPr="00B62F6B">
              <w:rPr>
                <w:rFonts w:eastAsia="TimesNewRomanPSMT"/>
                <w:bCs/>
                <w:color w:val="000000" w:themeColor="text1"/>
                <w:sz w:val="24"/>
                <w:szCs w:val="24"/>
                <w:lang w:val="ro-RO"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155,0</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Transferuri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curente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primite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între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bugetele</w:t>
            </w:r>
            <w:proofErr w:type="spellEnd"/>
            <w:r w:rsidRPr="00B62F6B">
              <w:rPr>
                <w:rFonts w:eastAsia="TimesNewRomanPSMT"/>
                <w:bCs/>
                <w:color w:val="000000" w:themeColor="text1"/>
                <w:sz w:val="24"/>
                <w:szCs w:val="24"/>
                <w:lang w:val="en-US" w:eastAsia="en-US"/>
              </w:rPr>
              <w:t xml:space="preserve"> locale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II </w:t>
            </w:r>
            <w:proofErr w:type="spellStart"/>
            <w:r w:rsidRPr="00B62F6B">
              <w:rPr>
                <w:rFonts w:eastAsia="TimesNewRomanPSMT"/>
                <w:bCs/>
                <w:color w:val="000000" w:themeColor="text1"/>
                <w:sz w:val="24"/>
                <w:szCs w:val="24"/>
                <w:lang w:val="en-US" w:eastAsia="en-US"/>
              </w:rPr>
              <w:t>şi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bugetele</w:t>
            </w:r>
            <w:proofErr w:type="spellEnd"/>
            <w:r w:rsidRPr="00B62F6B">
              <w:rPr>
                <w:rFonts w:eastAsia="TimesNewRomanPSMT"/>
                <w:bCs/>
                <w:color w:val="000000" w:themeColor="text1"/>
                <w:sz w:val="24"/>
                <w:szCs w:val="24"/>
                <w:lang w:val="en-US" w:eastAsia="en-US"/>
              </w:rPr>
              <w:t xml:space="preserve"> locale de </w:t>
            </w:r>
            <w:proofErr w:type="spellStart"/>
            <w:r w:rsidRPr="00B62F6B">
              <w:rPr>
                <w:rFonts w:eastAsia="TimesNewRomanPSMT"/>
                <w:bCs/>
                <w:color w:val="000000" w:themeColor="text1"/>
                <w:sz w:val="24"/>
                <w:szCs w:val="24"/>
                <w:lang w:val="en-US" w:eastAsia="en-US"/>
              </w:rPr>
              <w:t>nivelul</w:t>
            </w:r>
            <w:proofErr w:type="spellEnd"/>
            <w:r w:rsidRPr="00B62F6B">
              <w:rPr>
                <w:rFonts w:eastAsia="TimesNewRomanPSMT"/>
                <w:bCs/>
                <w:color w:val="000000" w:themeColor="text1"/>
                <w:sz w:val="24"/>
                <w:szCs w:val="24"/>
                <w:lang w:val="en-US" w:eastAsia="en-US"/>
              </w:rPr>
              <w:t xml:space="preserve"> I </w:t>
            </w:r>
            <w:proofErr w:type="spellStart"/>
            <w:r w:rsidRPr="00B62F6B">
              <w:rPr>
                <w:rFonts w:eastAsia="TimesNewRomanPSMT"/>
                <w:bCs/>
                <w:color w:val="000000" w:themeColor="text1"/>
                <w:sz w:val="24"/>
                <w:szCs w:val="24"/>
                <w:lang w:val="en-US" w:eastAsia="en-US"/>
              </w:rPr>
              <w:t>în</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cadrul</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unei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unităţi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administrativ-teritoriale</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193120</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roofErr w:type="spellStart"/>
            <w:r w:rsidRPr="00B62F6B">
              <w:rPr>
                <w:rFonts w:eastAsia="TimesNewRomanPSMT"/>
                <w:bCs/>
                <w:color w:val="000000" w:themeColor="text1"/>
                <w:sz w:val="24"/>
                <w:szCs w:val="24"/>
                <w:lang w:val="en-US" w:eastAsia="en-US"/>
              </w:rPr>
              <w:t>Donaţii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voluntare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cheltuieli</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curente</w:t>
            </w:r>
            <w:proofErr w:type="spellEnd"/>
            <w:r w:rsidRPr="00B62F6B">
              <w:rPr>
                <w:rFonts w:eastAsia="TimesNewRomanPSMT"/>
                <w:bCs/>
                <w:color w:val="000000" w:themeColor="text1"/>
                <w:sz w:val="24"/>
                <w:szCs w:val="24"/>
                <w:lang w:val="en-US" w:eastAsia="en-US"/>
              </w:rPr>
              <w:t xml:space="preserve"> din </w:t>
            </w:r>
            <w:proofErr w:type="spellStart"/>
            <w:r w:rsidRPr="00B62F6B">
              <w:rPr>
                <w:rFonts w:eastAsia="TimesNewRomanPSMT"/>
                <w:bCs/>
                <w:color w:val="000000" w:themeColor="text1"/>
                <w:sz w:val="24"/>
                <w:szCs w:val="24"/>
                <w:lang w:val="en-US" w:eastAsia="en-US"/>
              </w:rPr>
              <w:t>surse</w:t>
            </w:r>
            <w:proofErr w:type="spellEnd"/>
            <w:r w:rsidRPr="00B62F6B">
              <w:rPr>
                <w:rFonts w:eastAsia="TimesNewRomanPSMT"/>
                <w:bCs/>
                <w:color w:val="000000" w:themeColor="text1"/>
                <w:sz w:val="24"/>
                <w:szCs w:val="24"/>
                <w:lang w:val="en-US" w:eastAsia="en-US"/>
              </w:rPr>
              <w:t xml:space="preserve"> interne </w:t>
            </w:r>
            <w:proofErr w:type="spellStart"/>
            <w:r w:rsidRPr="00B62F6B">
              <w:rPr>
                <w:rFonts w:eastAsia="TimesNewRomanPSMT"/>
                <w:bCs/>
                <w:color w:val="000000" w:themeColor="text1"/>
                <w:sz w:val="24"/>
                <w:szCs w:val="24"/>
                <w:lang w:val="en-US" w:eastAsia="en-US"/>
              </w:rPr>
              <w:t>pentru</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instituţiile</w:t>
            </w:r>
            <w:proofErr w:type="spellEnd"/>
            <w:r w:rsidRPr="00B62F6B">
              <w:rPr>
                <w:rFonts w:eastAsia="TimesNewRomanPSMT"/>
                <w:bCs/>
                <w:color w:val="000000" w:themeColor="text1"/>
                <w:sz w:val="24"/>
                <w:szCs w:val="24"/>
                <w:lang w:val="en-US" w:eastAsia="en-US"/>
              </w:rPr>
              <w:t xml:space="preserve"> </w:t>
            </w:r>
            <w:proofErr w:type="spellStart"/>
            <w:r w:rsidRPr="00B62F6B">
              <w:rPr>
                <w:rFonts w:eastAsia="TimesNewRomanPSMT"/>
                <w:bCs/>
                <w:color w:val="000000" w:themeColor="text1"/>
                <w:sz w:val="24"/>
                <w:szCs w:val="24"/>
                <w:lang w:val="en-US" w:eastAsia="en-US"/>
              </w:rPr>
              <w:t>bugetare</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794" w:rsidRPr="00B62F6B" w:rsidRDefault="00F45794" w:rsidP="00B62F6B">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144114</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F45794" w:rsidP="00307010">
            <w:pPr>
              <w:autoSpaceDE w:val="0"/>
              <w:autoSpaceDN w:val="0"/>
              <w:adjustRightInd w:val="0"/>
              <w:jc w:val="center"/>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w:t>
            </w:r>
          </w:p>
        </w:tc>
      </w:tr>
      <w:tr w:rsidR="00CE22A8" w:rsidRPr="00B62F6B" w:rsidTr="00CE22A8">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r w:rsidRPr="00B62F6B">
              <w:rPr>
                <w:rFonts w:eastAsia="TimesNewRomanPSMT"/>
                <w:bCs/>
                <w:color w:val="000000" w:themeColor="text1"/>
                <w:sz w:val="24"/>
                <w:szCs w:val="24"/>
                <w:lang w:val="en-US" w:eastAsia="en-US"/>
              </w:rPr>
              <w:t>Total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794" w:rsidRPr="00B62F6B" w:rsidRDefault="00F45794">
            <w:pPr>
              <w:autoSpaceDE w:val="0"/>
              <w:autoSpaceDN w:val="0"/>
              <w:adjustRightInd w:val="0"/>
              <w:jc w:val="both"/>
              <w:rPr>
                <w:rFonts w:eastAsia="TimesNewRomanPSMT"/>
                <w:bCs/>
                <w:color w:val="000000" w:themeColor="text1"/>
                <w:sz w:val="24"/>
                <w:szCs w:val="24"/>
                <w:lang w:val="en-US"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45794" w:rsidRPr="00B62F6B" w:rsidRDefault="00056E3D" w:rsidP="00307010">
            <w:pPr>
              <w:autoSpaceDE w:val="0"/>
              <w:autoSpaceDN w:val="0"/>
              <w:adjustRightInd w:val="0"/>
              <w:jc w:val="center"/>
              <w:rPr>
                <w:rFonts w:eastAsia="TimesNewRomanPSMT"/>
                <w:bCs/>
                <w:color w:val="000000" w:themeColor="text1"/>
                <w:sz w:val="24"/>
                <w:szCs w:val="24"/>
                <w:lang w:val="en-US" w:eastAsia="en-US"/>
              </w:rPr>
            </w:pPr>
            <w:r>
              <w:rPr>
                <w:rFonts w:eastAsia="TimesNewRomanPSMT"/>
                <w:bCs/>
                <w:color w:val="000000" w:themeColor="text1"/>
                <w:sz w:val="24"/>
                <w:szCs w:val="24"/>
                <w:lang w:val="en-US" w:eastAsia="en-US"/>
              </w:rPr>
              <w:t>2571,5</w:t>
            </w:r>
          </w:p>
        </w:tc>
      </w:tr>
    </w:tbl>
    <w:p w:rsidR="00A66A29" w:rsidRPr="00B62F6B" w:rsidRDefault="00A66A29" w:rsidP="00A66A29">
      <w:pPr>
        <w:autoSpaceDE w:val="0"/>
        <w:autoSpaceDN w:val="0"/>
        <w:adjustRightInd w:val="0"/>
        <w:jc w:val="both"/>
        <w:rPr>
          <w:rFonts w:eastAsia="TimesNewRomanPSMT"/>
          <w:bCs/>
          <w:color w:val="000000" w:themeColor="text1"/>
          <w:lang w:val="en-US"/>
        </w:rPr>
      </w:pPr>
    </w:p>
    <w:p w:rsidR="00A66A29" w:rsidRPr="00B62F6B" w:rsidRDefault="00A66A29" w:rsidP="00A66A29">
      <w:pPr>
        <w:autoSpaceDE w:val="0"/>
        <w:autoSpaceDN w:val="0"/>
        <w:adjustRightInd w:val="0"/>
        <w:jc w:val="both"/>
        <w:rPr>
          <w:rFonts w:eastAsia="TimesNewRomanPSMT"/>
          <w:bCs/>
          <w:color w:val="000000" w:themeColor="text1"/>
          <w:lang w:val="en-US"/>
        </w:rPr>
      </w:pPr>
    </w:p>
    <w:p w:rsidR="00B767B4" w:rsidRDefault="00B767B4" w:rsidP="004053F6">
      <w:pPr>
        <w:autoSpaceDE w:val="0"/>
        <w:autoSpaceDN w:val="0"/>
        <w:adjustRightInd w:val="0"/>
        <w:jc w:val="right"/>
        <w:rPr>
          <w:rFonts w:eastAsia="TimesNewRomanPSMT"/>
          <w:bCs/>
          <w:color w:val="000000" w:themeColor="text1"/>
          <w:sz w:val="28"/>
          <w:szCs w:val="28"/>
          <w:lang w:val="en-US"/>
        </w:rPr>
      </w:pPr>
    </w:p>
    <w:p w:rsidR="00B767B4" w:rsidRDefault="00B767B4" w:rsidP="00B767B4">
      <w:pPr>
        <w:autoSpaceDE w:val="0"/>
        <w:autoSpaceDN w:val="0"/>
        <w:adjustRightInd w:val="0"/>
        <w:rPr>
          <w:rFonts w:eastAsia="TimesNewRomanPSMT"/>
          <w:bCs/>
          <w:color w:val="000000" w:themeColor="text1"/>
          <w:sz w:val="28"/>
          <w:szCs w:val="28"/>
          <w:lang w:val="en-US"/>
        </w:rPr>
      </w:pPr>
    </w:p>
    <w:p w:rsidR="00B767B4" w:rsidRDefault="00B767B4" w:rsidP="00B767B4">
      <w:pPr>
        <w:autoSpaceDE w:val="0"/>
        <w:autoSpaceDN w:val="0"/>
        <w:adjustRightInd w:val="0"/>
        <w:rPr>
          <w:rFonts w:eastAsia="TimesNewRomanPSMT"/>
          <w:bCs/>
          <w:color w:val="000000" w:themeColor="text1"/>
          <w:sz w:val="28"/>
          <w:szCs w:val="28"/>
          <w:lang w:val="en-US"/>
        </w:rPr>
      </w:pPr>
    </w:p>
    <w:p w:rsidR="000C57BB" w:rsidRPr="004053F6" w:rsidRDefault="000C57BB" w:rsidP="004053F6">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sz w:val="28"/>
          <w:szCs w:val="28"/>
          <w:lang w:val="en-US"/>
        </w:rPr>
        <w:lastRenderedPageBreak/>
        <w:t xml:space="preserve"> </w:t>
      </w:r>
      <w:proofErr w:type="spellStart"/>
      <w:proofErr w:type="gramStart"/>
      <w:r w:rsidRPr="004053F6">
        <w:rPr>
          <w:rFonts w:eastAsia="TimesNewRomanPSMT"/>
          <w:bCs/>
          <w:color w:val="000000" w:themeColor="text1"/>
          <w:lang w:val="en-US"/>
        </w:rPr>
        <w:t>Anexa</w:t>
      </w:r>
      <w:proofErr w:type="spellEnd"/>
      <w:r w:rsidRPr="004053F6">
        <w:rPr>
          <w:rFonts w:eastAsia="TimesNewRomanPSMT"/>
          <w:bCs/>
          <w:color w:val="000000" w:themeColor="text1"/>
          <w:lang w:val="en-US"/>
        </w:rPr>
        <w:t xml:space="preserve"> nr.</w:t>
      </w:r>
      <w:proofErr w:type="gramEnd"/>
      <w:r w:rsidRPr="004053F6">
        <w:rPr>
          <w:rFonts w:eastAsia="TimesNewRomanPSMT"/>
          <w:bCs/>
          <w:color w:val="000000" w:themeColor="text1"/>
          <w:lang w:val="en-US"/>
        </w:rPr>
        <w:t xml:space="preserve"> 3</w:t>
      </w:r>
    </w:p>
    <w:p w:rsidR="000C57BB" w:rsidRPr="004053F6" w:rsidRDefault="000C57BB" w:rsidP="00EE2DF4">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w:t>
      </w:r>
      <w:r w:rsidR="00EE2DF4" w:rsidRPr="004053F6">
        <w:rPr>
          <w:rFonts w:eastAsia="TimesNewRomanPSMT"/>
          <w:bCs/>
          <w:color w:val="000000" w:themeColor="text1"/>
          <w:lang w:val="en-US"/>
        </w:rPr>
        <w:t>zia</w:t>
      </w:r>
      <w:proofErr w:type="spellEnd"/>
      <w:r w:rsidR="00EE2DF4" w:rsidRPr="004053F6">
        <w:rPr>
          <w:rFonts w:eastAsia="TimesNewRomanPSMT"/>
          <w:bCs/>
          <w:color w:val="000000" w:themeColor="text1"/>
          <w:lang w:val="en-US"/>
        </w:rPr>
        <w:t xml:space="preserve"> </w:t>
      </w:r>
      <w:proofErr w:type="spellStart"/>
      <w:r w:rsidR="00EE2DF4" w:rsidRPr="004053F6">
        <w:rPr>
          <w:rFonts w:eastAsia="TimesNewRomanPSMT"/>
          <w:bCs/>
          <w:color w:val="000000" w:themeColor="text1"/>
          <w:lang w:val="en-US"/>
        </w:rPr>
        <w:t>Consiliului</w:t>
      </w:r>
      <w:proofErr w:type="spellEnd"/>
      <w:r w:rsidR="00EE2DF4" w:rsidRPr="004053F6">
        <w:rPr>
          <w:rFonts w:eastAsia="TimesNewRomanPSMT"/>
          <w:bCs/>
          <w:color w:val="000000" w:themeColor="text1"/>
          <w:lang w:val="en-US"/>
        </w:rPr>
        <w:t xml:space="preserve"> </w:t>
      </w:r>
      <w:proofErr w:type="spellStart"/>
      <w:r w:rsidR="00EE2DF4" w:rsidRPr="004053F6">
        <w:rPr>
          <w:rFonts w:eastAsia="TimesNewRomanPSMT"/>
          <w:bCs/>
          <w:color w:val="000000" w:themeColor="text1"/>
          <w:lang w:val="en-US"/>
        </w:rPr>
        <w:t>comunal</w:t>
      </w:r>
      <w:proofErr w:type="spellEnd"/>
      <w:r w:rsidR="00B62F6B">
        <w:rPr>
          <w:rFonts w:eastAsia="TimesNewRomanPSMT"/>
          <w:bCs/>
          <w:color w:val="000000" w:themeColor="text1"/>
          <w:lang w:val="en-US"/>
        </w:rPr>
        <w:t xml:space="preserve"> </w:t>
      </w:r>
      <w:proofErr w:type="spellStart"/>
      <w:r w:rsidR="00B62F6B">
        <w:rPr>
          <w:rFonts w:eastAsia="TimesNewRomanPSMT"/>
          <w:bCs/>
          <w:color w:val="000000" w:themeColor="text1"/>
          <w:lang w:val="en-US"/>
        </w:rPr>
        <w:t>Văscăuți</w:t>
      </w:r>
      <w:proofErr w:type="spellEnd"/>
    </w:p>
    <w:p w:rsidR="000C57BB" w:rsidRPr="004053F6" w:rsidRDefault="000C57BB" w:rsidP="00B62F6B">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sidR="00DC2ECE" w:rsidRPr="004053F6">
        <w:rPr>
          <w:rFonts w:eastAsia="TimesNewRomanPSMT"/>
          <w:bCs/>
          <w:color w:val="000000" w:themeColor="text1"/>
          <w:lang w:val="en-US"/>
        </w:rPr>
        <w:t xml:space="preserve"> </w:t>
      </w:r>
      <w:r w:rsidR="00F2317D">
        <w:rPr>
          <w:rFonts w:eastAsia="TimesNewRomanPSMT"/>
          <w:bCs/>
          <w:color w:val="000000" w:themeColor="text1"/>
          <w:lang w:val="en-US"/>
        </w:rPr>
        <w:t xml:space="preserve">           </w:t>
      </w:r>
      <w:r w:rsidR="00221EC5">
        <w:rPr>
          <w:rFonts w:eastAsia="TimesNewRomanPSMT"/>
          <w:bCs/>
          <w:color w:val="000000" w:themeColor="text1"/>
          <w:lang w:val="en-US"/>
        </w:rPr>
        <w:t xml:space="preserve">            </w:t>
      </w:r>
      <w:proofErr w:type="gramStart"/>
      <w:r w:rsidR="00221EC5">
        <w:rPr>
          <w:rFonts w:eastAsia="TimesNewRomanPSMT"/>
          <w:bCs/>
          <w:color w:val="000000" w:themeColor="text1"/>
          <w:lang w:val="en-US"/>
        </w:rPr>
        <w:t>nr.06/06</w:t>
      </w:r>
      <w:proofErr w:type="gramEnd"/>
      <w:r w:rsidR="00B62F6B">
        <w:rPr>
          <w:rFonts w:eastAsia="TimesNewRomanPSMT"/>
          <w:bCs/>
          <w:color w:val="000000" w:themeColor="text1"/>
          <w:lang w:val="en-US"/>
        </w:rPr>
        <w:t xml:space="preserve"> din  10 </w:t>
      </w:r>
      <w:proofErr w:type="spellStart"/>
      <w:r w:rsidR="00B62F6B">
        <w:rPr>
          <w:rFonts w:eastAsia="TimesNewRomanPSMT"/>
          <w:bCs/>
          <w:color w:val="000000" w:themeColor="text1"/>
          <w:lang w:val="en-US"/>
        </w:rPr>
        <w:t>decembrie</w:t>
      </w:r>
      <w:proofErr w:type="spellEnd"/>
      <w:r w:rsidR="00B62F6B">
        <w:rPr>
          <w:rFonts w:eastAsia="TimesNewRomanPSMT"/>
          <w:bCs/>
          <w:color w:val="000000" w:themeColor="text1"/>
          <w:lang w:val="en-US"/>
        </w:rPr>
        <w:t xml:space="preserve"> </w:t>
      </w:r>
      <w:r w:rsidR="00152F02">
        <w:rPr>
          <w:rFonts w:eastAsia="TimesNewRomanPSMT"/>
          <w:bCs/>
          <w:color w:val="000000" w:themeColor="text1"/>
          <w:lang w:val="en-US"/>
        </w:rPr>
        <w:t>2021</w:t>
      </w:r>
    </w:p>
    <w:p w:rsidR="000C57BB" w:rsidRPr="004053F6" w:rsidRDefault="000C57BB" w:rsidP="000C57BB">
      <w:pPr>
        <w:autoSpaceDE w:val="0"/>
        <w:autoSpaceDN w:val="0"/>
        <w:adjustRightInd w:val="0"/>
        <w:jc w:val="center"/>
        <w:rPr>
          <w:rFonts w:eastAsia="TimesNewRomanPSMT"/>
          <w:b/>
          <w:bCs/>
          <w:color w:val="000000" w:themeColor="text1"/>
          <w:lang w:val="en-US"/>
        </w:rPr>
      </w:pPr>
      <w:proofErr w:type="spellStart"/>
      <w:r w:rsidRPr="004053F6">
        <w:rPr>
          <w:rFonts w:eastAsia="TimesNewRomanPSMT"/>
          <w:b/>
          <w:bCs/>
          <w:color w:val="000000" w:themeColor="text1"/>
          <w:lang w:val="en-US"/>
        </w:rPr>
        <w:t>Resursele</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şi</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cheltuielile</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bugetului</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comunei</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Văscăuţi</w:t>
      </w:r>
      <w:proofErr w:type="spellEnd"/>
      <w:r w:rsidRPr="004053F6">
        <w:rPr>
          <w:rFonts w:eastAsia="TimesNewRomanPSMT"/>
          <w:b/>
          <w:bCs/>
          <w:color w:val="000000" w:themeColor="text1"/>
          <w:lang w:val="en-US"/>
        </w:rPr>
        <w:t xml:space="preserve"> conform                                                             </w:t>
      </w:r>
      <w:proofErr w:type="spellStart"/>
      <w:r w:rsidRPr="004053F6">
        <w:rPr>
          <w:rFonts w:eastAsia="TimesNewRomanPSMT"/>
          <w:b/>
          <w:bCs/>
          <w:color w:val="000000" w:themeColor="text1"/>
          <w:lang w:val="en-US"/>
        </w:rPr>
        <w:t>clasificației</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funcționale</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și</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pe</w:t>
      </w:r>
      <w:proofErr w:type="spellEnd"/>
      <w:r w:rsidRPr="004053F6">
        <w:rPr>
          <w:rFonts w:eastAsia="TimesNewRomanPSMT"/>
          <w:b/>
          <w:bCs/>
          <w:color w:val="000000" w:themeColor="text1"/>
          <w:lang w:val="en-US"/>
        </w:rPr>
        <w:t xml:space="preserve"> </w:t>
      </w:r>
      <w:proofErr w:type="spellStart"/>
      <w:r w:rsidRPr="004053F6">
        <w:rPr>
          <w:rFonts w:eastAsia="TimesNewRomanPSMT"/>
          <w:b/>
          <w:bCs/>
          <w:color w:val="000000" w:themeColor="text1"/>
          <w:lang w:val="en-US"/>
        </w:rPr>
        <w:t>programe</w:t>
      </w:r>
      <w:proofErr w:type="spellEnd"/>
      <w:r w:rsidR="00FE2280" w:rsidRPr="004053F6">
        <w:rPr>
          <w:rFonts w:eastAsia="TimesNewRomanPSMT"/>
          <w:b/>
          <w:bCs/>
          <w:color w:val="000000" w:themeColor="text1"/>
          <w:lang w:val="en-US"/>
        </w:rPr>
        <w:t xml:space="preserve"> </w:t>
      </w:r>
      <w:proofErr w:type="spellStart"/>
      <w:r w:rsidR="00FE2280" w:rsidRPr="004053F6">
        <w:rPr>
          <w:rFonts w:eastAsia="TimesNewRomanPSMT"/>
          <w:b/>
          <w:bCs/>
          <w:color w:val="000000" w:themeColor="text1"/>
          <w:lang w:val="en-US"/>
        </w:rPr>
        <w:t>p</w:t>
      </w:r>
      <w:r w:rsidR="00152F02">
        <w:rPr>
          <w:rFonts w:eastAsia="TimesNewRomanPSMT"/>
          <w:b/>
          <w:bCs/>
          <w:color w:val="000000" w:themeColor="text1"/>
          <w:lang w:val="en-US"/>
        </w:rPr>
        <w:t>e</w:t>
      </w:r>
      <w:proofErr w:type="spellEnd"/>
      <w:r w:rsidR="00152F02">
        <w:rPr>
          <w:rFonts w:eastAsia="TimesNewRomanPSMT"/>
          <w:b/>
          <w:bCs/>
          <w:color w:val="000000" w:themeColor="text1"/>
          <w:lang w:val="en-US"/>
        </w:rPr>
        <w:t xml:space="preserve"> </w:t>
      </w:r>
      <w:proofErr w:type="spellStart"/>
      <w:r w:rsidR="00152F02">
        <w:rPr>
          <w:rFonts w:eastAsia="TimesNewRomanPSMT"/>
          <w:b/>
          <w:bCs/>
          <w:color w:val="000000" w:themeColor="text1"/>
          <w:lang w:val="en-US"/>
        </w:rPr>
        <w:t>anul</w:t>
      </w:r>
      <w:proofErr w:type="spellEnd"/>
      <w:r w:rsidR="00152F02">
        <w:rPr>
          <w:rFonts w:eastAsia="TimesNewRomanPSMT"/>
          <w:b/>
          <w:bCs/>
          <w:color w:val="000000" w:themeColor="text1"/>
          <w:lang w:val="en-US"/>
        </w:rPr>
        <w:t xml:space="preserve"> 2022</w:t>
      </w:r>
    </w:p>
    <w:p w:rsidR="000C57BB" w:rsidRPr="004053F6" w:rsidRDefault="000C57BB" w:rsidP="000C57BB">
      <w:pPr>
        <w:autoSpaceDE w:val="0"/>
        <w:autoSpaceDN w:val="0"/>
        <w:adjustRightInd w:val="0"/>
        <w:jc w:val="both"/>
        <w:rPr>
          <w:rFonts w:eastAsia="TimesNewRomanPSMT"/>
          <w:b/>
          <w:bCs/>
          <w:color w:val="000000" w:themeColor="text1"/>
          <w:sz w:val="28"/>
          <w:szCs w:val="28"/>
          <w:lang w:val="en-US"/>
        </w:rPr>
      </w:pPr>
    </w:p>
    <w:tbl>
      <w:tblPr>
        <w:tblStyle w:val="a4"/>
        <w:tblW w:w="9923" w:type="dxa"/>
        <w:tblInd w:w="108" w:type="dxa"/>
        <w:tblLook w:val="04A0" w:firstRow="1" w:lastRow="0" w:firstColumn="1" w:lastColumn="0" w:noHBand="0" w:noVBand="1"/>
      </w:tblPr>
      <w:tblGrid>
        <w:gridCol w:w="7088"/>
        <w:gridCol w:w="1417"/>
        <w:gridCol w:w="1418"/>
      </w:tblGrid>
      <w:tr w:rsidR="004053F6" w:rsidRPr="004053F6" w:rsidTr="0011191D">
        <w:trPr>
          <w:trHeight w:val="566"/>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rsidR="000C57BB" w:rsidRPr="004053F6" w:rsidRDefault="000C57BB" w:rsidP="000C57BB">
            <w:pPr>
              <w:autoSpaceDE w:val="0"/>
              <w:autoSpaceDN w:val="0"/>
              <w:adjustRightInd w:val="0"/>
              <w:jc w:val="center"/>
              <w:rPr>
                <w:rFonts w:eastAsia="TimesNewRomanPSMT"/>
                <w:b/>
                <w:bCs/>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Denumirea</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rsidR="000C57BB" w:rsidRPr="004053F6" w:rsidRDefault="000C57BB" w:rsidP="000C57B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color w:val="000000" w:themeColor="text1"/>
                <w:sz w:val="24"/>
                <w:szCs w:val="24"/>
                <w:lang w:val="en-US" w:eastAsia="en-US"/>
              </w:rPr>
              <w:t>Cod</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tcPr>
          <w:p w:rsidR="000C57BB" w:rsidRPr="004053F6" w:rsidRDefault="000C57BB" w:rsidP="000C57B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Suma</w:t>
            </w:r>
            <w:r w:rsidR="00CE22A8">
              <w:rPr>
                <w:rFonts w:eastAsia="TimesNewRomanPSMT"/>
                <w:color w:val="000000" w:themeColor="text1"/>
                <w:sz w:val="24"/>
                <w:szCs w:val="24"/>
                <w:lang w:val="en-US" w:eastAsia="en-US"/>
              </w:rPr>
              <w:t>,</w:t>
            </w:r>
          </w:p>
          <w:p w:rsidR="000C57BB" w:rsidRPr="004053F6" w:rsidRDefault="000C57BB" w:rsidP="004053F6">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mii lei</w:t>
            </w:r>
          </w:p>
        </w:tc>
      </w:tr>
      <w:tr w:rsidR="004053F6" w:rsidRPr="004053F6" w:rsidTr="0011191D">
        <w:trPr>
          <w:trHeight w:val="323"/>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b/>
                <w:bCs/>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Cheltuieli</w:t>
            </w:r>
            <w:proofErr w:type="spellEnd"/>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recurente</w:t>
            </w:r>
            <w:proofErr w:type="spellEnd"/>
            <w:r w:rsidRPr="004053F6">
              <w:rPr>
                <w:rFonts w:eastAsia="TimesNewRomanPSMT"/>
                <w:color w:val="000000" w:themeColor="text1"/>
                <w:sz w:val="24"/>
                <w:szCs w:val="24"/>
                <w:lang w:val="en-US" w:eastAsia="en-US"/>
              </w:rPr>
              <w:t xml:space="preserve"> , </w:t>
            </w:r>
            <w:proofErr w:type="spellStart"/>
            <w:r w:rsidRPr="004053F6">
              <w:rPr>
                <w:rFonts w:eastAsia="TimesNewRomanPSMT"/>
                <w:color w:val="000000" w:themeColor="text1"/>
                <w:sz w:val="24"/>
                <w:szCs w:val="24"/>
                <w:lang w:val="en-US" w:eastAsia="en-US"/>
              </w:rPr>
              <w:t>în</w:t>
            </w:r>
            <w:proofErr w:type="spellEnd"/>
            <w:r w:rsidRPr="004053F6">
              <w:rPr>
                <w:rFonts w:eastAsia="TimesNewRomanPSMT"/>
                <w:color w:val="000000" w:themeColor="text1"/>
                <w:sz w:val="24"/>
                <w:szCs w:val="24"/>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(2+3)-3192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2571,5</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b/>
                <w:bCs/>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cheltuieli</w:t>
            </w:r>
            <w:proofErr w:type="spellEnd"/>
            <w:r w:rsidRPr="004053F6">
              <w:rPr>
                <w:rFonts w:eastAsia="TimesNewRomanPSMT"/>
                <w:color w:val="000000" w:themeColor="text1"/>
                <w:sz w:val="24"/>
                <w:szCs w:val="24"/>
                <w:lang w:val="en-US" w:eastAsia="en-US"/>
              </w:rPr>
              <w:t xml:space="preserve"> de personal, </w:t>
            </w:r>
            <w:proofErr w:type="spellStart"/>
            <w:r w:rsidRPr="004053F6">
              <w:rPr>
                <w:rFonts w:eastAsia="TimesNewRomanPSMT"/>
                <w:color w:val="000000" w:themeColor="text1"/>
                <w:sz w:val="24"/>
                <w:szCs w:val="24"/>
                <w:lang w:val="en-US" w:eastAsia="en-US"/>
              </w:rPr>
              <w:t>în</w:t>
            </w:r>
            <w:proofErr w:type="spellEnd"/>
            <w:r w:rsidRPr="004053F6">
              <w:rPr>
                <w:rFonts w:eastAsia="TimesNewRomanPSMT"/>
                <w:color w:val="000000" w:themeColor="text1"/>
                <w:sz w:val="24"/>
                <w:szCs w:val="24"/>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21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AA6EB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1735,3</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4053F6">
            <w:pPr>
              <w:autoSpaceDE w:val="0"/>
              <w:autoSpaceDN w:val="0"/>
              <w:adjustRightInd w:val="0"/>
              <w:ind w:firstLine="540"/>
              <w:jc w:val="both"/>
              <w:rPr>
                <w:rFonts w:eastAsia="TimesNewRomanPSMT"/>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Investiţii</w:t>
            </w:r>
            <w:proofErr w:type="spellEnd"/>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capitale</w:t>
            </w:r>
            <w:proofErr w:type="spellEnd"/>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în</w:t>
            </w:r>
            <w:proofErr w:type="spellEnd"/>
            <w:r w:rsidRPr="004053F6">
              <w:rPr>
                <w:rFonts w:eastAsia="TimesNewRomanPSMT"/>
                <w:color w:val="000000" w:themeColor="text1"/>
                <w:sz w:val="24"/>
                <w:szCs w:val="24"/>
                <w:lang w:val="en-US" w:eastAsia="en-US"/>
              </w:rPr>
              <w:t xml:space="preserve"> total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color w:val="000000" w:themeColor="text1"/>
                <w:sz w:val="24"/>
                <w:szCs w:val="24"/>
                <w:lang w:val="en-US" w:eastAsia="en-US"/>
              </w:rPr>
              <w:t>3192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proofErr w:type="spellStart"/>
            <w:r w:rsidRPr="004053F6">
              <w:rPr>
                <w:rFonts w:eastAsia="TimesNewRomanPSMT"/>
                <w:b/>
                <w:bCs/>
                <w:i/>
                <w:iCs/>
                <w:color w:val="000000" w:themeColor="text1"/>
                <w:sz w:val="24"/>
                <w:szCs w:val="24"/>
                <w:lang w:val="en-US" w:eastAsia="en-US"/>
              </w:rPr>
              <w:t>Servicii</w:t>
            </w:r>
            <w:proofErr w:type="spellEnd"/>
            <w:r w:rsidRPr="004053F6">
              <w:rPr>
                <w:rFonts w:eastAsia="TimesNewRomanPSMT"/>
                <w:b/>
                <w:bCs/>
                <w:i/>
                <w:iCs/>
                <w:color w:val="000000" w:themeColor="text1"/>
                <w:sz w:val="24"/>
                <w:szCs w:val="24"/>
                <w:lang w:val="en-US" w:eastAsia="en-US"/>
              </w:rPr>
              <w:t xml:space="preserve"> de stat cu </w:t>
            </w:r>
            <w:proofErr w:type="spellStart"/>
            <w:r w:rsidRPr="004053F6">
              <w:rPr>
                <w:rFonts w:eastAsia="TimesNewRomanPSMT"/>
                <w:b/>
                <w:bCs/>
                <w:i/>
                <w:iCs/>
                <w:color w:val="000000" w:themeColor="text1"/>
                <w:sz w:val="24"/>
                <w:szCs w:val="24"/>
                <w:lang w:val="en-US" w:eastAsia="en-US"/>
              </w:rPr>
              <w:t>destinatie</w:t>
            </w:r>
            <w:proofErr w:type="spellEnd"/>
            <w:r w:rsidRPr="004053F6">
              <w:rPr>
                <w:rFonts w:eastAsia="TimesNewRomanPSMT"/>
                <w:b/>
                <w:bCs/>
                <w:i/>
                <w:iCs/>
                <w:color w:val="000000" w:themeColor="text1"/>
                <w:sz w:val="24"/>
                <w:szCs w:val="24"/>
                <w:lang w:val="en-US" w:eastAsia="en-US"/>
              </w:rPr>
              <w:t xml:space="preserve"> </w:t>
            </w:r>
            <w:proofErr w:type="spellStart"/>
            <w:r w:rsidRPr="004053F6">
              <w:rPr>
                <w:rFonts w:eastAsia="TimesNewRomanPSMT"/>
                <w:b/>
                <w:bCs/>
                <w:i/>
                <w:iCs/>
                <w:color w:val="000000" w:themeColor="text1"/>
                <w:sz w:val="24"/>
                <w:szCs w:val="24"/>
                <w:lang w:val="en-US" w:eastAsia="en-US"/>
              </w:rPr>
              <w:t>generala</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b/>
                <w:bCs/>
                <w:color w:val="000000" w:themeColor="text1"/>
                <w:sz w:val="24"/>
                <w:szCs w:val="24"/>
                <w:lang w:val="en-US" w:eastAsia="en-US"/>
              </w:rPr>
              <w:t>01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951,3</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4053F6">
            <w:pPr>
              <w:autoSpaceDE w:val="0"/>
              <w:autoSpaceDN w:val="0"/>
              <w:adjustRightInd w:val="0"/>
              <w:ind w:firstLine="540"/>
              <w:jc w:val="both"/>
              <w:rPr>
                <w:rFonts w:eastAsia="TimesNewRomanPSMT"/>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Resurse</w:t>
            </w:r>
            <w:proofErr w:type="spellEnd"/>
            <w:r w:rsidRPr="004053F6">
              <w:rPr>
                <w:rFonts w:eastAsia="TimesNewRomanPSMT"/>
                <w:color w:val="000000" w:themeColor="text1"/>
                <w:sz w:val="24"/>
                <w:szCs w:val="24"/>
                <w:lang w:val="en-US" w:eastAsia="en-US"/>
              </w:rPr>
              <w:t xml:space="preserve"> ,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951,3</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4053F6">
            <w:pPr>
              <w:autoSpaceDE w:val="0"/>
              <w:autoSpaceDN w:val="0"/>
              <w:adjustRightInd w:val="0"/>
              <w:ind w:firstLine="540"/>
              <w:jc w:val="both"/>
              <w:rPr>
                <w:rFonts w:eastAsia="TimesNewRomanPSMT"/>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Resurse</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generale</w:t>
            </w:r>
            <w:proofErr w:type="spellEnd"/>
            <w:r w:rsidRPr="004053F6">
              <w:rPr>
                <w:rFonts w:eastAsia="TimesNewRomanPSMT"/>
                <w:i/>
                <w:iCs/>
                <w:color w:val="000000" w:themeColor="text1"/>
                <w:sz w:val="24"/>
                <w:szCs w:val="24"/>
                <w:lang w:val="en-US" w:eastAsia="en-US"/>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951,3</w:t>
            </w:r>
          </w:p>
        </w:tc>
      </w:tr>
      <w:tr w:rsidR="004053F6" w:rsidRPr="004053F6" w:rsidTr="0011191D">
        <w:trPr>
          <w:trHeight w:val="311"/>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4053F6">
            <w:pPr>
              <w:autoSpaceDE w:val="0"/>
              <w:autoSpaceDN w:val="0"/>
              <w:adjustRightInd w:val="0"/>
              <w:ind w:firstLine="540"/>
              <w:jc w:val="both"/>
              <w:rPr>
                <w:rFonts w:eastAsia="TimesNewRomanPSMT"/>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Resurse</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colectate</w:t>
            </w:r>
            <w:proofErr w:type="spellEnd"/>
            <w:r w:rsidRPr="004053F6">
              <w:rPr>
                <w:rFonts w:eastAsia="TimesNewRomanPSMT"/>
                <w:i/>
                <w:iCs/>
                <w:color w:val="000000" w:themeColor="text1"/>
                <w:sz w:val="24"/>
                <w:szCs w:val="24"/>
                <w:lang w:val="en-US" w:eastAsia="en-US"/>
              </w:rPr>
              <w:t xml:space="preserve"> de</w:t>
            </w:r>
            <w:r w:rsidR="004053F6">
              <w:rPr>
                <w:rFonts w:eastAsia="TimesNewRomanPSMT"/>
                <w:i/>
                <w:iCs/>
                <w:color w:val="000000" w:themeColor="text1"/>
                <w:sz w:val="24"/>
                <w:szCs w:val="24"/>
                <w:lang w:val="en-US" w:eastAsia="en-US"/>
              </w:rPr>
              <w:t xml:space="preserve"> </w:t>
            </w:r>
            <w:proofErr w:type="spellStart"/>
            <w:r w:rsidR="004053F6">
              <w:rPr>
                <w:rFonts w:eastAsia="TimesNewRomanPSMT"/>
                <w:i/>
                <w:iCs/>
                <w:color w:val="000000" w:themeColor="text1"/>
                <w:sz w:val="24"/>
                <w:szCs w:val="24"/>
                <w:lang w:val="en-US" w:eastAsia="en-US"/>
              </w:rPr>
              <w:t>autorităţi</w:t>
            </w:r>
            <w:proofErr w:type="spellEnd"/>
            <w:r w:rsidR="004053F6">
              <w:rPr>
                <w:rFonts w:eastAsia="TimesNewRomanPSMT"/>
                <w:i/>
                <w:iCs/>
                <w:color w:val="000000" w:themeColor="text1"/>
                <w:sz w:val="24"/>
                <w:szCs w:val="24"/>
                <w:lang w:val="en-US" w:eastAsia="en-US"/>
              </w:rPr>
              <w:t>/</w:t>
            </w:r>
            <w:proofErr w:type="spellStart"/>
            <w:r w:rsidR="004053F6">
              <w:rPr>
                <w:rFonts w:eastAsia="TimesNewRomanPSMT"/>
                <w:i/>
                <w:iCs/>
                <w:color w:val="000000" w:themeColor="text1"/>
                <w:sz w:val="24"/>
                <w:szCs w:val="24"/>
                <w:lang w:val="en-US" w:eastAsia="en-US"/>
              </w:rPr>
              <w:t>instituţii</w:t>
            </w:r>
            <w:proofErr w:type="spellEnd"/>
            <w:r w:rsidR="004053F6">
              <w:rPr>
                <w:rFonts w:eastAsia="TimesNewRomanPSMT"/>
                <w:i/>
                <w:iCs/>
                <w:color w:val="000000" w:themeColor="text1"/>
                <w:sz w:val="24"/>
                <w:szCs w:val="24"/>
                <w:lang w:val="en-US" w:eastAsia="en-US"/>
              </w:rPr>
              <w:t xml:space="preserve"> </w:t>
            </w:r>
            <w:proofErr w:type="spellStart"/>
            <w:r w:rsidR="004053F6">
              <w:rPr>
                <w:rFonts w:eastAsia="TimesNewRomanPSMT"/>
                <w:i/>
                <w:iCs/>
                <w:color w:val="000000" w:themeColor="text1"/>
                <w:sz w:val="24"/>
                <w:szCs w:val="24"/>
                <w:lang w:val="en-US" w:eastAsia="en-US"/>
              </w:rPr>
              <w:t>bugetare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297</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p>
        </w:tc>
      </w:tr>
      <w:tr w:rsidR="004053F6" w:rsidRPr="004053F6" w:rsidTr="0011191D">
        <w:trPr>
          <w:trHeight w:val="269"/>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Cheltuieli</w:t>
            </w:r>
            <w:proofErr w:type="spellEnd"/>
            <w:r w:rsidRPr="004053F6">
              <w:rPr>
                <w:rFonts w:eastAsia="TimesNewRomanPSMT"/>
                <w:color w:val="000000" w:themeColor="text1"/>
                <w:sz w:val="24"/>
                <w:szCs w:val="24"/>
                <w:lang w:val="en-US" w:eastAsia="en-US"/>
              </w:rPr>
              <w:t>,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951,3</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i/>
                <w:iCs/>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Gestionarea</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fondului</w:t>
            </w:r>
            <w:proofErr w:type="spellEnd"/>
            <w:r w:rsidRPr="004053F6">
              <w:rPr>
                <w:rFonts w:eastAsia="TimesNewRomanPSMT"/>
                <w:i/>
                <w:iCs/>
                <w:color w:val="000000" w:themeColor="text1"/>
                <w:sz w:val="24"/>
                <w:szCs w:val="24"/>
                <w:lang w:val="en-US" w:eastAsia="en-US"/>
              </w:rPr>
              <w:t xml:space="preserve"> de </w:t>
            </w:r>
            <w:proofErr w:type="spellStart"/>
            <w:r w:rsidRPr="004053F6">
              <w:rPr>
                <w:rFonts w:eastAsia="TimesNewRomanPSMT"/>
                <w:i/>
                <w:iCs/>
                <w:color w:val="000000" w:themeColor="text1"/>
                <w:sz w:val="24"/>
                <w:szCs w:val="24"/>
                <w:lang w:val="en-US" w:eastAsia="en-US"/>
              </w:rPr>
              <w:t>rezerva</w:t>
            </w:r>
            <w:proofErr w:type="spellEnd"/>
            <w:r w:rsidRPr="004053F6">
              <w:rPr>
                <w:rFonts w:eastAsia="TimesNewRomanPSMT"/>
                <w:i/>
                <w:iCs/>
                <w:color w:val="000000" w:themeColor="text1"/>
                <w:sz w:val="24"/>
                <w:szCs w:val="24"/>
                <w:lang w:val="en-US" w:eastAsia="en-US"/>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i/>
                <w:iCs/>
                <w:color w:val="000000" w:themeColor="text1"/>
                <w:sz w:val="24"/>
                <w:szCs w:val="24"/>
                <w:lang w:val="en-US" w:eastAsia="en-US"/>
              </w:rPr>
              <w:t>0802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p>
        </w:tc>
      </w:tr>
      <w:tr w:rsidR="004053F6" w:rsidRPr="004053F6" w:rsidTr="0011191D">
        <w:trPr>
          <w:trHeight w:val="263"/>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4053F6">
            <w:pPr>
              <w:autoSpaceDE w:val="0"/>
              <w:autoSpaceDN w:val="0"/>
              <w:adjustRightInd w:val="0"/>
              <w:ind w:firstLine="540"/>
              <w:jc w:val="both"/>
              <w:rPr>
                <w:rFonts w:eastAsia="TimesNewRomanPSMT"/>
                <w:i/>
                <w:iCs/>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Activitatea</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consiliilor</w:t>
            </w:r>
            <w:proofErr w:type="spellEnd"/>
            <w:r w:rsidRPr="004053F6">
              <w:rPr>
                <w:rFonts w:eastAsia="TimesNewRomanPSMT"/>
                <w:i/>
                <w:iCs/>
                <w:color w:val="000000" w:themeColor="text1"/>
                <w:sz w:val="24"/>
                <w:szCs w:val="24"/>
                <w:lang w:val="en-US" w:eastAsia="en-US"/>
              </w:rPr>
              <w:t xml:space="preserve"> locale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i/>
                <w:iCs/>
                <w:color w:val="000000" w:themeColor="text1"/>
                <w:sz w:val="24"/>
                <w:szCs w:val="24"/>
                <w:lang w:val="en-US" w:eastAsia="en-US"/>
              </w:rPr>
            </w:pPr>
            <w:r w:rsidRPr="004053F6">
              <w:rPr>
                <w:rFonts w:eastAsia="TimesNewRomanPSMT"/>
                <w:i/>
                <w:iCs/>
                <w:color w:val="000000" w:themeColor="text1"/>
                <w:sz w:val="24"/>
                <w:szCs w:val="24"/>
                <w:lang w:val="en-US" w:eastAsia="en-US"/>
              </w:rPr>
              <w:t>0102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FE2280" w:rsidP="00B62F6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b/>
                <w:bCs/>
                <w:color w:val="000000" w:themeColor="text1"/>
                <w:sz w:val="24"/>
                <w:szCs w:val="24"/>
                <w:lang w:val="en-US" w:eastAsia="en-US"/>
              </w:rPr>
              <w:t>7,0</w:t>
            </w:r>
          </w:p>
        </w:tc>
      </w:tr>
      <w:tr w:rsidR="004053F6" w:rsidRPr="004053F6" w:rsidTr="0011191D">
        <w:trPr>
          <w:trHeight w:val="226"/>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i/>
                <w:iCs/>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Exercitarea</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guvernarii</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i/>
                <w:iCs/>
                <w:color w:val="000000" w:themeColor="text1"/>
                <w:sz w:val="24"/>
                <w:szCs w:val="24"/>
                <w:lang w:val="en-US" w:eastAsia="en-US"/>
              </w:rPr>
            </w:pPr>
            <w:r w:rsidRPr="004053F6">
              <w:rPr>
                <w:rFonts w:eastAsia="TimesNewRomanPSMT"/>
                <w:i/>
                <w:iCs/>
                <w:color w:val="000000" w:themeColor="text1"/>
                <w:sz w:val="24"/>
                <w:szCs w:val="24"/>
                <w:lang w:val="en-US" w:eastAsia="en-US"/>
              </w:rPr>
              <w:t>0301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944,3</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proofErr w:type="spellStart"/>
            <w:r w:rsidRPr="004053F6">
              <w:rPr>
                <w:rFonts w:eastAsia="TimesNewRomanPSMT"/>
                <w:b/>
                <w:bCs/>
                <w:i/>
                <w:iCs/>
                <w:color w:val="000000" w:themeColor="text1"/>
                <w:sz w:val="24"/>
                <w:szCs w:val="24"/>
                <w:lang w:val="en-US" w:eastAsia="en-US"/>
              </w:rPr>
              <w:t>Servicii</w:t>
            </w:r>
            <w:proofErr w:type="spellEnd"/>
            <w:r w:rsidRPr="004053F6">
              <w:rPr>
                <w:rFonts w:eastAsia="TimesNewRomanPSMT"/>
                <w:b/>
                <w:bCs/>
                <w:i/>
                <w:iCs/>
                <w:color w:val="000000" w:themeColor="text1"/>
                <w:sz w:val="24"/>
                <w:szCs w:val="24"/>
                <w:lang w:val="en-US" w:eastAsia="en-US"/>
              </w:rPr>
              <w:t xml:space="preserve"> </w:t>
            </w:r>
            <w:proofErr w:type="spellStart"/>
            <w:r w:rsidRPr="004053F6">
              <w:rPr>
                <w:rFonts w:eastAsia="TimesNewRomanPSMT"/>
                <w:b/>
                <w:bCs/>
                <w:i/>
                <w:iCs/>
                <w:color w:val="000000" w:themeColor="text1"/>
                <w:sz w:val="24"/>
                <w:szCs w:val="24"/>
                <w:lang w:val="en-US" w:eastAsia="en-US"/>
              </w:rPr>
              <w:t>în</w:t>
            </w:r>
            <w:proofErr w:type="spellEnd"/>
            <w:r w:rsidRPr="004053F6">
              <w:rPr>
                <w:rFonts w:eastAsia="TimesNewRomanPSMT"/>
                <w:b/>
                <w:bCs/>
                <w:i/>
                <w:iCs/>
                <w:color w:val="000000" w:themeColor="text1"/>
                <w:sz w:val="24"/>
                <w:szCs w:val="24"/>
                <w:lang w:val="en-US" w:eastAsia="en-US"/>
              </w:rPr>
              <w:t xml:space="preserve"> </w:t>
            </w:r>
            <w:proofErr w:type="spellStart"/>
            <w:r w:rsidRPr="004053F6">
              <w:rPr>
                <w:rFonts w:eastAsia="TimesNewRomanPSMT"/>
                <w:b/>
                <w:bCs/>
                <w:i/>
                <w:iCs/>
                <w:color w:val="000000" w:themeColor="text1"/>
                <w:sz w:val="24"/>
                <w:szCs w:val="24"/>
                <w:lang w:val="en-US" w:eastAsia="en-US"/>
              </w:rPr>
              <w:t>domeniul</w:t>
            </w:r>
            <w:proofErr w:type="spellEnd"/>
            <w:r w:rsidRPr="004053F6">
              <w:rPr>
                <w:rFonts w:eastAsia="TimesNewRomanPSMT"/>
                <w:b/>
                <w:bCs/>
                <w:i/>
                <w:iCs/>
                <w:color w:val="000000" w:themeColor="text1"/>
                <w:sz w:val="24"/>
                <w:szCs w:val="24"/>
                <w:lang w:val="en-US" w:eastAsia="en-US"/>
              </w:rPr>
              <w:t xml:space="preserve"> </w:t>
            </w:r>
            <w:proofErr w:type="spellStart"/>
            <w:r w:rsidRPr="004053F6">
              <w:rPr>
                <w:rFonts w:eastAsia="TimesNewRomanPSMT"/>
                <w:b/>
                <w:bCs/>
                <w:i/>
                <w:iCs/>
                <w:color w:val="000000" w:themeColor="text1"/>
                <w:sz w:val="24"/>
                <w:szCs w:val="24"/>
                <w:lang w:val="en-US" w:eastAsia="en-US"/>
              </w:rPr>
              <w:t>economiei</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b/>
                <w:bCs/>
                <w:color w:val="000000" w:themeColor="text1"/>
                <w:sz w:val="24"/>
                <w:szCs w:val="24"/>
                <w:lang w:val="en-US" w:eastAsia="en-US"/>
              </w:rPr>
              <w:t>04</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255,6</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Resurse</w:t>
            </w:r>
            <w:proofErr w:type="spellEnd"/>
            <w:r w:rsidRPr="004053F6">
              <w:rPr>
                <w:rFonts w:eastAsia="TimesNewRomanPSMT"/>
                <w:color w:val="000000" w:themeColor="text1"/>
                <w:sz w:val="24"/>
                <w:szCs w:val="24"/>
                <w:lang w:val="en-US" w:eastAsia="en-US"/>
              </w:rPr>
              <w:t xml:space="preserve"> ,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255,6</w:t>
            </w:r>
          </w:p>
        </w:tc>
      </w:tr>
      <w:tr w:rsidR="004053F6" w:rsidRPr="004053F6" w:rsidTr="0011191D">
        <w:trPr>
          <w:trHeight w:val="247"/>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Resurse</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generale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255,6</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Resurse</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colectate</w:t>
            </w:r>
            <w:proofErr w:type="spellEnd"/>
            <w:r w:rsidRPr="004053F6">
              <w:rPr>
                <w:rFonts w:eastAsia="TimesNewRomanPSMT"/>
                <w:i/>
                <w:iCs/>
                <w:color w:val="000000" w:themeColor="text1"/>
                <w:sz w:val="24"/>
                <w:szCs w:val="24"/>
                <w:lang w:val="en-US" w:eastAsia="en-US"/>
              </w:rPr>
              <w:t xml:space="preserve"> de </w:t>
            </w:r>
            <w:proofErr w:type="spellStart"/>
            <w:r w:rsidRPr="004053F6">
              <w:rPr>
                <w:rFonts w:eastAsia="TimesNewRomanPSMT"/>
                <w:i/>
                <w:iCs/>
                <w:color w:val="000000" w:themeColor="text1"/>
                <w:sz w:val="24"/>
                <w:szCs w:val="24"/>
                <w:lang w:val="en-US" w:eastAsia="en-US"/>
              </w:rPr>
              <w:t>autorităţi</w:t>
            </w:r>
            <w:proofErr w:type="spellEnd"/>
            <w:r w:rsidRPr="004053F6">
              <w:rPr>
                <w:rFonts w:eastAsia="TimesNewRomanPSMT"/>
                <w:i/>
                <w:iCs/>
                <w:color w:val="000000" w:themeColor="text1"/>
                <w:sz w:val="24"/>
                <w:szCs w:val="24"/>
                <w:lang w:val="en-US" w:eastAsia="en-US"/>
              </w:rPr>
              <w:t>/</w:t>
            </w:r>
            <w:proofErr w:type="spellStart"/>
            <w:r w:rsidRPr="004053F6">
              <w:rPr>
                <w:rFonts w:eastAsia="TimesNewRomanPSMT"/>
                <w:i/>
                <w:iCs/>
                <w:color w:val="000000" w:themeColor="text1"/>
                <w:sz w:val="24"/>
                <w:szCs w:val="24"/>
                <w:lang w:val="en-US" w:eastAsia="en-US"/>
              </w:rPr>
              <w:t>instituţii</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bugetare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297</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tcPr>
          <w:p w:rsidR="000C57BB" w:rsidRPr="004053F6" w:rsidRDefault="000C57BB" w:rsidP="00B62F6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b/>
                <w:bCs/>
                <w:color w:val="000000" w:themeColor="text1"/>
                <w:sz w:val="24"/>
                <w:szCs w:val="24"/>
                <w:lang w:val="en-US" w:eastAsia="en-US"/>
              </w:rPr>
              <w:t>-</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proofErr w:type="spellStart"/>
            <w:r w:rsidRPr="004053F6">
              <w:rPr>
                <w:rFonts w:eastAsia="TimesNewRomanPSMT"/>
                <w:color w:val="000000" w:themeColor="text1"/>
                <w:sz w:val="24"/>
                <w:szCs w:val="24"/>
                <w:lang w:val="en-US" w:eastAsia="en-US"/>
              </w:rPr>
              <w:t>Cheltuieli</w:t>
            </w:r>
            <w:proofErr w:type="spellEnd"/>
            <w:r w:rsidRPr="004053F6">
              <w:rPr>
                <w:rFonts w:eastAsia="TimesNewRomanPSMT"/>
                <w:color w:val="000000" w:themeColor="text1"/>
                <w:sz w:val="24"/>
                <w:szCs w:val="24"/>
                <w:lang w:val="en-US" w:eastAsia="en-US"/>
              </w:rPr>
              <w:t>,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255,6</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color w:val="000000" w:themeColor="text1"/>
                <w:sz w:val="24"/>
                <w:szCs w:val="24"/>
                <w:lang w:val="en-US" w:eastAsia="en-US"/>
              </w:rPr>
            </w:pPr>
            <w:r w:rsidRPr="004053F6">
              <w:rPr>
                <w:rFonts w:eastAsia="TimesNewRomanPSMT"/>
                <w:i/>
                <w:iCs/>
                <w:color w:val="000000" w:themeColor="text1"/>
                <w:sz w:val="24"/>
                <w:szCs w:val="24"/>
                <w:lang w:val="en-US" w:eastAsia="en-US"/>
              </w:rPr>
              <w:t xml:space="preserve">Transport </w:t>
            </w:r>
            <w:proofErr w:type="spellStart"/>
            <w:r w:rsidRPr="004053F6">
              <w:rPr>
                <w:rFonts w:eastAsia="TimesNewRomanPSMT"/>
                <w:i/>
                <w:iCs/>
                <w:color w:val="000000" w:themeColor="text1"/>
                <w:sz w:val="24"/>
                <w:szCs w:val="24"/>
                <w:lang w:val="en-US" w:eastAsia="en-US"/>
              </w:rPr>
              <w:t>rutier</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i/>
                <w:iCs/>
                <w:color w:val="000000" w:themeColor="text1"/>
                <w:sz w:val="24"/>
                <w:szCs w:val="24"/>
                <w:lang w:val="en-US" w:eastAsia="en-US"/>
              </w:rPr>
            </w:pPr>
            <w:r w:rsidRPr="004053F6">
              <w:rPr>
                <w:rFonts w:eastAsia="TimesNewRomanPSMT"/>
                <w:i/>
                <w:iCs/>
                <w:color w:val="000000" w:themeColor="text1"/>
                <w:sz w:val="24"/>
                <w:szCs w:val="24"/>
                <w:lang w:val="en-US" w:eastAsia="en-US"/>
              </w:rPr>
              <w:t>6402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255,6</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i/>
                <w:iCs/>
                <w:color w:val="000000" w:themeColor="text1"/>
                <w:sz w:val="24"/>
                <w:szCs w:val="24"/>
                <w:lang w:val="en-US" w:eastAsia="en-US"/>
              </w:rPr>
            </w:pPr>
            <w:proofErr w:type="spellStart"/>
            <w:r w:rsidRPr="004053F6">
              <w:rPr>
                <w:rFonts w:eastAsia="TimesNewRomanPSMT"/>
                <w:i/>
                <w:iCs/>
                <w:color w:val="000000" w:themeColor="text1"/>
                <w:sz w:val="24"/>
                <w:szCs w:val="24"/>
                <w:lang w:val="en-US" w:eastAsia="en-US"/>
              </w:rPr>
              <w:t>Infrastructura</w:t>
            </w:r>
            <w:proofErr w:type="spellEnd"/>
            <w:r w:rsidRPr="004053F6">
              <w:rPr>
                <w:rFonts w:eastAsia="TimesNewRomanPSMT"/>
                <w:i/>
                <w:iCs/>
                <w:color w:val="000000" w:themeColor="text1"/>
                <w:sz w:val="24"/>
                <w:szCs w:val="24"/>
                <w:lang w:val="en-US" w:eastAsia="en-US"/>
              </w:rPr>
              <w:t xml:space="preserve"> </w:t>
            </w:r>
            <w:proofErr w:type="spellStart"/>
            <w:r w:rsidRPr="004053F6">
              <w:rPr>
                <w:rFonts w:eastAsia="TimesNewRomanPSMT"/>
                <w:i/>
                <w:iCs/>
                <w:color w:val="000000" w:themeColor="text1"/>
                <w:sz w:val="24"/>
                <w:szCs w:val="24"/>
                <w:lang w:val="en-US" w:eastAsia="en-US"/>
              </w:rPr>
              <w:t>drumurilor</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i/>
                <w:iCs/>
                <w:color w:val="000000" w:themeColor="text1"/>
                <w:sz w:val="24"/>
                <w:szCs w:val="24"/>
                <w:lang w:val="en-US" w:eastAsia="en-US"/>
              </w:rPr>
            </w:pPr>
            <w:r w:rsidRPr="004053F6">
              <w:rPr>
                <w:rFonts w:eastAsia="TimesNewRomanPSMT"/>
                <w:i/>
                <w:iCs/>
                <w:color w:val="000000" w:themeColor="text1"/>
                <w:sz w:val="24"/>
                <w:szCs w:val="24"/>
                <w:lang w:val="en-US" w:eastAsia="en-US"/>
              </w:rPr>
              <w:t>6402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255,6</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ind w:firstLine="540"/>
              <w:jc w:val="both"/>
              <w:rPr>
                <w:rFonts w:eastAsia="TimesNewRomanPSMT"/>
                <w:b/>
                <w:color w:val="000000" w:themeColor="text1"/>
                <w:sz w:val="24"/>
                <w:szCs w:val="24"/>
                <w:lang w:val="en-US" w:eastAsia="en-US"/>
              </w:rPr>
            </w:pPr>
            <w:proofErr w:type="spellStart"/>
            <w:r w:rsidRPr="004053F6">
              <w:rPr>
                <w:rFonts w:eastAsia="TimesNewRomanPSMT"/>
                <w:b/>
                <w:color w:val="000000" w:themeColor="text1"/>
                <w:sz w:val="24"/>
                <w:szCs w:val="24"/>
                <w:lang w:val="en-US" w:eastAsia="en-US"/>
              </w:rPr>
              <w:t>Gospodaria</w:t>
            </w:r>
            <w:proofErr w:type="spellEnd"/>
            <w:r w:rsidRPr="004053F6">
              <w:rPr>
                <w:rFonts w:eastAsia="TimesNewRomanPSMT"/>
                <w:b/>
                <w:color w:val="000000" w:themeColor="text1"/>
                <w:sz w:val="24"/>
                <w:szCs w:val="24"/>
                <w:lang w:val="en-US" w:eastAsia="en-US"/>
              </w:rPr>
              <w:t xml:space="preserve"> de </w:t>
            </w:r>
            <w:proofErr w:type="spellStart"/>
            <w:r w:rsidRPr="004053F6">
              <w:rPr>
                <w:rFonts w:eastAsia="TimesNewRomanPSMT"/>
                <w:b/>
                <w:color w:val="000000" w:themeColor="text1"/>
                <w:sz w:val="24"/>
                <w:szCs w:val="24"/>
                <w:lang w:val="en-US" w:eastAsia="en-US"/>
              </w:rPr>
              <w:t>locuinte</w:t>
            </w:r>
            <w:proofErr w:type="spellEnd"/>
            <w:r w:rsidRPr="004053F6">
              <w:rPr>
                <w:rFonts w:eastAsia="TimesNewRomanPSMT"/>
                <w:b/>
                <w:color w:val="000000" w:themeColor="text1"/>
                <w:sz w:val="24"/>
                <w:szCs w:val="24"/>
                <w:lang w:val="en-US" w:eastAsia="en-US"/>
              </w:rPr>
              <w:t xml:space="preserve"> </w:t>
            </w:r>
            <w:proofErr w:type="spellStart"/>
            <w:r w:rsidRPr="004053F6">
              <w:rPr>
                <w:rFonts w:eastAsia="TimesNewRomanPSMT"/>
                <w:b/>
                <w:color w:val="000000" w:themeColor="text1"/>
                <w:sz w:val="24"/>
                <w:szCs w:val="24"/>
                <w:lang w:val="en-US" w:eastAsia="en-US"/>
              </w:rPr>
              <w:t>si</w:t>
            </w:r>
            <w:proofErr w:type="spellEnd"/>
            <w:r w:rsidRPr="004053F6">
              <w:rPr>
                <w:rFonts w:eastAsia="TimesNewRomanPSMT"/>
                <w:b/>
                <w:color w:val="000000" w:themeColor="text1"/>
                <w:sz w:val="24"/>
                <w:szCs w:val="24"/>
                <w:lang w:val="en-US" w:eastAsia="en-US"/>
              </w:rPr>
              <w:t xml:space="preserve"> </w:t>
            </w:r>
            <w:proofErr w:type="spellStart"/>
            <w:r w:rsidRPr="004053F6">
              <w:rPr>
                <w:rFonts w:eastAsia="TimesNewRomanPSMT"/>
                <w:b/>
                <w:color w:val="000000" w:themeColor="text1"/>
                <w:sz w:val="24"/>
                <w:szCs w:val="24"/>
                <w:lang w:val="en-US" w:eastAsia="en-US"/>
              </w:rPr>
              <w:t>gospodaria</w:t>
            </w:r>
            <w:proofErr w:type="spellEnd"/>
            <w:r w:rsidRPr="004053F6">
              <w:rPr>
                <w:rFonts w:eastAsia="TimesNewRomanPSMT"/>
                <w:b/>
                <w:color w:val="000000" w:themeColor="text1"/>
                <w:sz w:val="24"/>
                <w:szCs w:val="24"/>
                <w:lang w:val="en-US" w:eastAsia="en-US"/>
              </w:rPr>
              <w:t xml:space="preserve"> </w:t>
            </w:r>
            <w:proofErr w:type="spellStart"/>
            <w:r w:rsidRPr="004053F6">
              <w:rPr>
                <w:rFonts w:eastAsia="TimesNewRomanPSMT"/>
                <w:b/>
                <w:color w:val="000000" w:themeColor="text1"/>
                <w:sz w:val="24"/>
                <w:szCs w:val="24"/>
                <w:lang w:val="en-US" w:eastAsia="en-US"/>
              </w:rPr>
              <w:t>serviciilor</w:t>
            </w:r>
            <w:proofErr w:type="spellEnd"/>
            <w:r w:rsidRPr="004053F6">
              <w:rPr>
                <w:rFonts w:eastAsia="TimesNewRomanPSMT"/>
                <w:b/>
                <w:color w:val="000000" w:themeColor="text1"/>
                <w:sz w:val="24"/>
                <w:szCs w:val="24"/>
                <w:lang w:val="en-US" w:eastAsia="en-US"/>
              </w:rPr>
              <w:t xml:space="preserve"> </w:t>
            </w:r>
            <w:proofErr w:type="spellStart"/>
            <w:r w:rsidRPr="004053F6">
              <w:rPr>
                <w:rFonts w:eastAsia="TimesNewRomanPSMT"/>
                <w:b/>
                <w:color w:val="000000" w:themeColor="text1"/>
                <w:sz w:val="24"/>
                <w:szCs w:val="24"/>
                <w:lang w:val="en-US" w:eastAsia="en-US"/>
              </w:rPr>
              <w:t>comunale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b/>
                <w:color w:val="000000" w:themeColor="text1"/>
                <w:sz w:val="24"/>
                <w:szCs w:val="24"/>
                <w:lang w:val="en-US" w:eastAsia="en-US"/>
              </w:rPr>
            </w:pPr>
            <w:r w:rsidRPr="004053F6">
              <w:rPr>
                <w:rFonts w:eastAsia="TimesNewRomanPSMT"/>
                <w:b/>
                <w:color w:val="000000" w:themeColor="text1"/>
                <w:sz w:val="24"/>
                <w:szCs w:val="24"/>
                <w:lang w:val="en-US" w:eastAsia="en-US"/>
              </w:rPr>
              <w:t>06</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48,0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Resurse</w:t>
            </w:r>
            <w:proofErr w:type="spellEnd"/>
            <w:r w:rsidRPr="004053F6">
              <w:rPr>
                <w:rFonts w:eastAsia="TimesNewRomanPSMT"/>
                <w:color w:val="000000" w:themeColor="text1"/>
                <w:sz w:val="24"/>
                <w:szCs w:val="24"/>
                <w:lang w:val="en-US" w:eastAsia="en-US"/>
              </w:rPr>
              <w:t>,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48,0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Resurse</w:t>
            </w:r>
            <w:proofErr w:type="spellEnd"/>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generale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48,0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Resurse</w:t>
            </w:r>
            <w:proofErr w:type="spellEnd"/>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colectate</w:t>
            </w:r>
            <w:proofErr w:type="spellEnd"/>
            <w:r w:rsidRPr="004053F6">
              <w:rPr>
                <w:rFonts w:eastAsia="TimesNewRomanPSMT"/>
                <w:color w:val="000000" w:themeColor="text1"/>
                <w:sz w:val="24"/>
                <w:szCs w:val="24"/>
                <w:lang w:val="en-US" w:eastAsia="en-US"/>
              </w:rPr>
              <w:t xml:space="preserve"> de </w:t>
            </w:r>
            <w:proofErr w:type="spellStart"/>
            <w:r w:rsidRPr="004053F6">
              <w:rPr>
                <w:rFonts w:eastAsia="TimesNewRomanPSMT"/>
                <w:color w:val="000000" w:themeColor="text1"/>
                <w:sz w:val="24"/>
                <w:szCs w:val="24"/>
                <w:lang w:val="en-US" w:eastAsia="en-US"/>
              </w:rPr>
              <w:t>autoritati</w:t>
            </w:r>
            <w:proofErr w:type="spellEnd"/>
            <w:r w:rsidRPr="004053F6">
              <w:rPr>
                <w:rFonts w:eastAsia="TimesNewRomanPSMT"/>
                <w:color w:val="000000" w:themeColor="text1"/>
                <w:sz w:val="24"/>
                <w:szCs w:val="24"/>
                <w:lang w:val="en-US" w:eastAsia="en-US"/>
              </w:rPr>
              <w:t>/</w:t>
            </w:r>
            <w:proofErr w:type="spellStart"/>
            <w:r w:rsidRPr="004053F6">
              <w:rPr>
                <w:rFonts w:eastAsia="TimesNewRomanPSMT"/>
                <w:color w:val="000000" w:themeColor="text1"/>
                <w:sz w:val="24"/>
                <w:szCs w:val="24"/>
                <w:lang w:val="en-US" w:eastAsia="en-US"/>
              </w:rPr>
              <w:t>institutii</w:t>
            </w:r>
            <w:proofErr w:type="spellEnd"/>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bugetare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297</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296306" w:rsidP="00B62F6B">
            <w:pPr>
              <w:autoSpaceDE w:val="0"/>
              <w:autoSpaceDN w:val="0"/>
              <w:adjustRightInd w:val="0"/>
              <w:jc w:val="center"/>
              <w:rPr>
                <w:rFonts w:eastAsia="TimesNewRomanPSMT"/>
                <w:b/>
                <w:bCs/>
                <w:color w:val="000000" w:themeColor="text1"/>
                <w:sz w:val="24"/>
                <w:szCs w:val="24"/>
                <w:lang w:val="en-US" w:eastAsia="en-US"/>
              </w:rPr>
            </w:pPr>
            <w:r w:rsidRPr="004053F6">
              <w:rPr>
                <w:rFonts w:eastAsia="TimesNewRomanPSMT"/>
                <w:b/>
                <w:bCs/>
                <w:color w:val="000000" w:themeColor="text1"/>
                <w:sz w:val="24"/>
                <w:szCs w:val="24"/>
                <w:lang w:val="en-US" w:eastAsia="en-US"/>
              </w:rPr>
              <w:t>-</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7BB" w:rsidRPr="004053F6" w:rsidRDefault="000C57BB" w:rsidP="000C57BB">
            <w:pPr>
              <w:autoSpaceDE w:val="0"/>
              <w:autoSpaceDN w:val="0"/>
              <w:adjustRightInd w:val="0"/>
              <w:jc w:val="both"/>
              <w:rPr>
                <w:rFonts w:eastAsia="TimesNewRomanPSMT"/>
                <w:color w:val="000000" w:themeColor="text1"/>
                <w:sz w:val="24"/>
                <w:szCs w:val="24"/>
                <w:lang w:val="en-US" w:eastAsia="en-US"/>
              </w:rPr>
            </w:pPr>
            <w:r w:rsidRPr="004053F6">
              <w:rPr>
                <w:rFonts w:eastAsia="TimesNewRomanPSMT"/>
                <w:color w:val="000000" w:themeColor="text1"/>
                <w:sz w:val="24"/>
                <w:szCs w:val="24"/>
                <w:lang w:val="en-US" w:eastAsia="en-US"/>
              </w:rPr>
              <w:t xml:space="preserve">     </w:t>
            </w:r>
            <w:proofErr w:type="spellStart"/>
            <w:r w:rsidRPr="004053F6">
              <w:rPr>
                <w:rFonts w:eastAsia="TimesNewRomanPSMT"/>
                <w:color w:val="000000" w:themeColor="text1"/>
                <w:sz w:val="24"/>
                <w:szCs w:val="24"/>
                <w:lang w:val="en-US" w:eastAsia="en-US"/>
              </w:rPr>
              <w:t>Cheltueli</w:t>
            </w:r>
            <w:proofErr w:type="spellEnd"/>
            <w:r w:rsidRPr="004053F6">
              <w:rPr>
                <w:rFonts w:eastAsia="TimesNewRomanPSMT"/>
                <w:color w:val="000000" w:themeColor="text1"/>
                <w:sz w:val="24"/>
                <w:szCs w:val="24"/>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BB" w:rsidRPr="004053F6" w:rsidRDefault="000C57BB" w:rsidP="00B62F6B">
            <w:pPr>
              <w:autoSpaceDE w:val="0"/>
              <w:autoSpaceDN w:val="0"/>
              <w:adjustRightInd w:val="0"/>
              <w:jc w:val="center"/>
              <w:rPr>
                <w:rFonts w:eastAsia="TimesNewRomanPSMT"/>
                <w:color w:val="000000" w:themeColor="text1"/>
                <w:sz w:val="24"/>
                <w:szCs w:val="24"/>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C57BB" w:rsidRPr="004053F6" w:rsidRDefault="00056E3D" w:rsidP="00B62F6B">
            <w:pPr>
              <w:autoSpaceDE w:val="0"/>
              <w:autoSpaceDN w:val="0"/>
              <w:adjustRightInd w:val="0"/>
              <w:jc w:val="center"/>
              <w:rPr>
                <w:rFonts w:eastAsia="TimesNewRomanPSMT"/>
                <w:b/>
                <w:bCs/>
                <w:color w:val="000000" w:themeColor="text1"/>
                <w:sz w:val="24"/>
                <w:szCs w:val="24"/>
                <w:lang w:val="en-US" w:eastAsia="en-US"/>
              </w:rPr>
            </w:pPr>
            <w:r>
              <w:rPr>
                <w:rFonts w:eastAsia="TimesNewRomanPSMT"/>
                <w:b/>
                <w:bCs/>
                <w:color w:val="000000" w:themeColor="text1"/>
                <w:sz w:val="24"/>
                <w:szCs w:val="24"/>
                <w:lang w:val="en-US" w:eastAsia="en-US"/>
              </w:rPr>
              <w:t>48,0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Dezvoltarea</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gospodăriei</w:t>
            </w:r>
            <w:proofErr w:type="spellEnd"/>
            <w:r w:rsidRPr="004053F6">
              <w:rPr>
                <w:rFonts w:eastAsia="TimesNewRomanPSMT"/>
                <w:color w:val="000000" w:themeColor="text1"/>
                <w:lang w:val="en-US" w:eastAsia="en-US"/>
              </w:rPr>
              <w:t xml:space="preserve"> de </w:t>
            </w:r>
            <w:proofErr w:type="spellStart"/>
            <w:r w:rsidRPr="004053F6">
              <w:rPr>
                <w:rFonts w:eastAsia="TimesNewRomanPSMT"/>
                <w:color w:val="000000" w:themeColor="text1"/>
                <w:lang w:val="en-US" w:eastAsia="en-US"/>
              </w:rPr>
              <w:t>locuinţe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şi</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serviciilor</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comunale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7502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056E3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28,0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Aprovizionarea</w:t>
            </w:r>
            <w:proofErr w:type="spellEnd"/>
            <w:r w:rsidRPr="004053F6">
              <w:rPr>
                <w:rFonts w:eastAsia="TimesNewRomanPSMT"/>
                <w:color w:val="000000" w:themeColor="text1"/>
                <w:lang w:val="en-US" w:eastAsia="en-US"/>
              </w:rPr>
              <w:t xml:space="preserve"> cu </w:t>
            </w:r>
            <w:proofErr w:type="spellStart"/>
            <w:r w:rsidRPr="004053F6">
              <w:rPr>
                <w:rFonts w:eastAsia="TimesNewRomanPSMT"/>
                <w:color w:val="000000" w:themeColor="text1"/>
                <w:lang w:val="en-US" w:eastAsia="en-US"/>
              </w:rPr>
              <w:t>apa</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7503</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6C7778" w:rsidP="00B62F6B">
            <w:pPr>
              <w:autoSpaceDE w:val="0"/>
              <w:autoSpaceDN w:val="0"/>
              <w:adjustRightInd w:val="0"/>
              <w:jc w:val="center"/>
              <w:rPr>
                <w:rFonts w:eastAsia="TimesNewRomanPSMT"/>
                <w:b/>
                <w:bCs/>
                <w:color w:val="000000" w:themeColor="text1"/>
                <w:lang w:val="en-US" w:eastAsia="en-US"/>
              </w:rPr>
            </w:pP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Iluminarea</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stradală</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7505</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FE2280" w:rsidP="00B62F6B">
            <w:pPr>
              <w:autoSpaceDE w:val="0"/>
              <w:autoSpaceDN w:val="0"/>
              <w:adjustRightInd w:val="0"/>
              <w:jc w:val="center"/>
              <w:rPr>
                <w:rFonts w:eastAsia="TimesNewRomanPSMT"/>
                <w:b/>
                <w:bCs/>
                <w:color w:val="000000" w:themeColor="text1"/>
                <w:lang w:val="en-US" w:eastAsia="en-US"/>
              </w:rPr>
            </w:pPr>
            <w:r w:rsidRPr="004053F6">
              <w:rPr>
                <w:rFonts w:eastAsia="TimesNewRomanPSMT"/>
                <w:b/>
                <w:bCs/>
                <w:color w:val="000000" w:themeColor="text1"/>
                <w:lang w:val="en-US" w:eastAsia="en-US"/>
              </w:rPr>
              <w:t>20,0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b/>
                <w:color w:val="000000" w:themeColor="text1"/>
                <w:lang w:val="en-US" w:eastAsia="en-US"/>
              </w:rPr>
            </w:pPr>
            <w:proofErr w:type="spellStart"/>
            <w:r w:rsidRPr="004053F6">
              <w:rPr>
                <w:rFonts w:eastAsia="TimesNewRomanPSMT"/>
                <w:b/>
                <w:color w:val="000000" w:themeColor="text1"/>
                <w:lang w:val="en-US" w:eastAsia="en-US"/>
              </w:rPr>
              <w:t>Cultura</w:t>
            </w:r>
            <w:proofErr w:type="spellEnd"/>
            <w:r w:rsidRPr="004053F6">
              <w:rPr>
                <w:rFonts w:eastAsia="TimesNewRomanPSMT"/>
                <w:b/>
                <w:color w:val="000000" w:themeColor="text1"/>
                <w:lang w:val="en-US" w:eastAsia="en-US"/>
              </w:rPr>
              <w:t xml:space="preserve">, sport, </w:t>
            </w:r>
            <w:proofErr w:type="spellStart"/>
            <w:r w:rsidRPr="004053F6">
              <w:rPr>
                <w:rFonts w:eastAsia="TimesNewRomanPSMT"/>
                <w:b/>
                <w:color w:val="000000" w:themeColor="text1"/>
                <w:lang w:val="en-US" w:eastAsia="en-US"/>
              </w:rPr>
              <w:t>tineret</w:t>
            </w:r>
            <w:proofErr w:type="spellEnd"/>
            <w:r w:rsidRPr="004053F6">
              <w:rPr>
                <w:rFonts w:eastAsia="TimesNewRomanPSMT"/>
                <w:b/>
                <w:color w:val="000000" w:themeColor="text1"/>
                <w:lang w:val="en-US" w:eastAsia="en-US"/>
              </w:rPr>
              <w:t xml:space="preserve">, </w:t>
            </w:r>
            <w:proofErr w:type="spellStart"/>
            <w:r w:rsidRPr="004053F6">
              <w:rPr>
                <w:rFonts w:eastAsia="TimesNewRomanPSMT"/>
                <w:b/>
                <w:color w:val="000000" w:themeColor="text1"/>
                <w:lang w:val="en-US" w:eastAsia="en-US"/>
              </w:rPr>
              <w:t>culte</w:t>
            </w:r>
            <w:proofErr w:type="spellEnd"/>
            <w:r w:rsidRPr="004053F6">
              <w:rPr>
                <w:rFonts w:eastAsia="TimesNewRomanPSMT"/>
                <w:b/>
                <w:color w:val="000000" w:themeColor="text1"/>
                <w:lang w:val="en-US" w:eastAsia="en-US"/>
              </w:rPr>
              <w:t xml:space="preserve"> </w:t>
            </w:r>
            <w:proofErr w:type="spellStart"/>
            <w:r w:rsidRPr="004053F6">
              <w:rPr>
                <w:rFonts w:eastAsia="TimesNewRomanPSMT"/>
                <w:b/>
                <w:color w:val="000000" w:themeColor="text1"/>
                <w:lang w:val="en-US" w:eastAsia="en-US"/>
              </w:rPr>
              <w:t>şi</w:t>
            </w:r>
            <w:proofErr w:type="spellEnd"/>
            <w:r w:rsidRPr="004053F6">
              <w:rPr>
                <w:rFonts w:eastAsia="TimesNewRomanPSMT"/>
                <w:b/>
                <w:color w:val="000000" w:themeColor="text1"/>
                <w:lang w:val="en-US" w:eastAsia="en-US"/>
              </w:rPr>
              <w:t xml:space="preserve"> </w:t>
            </w:r>
            <w:proofErr w:type="spellStart"/>
            <w:r w:rsidRPr="004053F6">
              <w:rPr>
                <w:rFonts w:eastAsia="TimesNewRomanPSMT"/>
                <w:b/>
                <w:color w:val="000000" w:themeColor="text1"/>
                <w:lang w:val="en-US" w:eastAsia="en-US"/>
              </w:rPr>
              <w:t>odihnă</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b/>
                <w:color w:val="000000" w:themeColor="text1"/>
                <w:lang w:val="en-US" w:eastAsia="en-US"/>
              </w:rPr>
            </w:pPr>
            <w:r w:rsidRPr="004053F6">
              <w:rPr>
                <w:rFonts w:eastAsia="TimesNewRomanPSMT"/>
                <w:b/>
                <w:color w:val="000000" w:themeColor="text1"/>
                <w:lang w:val="en-US" w:eastAsia="en-US"/>
              </w:rPr>
              <w:t>08</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446,7</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b/>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446,7</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generale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b/>
                <w:color w:val="000000" w:themeColor="text1"/>
                <w:lang w:val="en-US" w:eastAsia="en-US"/>
              </w:rPr>
            </w:pPr>
            <w:r w:rsidRPr="004053F6">
              <w:rPr>
                <w:rFonts w:eastAsia="TimesNewRomanPSMT"/>
                <w:b/>
                <w:color w:val="000000" w:themeColor="text1"/>
                <w:lang w:val="en-US"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446,7</w:t>
            </w:r>
          </w:p>
        </w:tc>
      </w:tr>
      <w:tr w:rsidR="004053F6" w:rsidRPr="00B767B4"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778" w:rsidRPr="004053F6" w:rsidRDefault="006C7778"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colectate</w:t>
            </w:r>
            <w:proofErr w:type="spellEnd"/>
            <w:r w:rsidRPr="004053F6">
              <w:rPr>
                <w:rFonts w:eastAsia="TimesNewRomanPSMT"/>
                <w:color w:val="000000" w:themeColor="text1"/>
                <w:lang w:val="en-US" w:eastAsia="en-US"/>
              </w:rPr>
              <w:t xml:space="preserve"> de </w:t>
            </w:r>
            <w:proofErr w:type="spellStart"/>
            <w:r w:rsidRPr="004053F6">
              <w:rPr>
                <w:rFonts w:eastAsia="TimesNewRomanPSMT"/>
                <w:color w:val="000000" w:themeColor="text1"/>
                <w:lang w:val="en-US" w:eastAsia="en-US"/>
              </w:rPr>
              <w:t>autorităţi</w:t>
            </w:r>
            <w:proofErr w:type="spellEnd"/>
            <w:r w:rsidRPr="004053F6">
              <w:rPr>
                <w:rFonts w:eastAsia="TimesNewRomanPSMT"/>
                <w:color w:val="000000" w:themeColor="text1"/>
                <w:lang w:val="en-US" w:eastAsia="en-US"/>
              </w:rPr>
              <w:t>/</w:t>
            </w:r>
            <w:proofErr w:type="spellStart"/>
            <w:r w:rsidRPr="004053F6">
              <w:rPr>
                <w:rFonts w:eastAsia="TimesNewRomanPSMT"/>
                <w:color w:val="000000" w:themeColor="text1"/>
                <w:lang w:val="en-US" w:eastAsia="en-US"/>
              </w:rPr>
              <w:t>instituţii</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bugetare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778" w:rsidRPr="004053F6" w:rsidRDefault="006C7778" w:rsidP="00B62F6B">
            <w:pPr>
              <w:autoSpaceDE w:val="0"/>
              <w:autoSpaceDN w:val="0"/>
              <w:adjustRightInd w:val="0"/>
              <w:jc w:val="center"/>
              <w:rPr>
                <w:rFonts w:eastAsia="TimesNewRomanPSMT"/>
                <w:b/>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C7778" w:rsidRPr="004053F6" w:rsidRDefault="006C7778" w:rsidP="00B62F6B">
            <w:pPr>
              <w:autoSpaceDE w:val="0"/>
              <w:autoSpaceDN w:val="0"/>
              <w:adjustRightInd w:val="0"/>
              <w:jc w:val="center"/>
              <w:rPr>
                <w:rFonts w:eastAsia="TimesNewRomanPSMT"/>
                <w:b/>
                <w:bCs/>
                <w:color w:val="000000" w:themeColor="text1"/>
                <w:lang w:val="en-US" w:eastAsia="en-US"/>
              </w:rPr>
            </w:pP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Cheltuieli</w:t>
            </w:r>
            <w:proofErr w:type="spellEnd"/>
            <w:r w:rsidRPr="004053F6">
              <w:rPr>
                <w:rFonts w:eastAsia="TimesNewRomanPSMT"/>
                <w:color w:val="000000" w:themeColor="text1"/>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b/>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446,7</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Dezvoltarea</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culturii</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b/>
                <w:color w:val="000000" w:themeColor="text1"/>
                <w:lang w:val="en-US" w:eastAsia="en-US"/>
              </w:rPr>
            </w:pPr>
            <w:r w:rsidRPr="004053F6">
              <w:rPr>
                <w:rFonts w:eastAsia="TimesNewRomanPSMT"/>
                <w:b/>
                <w:color w:val="000000" w:themeColor="text1"/>
                <w:lang w:val="en-US" w:eastAsia="en-US"/>
              </w:rPr>
              <w:t>8502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446,7</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b/>
                <w:color w:val="000000" w:themeColor="text1"/>
                <w:lang w:val="en-US" w:eastAsia="en-US"/>
              </w:rPr>
            </w:pPr>
            <w:proofErr w:type="spellStart"/>
            <w:r w:rsidRPr="004053F6">
              <w:rPr>
                <w:rFonts w:eastAsia="TimesNewRomanPSMT"/>
                <w:b/>
                <w:color w:val="000000" w:themeColor="text1"/>
                <w:lang w:val="en-US" w:eastAsia="en-US"/>
              </w:rPr>
              <w:t>Învăţămînt</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b/>
                <w:color w:val="000000" w:themeColor="text1"/>
                <w:lang w:val="en-US" w:eastAsia="en-US"/>
              </w:rPr>
            </w:pPr>
            <w:r w:rsidRPr="004053F6">
              <w:rPr>
                <w:rFonts w:eastAsia="TimesNewRomanPSMT"/>
                <w:b/>
                <w:color w:val="000000" w:themeColor="text1"/>
                <w:lang w:val="en-US" w:eastAsia="en-US"/>
              </w:rPr>
              <w:t>09</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056E3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825,9</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b/>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056E3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825,9</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generale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056E3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786,5</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colectate</w:t>
            </w:r>
            <w:proofErr w:type="spellEnd"/>
            <w:r w:rsidRPr="004053F6">
              <w:rPr>
                <w:rFonts w:eastAsia="TimesNewRomanPSMT"/>
                <w:color w:val="000000" w:themeColor="text1"/>
                <w:lang w:val="en-US" w:eastAsia="en-US"/>
              </w:rPr>
              <w:t xml:space="preserve"> de </w:t>
            </w:r>
            <w:proofErr w:type="spellStart"/>
            <w:r w:rsidRPr="004053F6">
              <w:rPr>
                <w:rFonts w:eastAsia="TimesNewRomanPSMT"/>
                <w:color w:val="000000" w:themeColor="text1"/>
                <w:lang w:val="en-US" w:eastAsia="en-US"/>
              </w:rPr>
              <w:t>autorităţi</w:t>
            </w:r>
            <w:proofErr w:type="spellEnd"/>
            <w:r w:rsidRPr="004053F6">
              <w:rPr>
                <w:rFonts w:eastAsia="TimesNewRomanPSMT"/>
                <w:color w:val="000000" w:themeColor="text1"/>
                <w:lang w:val="en-US" w:eastAsia="en-US"/>
              </w:rPr>
              <w:t>/</w:t>
            </w:r>
            <w:proofErr w:type="spellStart"/>
            <w:r w:rsidRPr="004053F6">
              <w:rPr>
                <w:rFonts w:eastAsia="TimesNewRomanPSMT"/>
                <w:color w:val="000000" w:themeColor="text1"/>
                <w:lang w:val="en-US" w:eastAsia="en-US"/>
              </w:rPr>
              <w:t>instituţii</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bugetare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297</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EA4379" w:rsidP="00B62F6B">
            <w:pPr>
              <w:autoSpaceDE w:val="0"/>
              <w:autoSpaceDN w:val="0"/>
              <w:adjustRightInd w:val="0"/>
              <w:jc w:val="center"/>
              <w:rPr>
                <w:rFonts w:eastAsia="TimesNewRomanPSMT"/>
                <w:b/>
                <w:bCs/>
                <w:color w:val="000000" w:themeColor="text1"/>
                <w:lang w:val="en-US" w:eastAsia="en-US"/>
              </w:rPr>
            </w:pPr>
            <w:r w:rsidRPr="004053F6">
              <w:rPr>
                <w:rFonts w:eastAsia="TimesNewRomanPSMT"/>
                <w:b/>
                <w:bCs/>
                <w:color w:val="000000" w:themeColor="text1"/>
                <w:lang w:val="en-US" w:eastAsia="en-US"/>
              </w:rPr>
              <w:t>39,4</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Cheltuieli</w:t>
            </w:r>
            <w:proofErr w:type="spellEnd"/>
            <w:r w:rsidRPr="004053F6">
              <w:rPr>
                <w:rFonts w:eastAsia="TimesNewRomanPSMT"/>
                <w:color w:val="000000" w:themeColor="text1"/>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056E3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825,9</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Educaţie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timpurie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8802</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056E3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825,9</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Protecţie</w:t>
            </w:r>
            <w:proofErr w:type="spellEnd"/>
            <w:r w:rsidRPr="004053F6">
              <w:rPr>
                <w:rFonts w:eastAsia="TimesNewRomanPSMT"/>
                <w:color w:val="000000" w:themeColor="text1"/>
                <w:lang w:val="en-US" w:eastAsia="en-US"/>
              </w:rPr>
              <w:t xml:space="preserve"> </w:t>
            </w:r>
            <w:proofErr w:type="spellStart"/>
            <w:r w:rsidRPr="004053F6">
              <w:rPr>
                <w:rFonts w:eastAsia="TimesNewRomanPSMT"/>
                <w:color w:val="000000" w:themeColor="text1"/>
                <w:lang w:val="en-US" w:eastAsia="en-US"/>
              </w:rPr>
              <w:t>socială</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w:t>
            </w:r>
            <w:r w:rsidR="00056E3D">
              <w:rPr>
                <w:rFonts w:eastAsia="TimesNewRomanPSMT"/>
                <w:b/>
                <w:bCs/>
                <w:color w:val="000000" w:themeColor="text1"/>
                <w:lang w:val="en-US" w:eastAsia="en-US"/>
              </w:rPr>
              <w:t>,0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w:t>
            </w:r>
            <w:r w:rsidR="00056E3D">
              <w:rPr>
                <w:rFonts w:eastAsia="TimesNewRomanPSMT"/>
                <w:b/>
                <w:bCs/>
                <w:color w:val="000000" w:themeColor="text1"/>
                <w:lang w:val="en-US" w:eastAsia="en-US"/>
              </w:rPr>
              <w:t>,0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Resurse</w:t>
            </w:r>
            <w:proofErr w:type="spellEnd"/>
            <w:r w:rsidRPr="004053F6">
              <w:rPr>
                <w:rFonts w:eastAsia="TimesNewRomanPSMT"/>
                <w:color w:val="000000" w:themeColor="text1"/>
                <w:lang w:val="en-US" w:eastAsia="en-US"/>
              </w:rPr>
              <w:t xml:space="preserve"> general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w:t>
            </w:r>
            <w:r w:rsidR="00056E3D">
              <w:rPr>
                <w:rFonts w:eastAsia="TimesNewRomanPSMT"/>
                <w:b/>
                <w:bCs/>
                <w:color w:val="000000" w:themeColor="text1"/>
                <w:lang w:val="en-US" w:eastAsia="en-US"/>
              </w:rPr>
              <w:t>,0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A4379" w:rsidP="000C57BB">
            <w:pPr>
              <w:autoSpaceDE w:val="0"/>
              <w:autoSpaceDN w:val="0"/>
              <w:adjustRightInd w:val="0"/>
              <w:jc w:val="both"/>
              <w:rPr>
                <w:rFonts w:eastAsia="TimesNewRomanPSMT"/>
                <w:color w:val="000000" w:themeColor="text1"/>
                <w:lang w:val="en-US" w:eastAsia="en-US"/>
              </w:rPr>
            </w:pPr>
            <w:proofErr w:type="spellStart"/>
            <w:r w:rsidRPr="004053F6">
              <w:rPr>
                <w:rFonts w:eastAsia="TimesNewRomanPSMT"/>
                <w:color w:val="000000" w:themeColor="text1"/>
                <w:lang w:val="en-US" w:eastAsia="en-US"/>
              </w:rPr>
              <w:t>Cheltuieli</w:t>
            </w:r>
            <w:proofErr w:type="spellEnd"/>
            <w:r w:rsidRPr="004053F6">
              <w:rPr>
                <w:rFonts w:eastAsia="TimesNewRomanPSMT"/>
                <w:color w:val="000000" w:themeColor="text1"/>
                <w:lang w:val="en-US" w:eastAsia="en-US"/>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w:t>
            </w:r>
            <w:r w:rsidR="00056E3D">
              <w:rPr>
                <w:rFonts w:eastAsia="TimesNewRomanPSMT"/>
                <w:b/>
                <w:bCs/>
                <w:color w:val="000000" w:themeColor="text1"/>
                <w:lang w:val="en-US" w:eastAsia="en-US"/>
              </w:rPr>
              <w:t>,0</w:t>
            </w:r>
          </w:p>
        </w:tc>
      </w:tr>
      <w:tr w:rsidR="004053F6" w:rsidRPr="004053F6" w:rsidTr="0011191D">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379" w:rsidRPr="004053F6" w:rsidRDefault="00E72D00" w:rsidP="000C57BB">
            <w:pPr>
              <w:autoSpaceDE w:val="0"/>
              <w:autoSpaceDN w:val="0"/>
              <w:adjustRightInd w:val="0"/>
              <w:jc w:val="both"/>
              <w:rPr>
                <w:rFonts w:eastAsia="TimesNewRomanPSMT"/>
                <w:color w:val="000000" w:themeColor="text1"/>
                <w:lang w:val="en-US" w:eastAsia="en-US"/>
              </w:rPr>
            </w:pPr>
            <w:proofErr w:type="spellStart"/>
            <w:r>
              <w:rPr>
                <w:rFonts w:eastAsia="TimesNewRomanPSMT"/>
                <w:color w:val="000000" w:themeColor="text1"/>
                <w:lang w:val="en-US" w:eastAsia="en-US"/>
              </w:rPr>
              <w:t>Proiecte</w:t>
            </w:r>
            <w:proofErr w:type="spellEnd"/>
            <w:r w:rsidR="00720D6A">
              <w:rPr>
                <w:rFonts w:eastAsia="TimesNewRomanPSMT"/>
                <w:color w:val="000000" w:themeColor="text1"/>
                <w:lang w:val="en-US" w:eastAsia="en-US"/>
              </w:rPr>
              <w:t xml:space="preserve"> </w:t>
            </w:r>
            <w:proofErr w:type="spellStart"/>
            <w:r w:rsidR="00720D6A">
              <w:rPr>
                <w:rFonts w:eastAsia="TimesNewRomanPSMT"/>
                <w:color w:val="000000" w:themeColor="text1"/>
                <w:lang w:val="en-US" w:eastAsia="en-US"/>
              </w:rPr>
              <w:t>socială</w:t>
            </w:r>
            <w:proofErr w:type="spellEnd"/>
            <w:r w:rsidR="00720D6A">
              <w:rPr>
                <w:rFonts w:eastAsia="TimesNewRomanPSMT"/>
                <w:color w:val="000000" w:themeColor="text1"/>
                <w:lang w:val="en-US" w:eastAsia="en-US"/>
              </w:rPr>
              <w:t xml:space="preserve"> a </w:t>
            </w:r>
            <w:proofErr w:type="spellStart"/>
            <w:r w:rsidR="00720D6A">
              <w:rPr>
                <w:rFonts w:eastAsia="TimesNewRomanPSMT"/>
                <w:color w:val="000000" w:themeColor="text1"/>
                <w:lang w:val="en-US" w:eastAsia="en-US"/>
              </w:rPr>
              <w:t>unor</w:t>
            </w:r>
            <w:proofErr w:type="spellEnd"/>
            <w:r w:rsidR="00720D6A">
              <w:rPr>
                <w:rFonts w:eastAsia="TimesNewRomanPSMT"/>
                <w:color w:val="000000" w:themeColor="text1"/>
                <w:lang w:val="en-US" w:eastAsia="en-US"/>
              </w:rPr>
              <w:t xml:space="preserve"> </w:t>
            </w:r>
            <w:proofErr w:type="spellStart"/>
            <w:r w:rsidR="00720D6A">
              <w:rPr>
                <w:rFonts w:eastAsia="TimesNewRomanPSMT"/>
                <w:color w:val="000000" w:themeColor="text1"/>
                <w:lang w:val="en-US" w:eastAsia="en-US"/>
              </w:rPr>
              <w:t>categorii</w:t>
            </w:r>
            <w:proofErr w:type="spellEnd"/>
            <w:r w:rsidR="00720D6A">
              <w:rPr>
                <w:rFonts w:eastAsia="TimesNewRomanPSMT"/>
                <w:color w:val="000000" w:themeColor="text1"/>
                <w:lang w:val="en-US" w:eastAsia="en-US"/>
              </w:rPr>
              <w:t xml:space="preserve"> de </w:t>
            </w:r>
            <w:proofErr w:type="spellStart"/>
            <w:r w:rsidR="00720D6A">
              <w:rPr>
                <w:rFonts w:eastAsia="TimesNewRomanPSMT"/>
                <w:color w:val="000000" w:themeColor="text1"/>
                <w:lang w:val="en-US" w:eastAsia="en-US"/>
              </w:rPr>
              <w:t>cetățeni</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379" w:rsidRPr="004053F6" w:rsidRDefault="00EA4379" w:rsidP="00B62F6B">
            <w:pPr>
              <w:autoSpaceDE w:val="0"/>
              <w:autoSpaceDN w:val="0"/>
              <w:adjustRightInd w:val="0"/>
              <w:jc w:val="center"/>
              <w:rPr>
                <w:rFonts w:eastAsia="TimesNewRomanPSMT"/>
                <w:color w:val="000000" w:themeColor="text1"/>
                <w:lang w:val="en-US" w:eastAsia="en-US"/>
              </w:rPr>
            </w:pPr>
            <w:r w:rsidRPr="004053F6">
              <w:rPr>
                <w:rFonts w:eastAsia="TimesNewRomanPSMT"/>
                <w:color w:val="000000" w:themeColor="text1"/>
                <w:lang w:val="en-US" w:eastAsia="en-US"/>
              </w:rPr>
              <w:t>9019</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4379" w:rsidRPr="004053F6" w:rsidRDefault="00AA6EBD" w:rsidP="00B62F6B">
            <w:pPr>
              <w:autoSpaceDE w:val="0"/>
              <w:autoSpaceDN w:val="0"/>
              <w:adjustRightInd w:val="0"/>
              <w:jc w:val="center"/>
              <w:rPr>
                <w:rFonts w:eastAsia="TimesNewRomanPSMT"/>
                <w:b/>
                <w:bCs/>
                <w:color w:val="000000" w:themeColor="text1"/>
                <w:lang w:val="en-US" w:eastAsia="en-US"/>
              </w:rPr>
            </w:pPr>
            <w:r>
              <w:rPr>
                <w:rFonts w:eastAsia="TimesNewRomanPSMT"/>
                <w:b/>
                <w:bCs/>
                <w:color w:val="000000" w:themeColor="text1"/>
                <w:lang w:val="en-US" w:eastAsia="en-US"/>
              </w:rPr>
              <w:t>44</w:t>
            </w:r>
            <w:r w:rsidR="00056E3D">
              <w:rPr>
                <w:rFonts w:eastAsia="TimesNewRomanPSMT"/>
                <w:b/>
                <w:bCs/>
                <w:color w:val="000000" w:themeColor="text1"/>
                <w:lang w:val="en-US" w:eastAsia="en-US"/>
              </w:rPr>
              <w:t>,0</w:t>
            </w:r>
          </w:p>
        </w:tc>
      </w:tr>
    </w:tbl>
    <w:p w:rsidR="00B767B4" w:rsidRDefault="00B767B4" w:rsidP="00B767B4">
      <w:pPr>
        <w:autoSpaceDE w:val="0"/>
        <w:autoSpaceDN w:val="0"/>
        <w:adjustRightInd w:val="0"/>
        <w:rPr>
          <w:color w:val="000000" w:themeColor="text1"/>
          <w:lang w:val="ro-RO"/>
        </w:rPr>
      </w:pPr>
    </w:p>
    <w:p w:rsidR="00B767B4" w:rsidRDefault="00B767B4" w:rsidP="00B767B4">
      <w:pPr>
        <w:autoSpaceDE w:val="0"/>
        <w:autoSpaceDN w:val="0"/>
        <w:adjustRightInd w:val="0"/>
        <w:jc w:val="right"/>
        <w:rPr>
          <w:rFonts w:eastAsia="TimesNewRomanPSMT"/>
          <w:bCs/>
          <w:color w:val="000000" w:themeColor="text1"/>
          <w:lang w:val="en-US"/>
        </w:rPr>
      </w:pPr>
    </w:p>
    <w:p w:rsidR="00B767B4" w:rsidRDefault="00B767B4" w:rsidP="00B767B4">
      <w:pPr>
        <w:autoSpaceDE w:val="0"/>
        <w:autoSpaceDN w:val="0"/>
        <w:adjustRightInd w:val="0"/>
        <w:jc w:val="right"/>
        <w:rPr>
          <w:rFonts w:eastAsia="TimesNewRomanPSMT"/>
          <w:bCs/>
          <w:color w:val="000000" w:themeColor="text1"/>
          <w:lang w:val="en-US"/>
        </w:rPr>
      </w:pPr>
    </w:p>
    <w:p w:rsidR="00B62F6B" w:rsidRPr="004053F6" w:rsidRDefault="00B62F6B" w:rsidP="00B767B4">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4</w:t>
      </w:r>
    </w:p>
    <w:p w:rsidR="00B62F6B" w:rsidRPr="004053F6" w:rsidRDefault="00B62F6B" w:rsidP="00B62F6B">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B62F6B" w:rsidRPr="004053F6" w:rsidRDefault="00B62F6B" w:rsidP="00B62F6B">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221EC5">
        <w:rPr>
          <w:rFonts w:eastAsia="TimesNewRomanPSMT"/>
          <w:bCs/>
          <w:color w:val="000000" w:themeColor="text1"/>
          <w:lang w:val="en-US"/>
        </w:rPr>
        <w:t xml:space="preserve"> </w:t>
      </w:r>
      <w:proofErr w:type="gramStart"/>
      <w:r w:rsidR="00221EC5">
        <w:rPr>
          <w:rFonts w:eastAsia="TimesNewRomanPSMT"/>
          <w:bCs/>
          <w:color w:val="000000" w:themeColor="text1"/>
          <w:lang w:val="en-US"/>
        </w:rPr>
        <w:t>nr.06/06</w:t>
      </w:r>
      <w:proofErr w:type="gramEnd"/>
      <w:r w:rsidR="00152F02">
        <w:rPr>
          <w:rFonts w:eastAsia="TimesNewRomanPSMT"/>
          <w:bCs/>
          <w:color w:val="000000" w:themeColor="text1"/>
          <w:lang w:val="en-US"/>
        </w:rPr>
        <w:t xml:space="preserve"> din  10 </w:t>
      </w:r>
      <w:proofErr w:type="spellStart"/>
      <w:r w:rsidR="00152F02">
        <w:rPr>
          <w:rFonts w:eastAsia="TimesNewRomanPSMT"/>
          <w:bCs/>
          <w:color w:val="000000" w:themeColor="text1"/>
          <w:lang w:val="en-US"/>
        </w:rPr>
        <w:t>decembrie</w:t>
      </w:r>
      <w:proofErr w:type="spellEnd"/>
      <w:r w:rsidR="00152F02">
        <w:rPr>
          <w:rFonts w:eastAsia="TimesNewRomanPSMT"/>
          <w:bCs/>
          <w:color w:val="000000" w:themeColor="text1"/>
          <w:lang w:val="en-US"/>
        </w:rPr>
        <w:t xml:space="preserve"> 2021</w:t>
      </w:r>
    </w:p>
    <w:p w:rsidR="008D068E" w:rsidRPr="004053F6" w:rsidRDefault="008D068E" w:rsidP="00B62F6B">
      <w:pPr>
        <w:jc w:val="right"/>
        <w:rPr>
          <w:color w:val="000000" w:themeColor="text1"/>
          <w:lang w:val="ro-RO"/>
        </w:rPr>
      </w:pPr>
    </w:p>
    <w:p w:rsidR="008D068E" w:rsidRDefault="00B62F6B" w:rsidP="00B62F6B">
      <w:pPr>
        <w:jc w:val="center"/>
        <w:rPr>
          <w:b/>
          <w:color w:val="000000" w:themeColor="text1"/>
          <w:lang w:val="ro-RO"/>
        </w:rPr>
      </w:pPr>
      <w:r w:rsidRPr="00CE22A8">
        <w:rPr>
          <w:b/>
          <w:color w:val="000000" w:themeColor="text1"/>
          <w:lang w:val="ro-RO"/>
        </w:rPr>
        <w:t xml:space="preserve">Transferurile de la / către alte bugete la bugetul comunei Văscăuți </w:t>
      </w:r>
    </w:p>
    <w:p w:rsidR="00056E3D" w:rsidRPr="00CE22A8" w:rsidRDefault="00056E3D" w:rsidP="00B62F6B">
      <w:pPr>
        <w:jc w:val="center"/>
        <w:rPr>
          <w:b/>
          <w:color w:val="000000" w:themeColor="text1"/>
          <w:lang w:val="ro-RO"/>
        </w:rPr>
      </w:pPr>
      <w:r>
        <w:rPr>
          <w:b/>
          <w:color w:val="000000" w:themeColor="text1"/>
          <w:lang w:val="ro-RO"/>
        </w:rPr>
        <w:t>pe anul 2022</w:t>
      </w:r>
    </w:p>
    <w:p w:rsidR="00B62F6B" w:rsidRDefault="00B62F6B" w:rsidP="00B62F6B">
      <w:pPr>
        <w:jc w:val="center"/>
        <w:rPr>
          <w:color w:val="000000" w:themeColor="text1"/>
          <w:lang w:val="ro-RO"/>
        </w:rPr>
      </w:pPr>
    </w:p>
    <w:tbl>
      <w:tblPr>
        <w:tblStyle w:val="a4"/>
        <w:tblW w:w="0" w:type="auto"/>
        <w:tblInd w:w="534" w:type="dxa"/>
        <w:tblLook w:val="04A0" w:firstRow="1" w:lastRow="0" w:firstColumn="1" w:lastColumn="0" w:noHBand="0" w:noVBand="1"/>
      </w:tblPr>
      <w:tblGrid>
        <w:gridCol w:w="6378"/>
        <w:gridCol w:w="1560"/>
        <w:gridCol w:w="1417"/>
      </w:tblGrid>
      <w:tr w:rsidR="00B62F6B" w:rsidTr="0011191D">
        <w:tc>
          <w:tcPr>
            <w:tcW w:w="6378" w:type="dxa"/>
          </w:tcPr>
          <w:p w:rsidR="00B62F6B" w:rsidRPr="00B62F6B" w:rsidRDefault="00B62F6B" w:rsidP="00B62F6B">
            <w:pPr>
              <w:jc w:val="center"/>
              <w:rPr>
                <w:b/>
                <w:color w:val="000000" w:themeColor="text1"/>
                <w:lang w:val="ro-RO"/>
              </w:rPr>
            </w:pPr>
            <w:r w:rsidRPr="00B62F6B">
              <w:rPr>
                <w:b/>
                <w:color w:val="000000" w:themeColor="text1"/>
                <w:lang w:val="ro-RO"/>
              </w:rPr>
              <w:t xml:space="preserve">Denumirea </w:t>
            </w:r>
          </w:p>
        </w:tc>
        <w:tc>
          <w:tcPr>
            <w:tcW w:w="1560" w:type="dxa"/>
          </w:tcPr>
          <w:p w:rsidR="00B62F6B" w:rsidRPr="00B62F6B" w:rsidRDefault="00B62F6B" w:rsidP="00B62F6B">
            <w:pPr>
              <w:jc w:val="center"/>
              <w:rPr>
                <w:b/>
                <w:color w:val="000000" w:themeColor="text1"/>
                <w:lang w:val="ro-RO"/>
              </w:rPr>
            </w:pPr>
            <w:r w:rsidRPr="00B62F6B">
              <w:rPr>
                <w:b/>
                <w:color w:val="000000" w:themeColor="text1"/>
                <w:lang w:val="ro-RO"/>
              </w:rPr>
              <w:t xml:space="preserve">Cod Eco </w:t>
            </w:r>
            <w:r>
              <w:rPr>
                <w:b/>
                <w:color w:val="000000" w:themeColor="text1"/>
                <w:lang w:val="ro-RO"/>
              </w:rPr>
              <w:t xml:space="preserve">     </w:t>
            </w:r>
            <w:r w:rsidRPr="00B62F6B">
              <w:rPr>
                <w:b/>
                <w:color w:val="000000" w:themeColor="text1"/>
                <w:lang w:val="ro-RO"/>
              </w:rPr>
              <w:t>(kb)</w:t>
            </w:r>
          </w:p>
        </w:tc>
        <w:tc>
          <w:tcPr>
            <w:tcW w:w="1417" w:type="dxa"/>
          </w:tcPr>
          <w:p w:rsidR="00B62F6B" w:rsidRPr="00B62F6B" w:rsidRDefault="00B62F6B" w:rsidP="00B62F6B">
            <w:pPr>
              <w:jc w:val="center"/>
              <w:rPr>
                <w:b/>
                <w:color w:val="000000" w:themeColor="text1"/>
                <w:lang w:val="ro-RO"/>
              </w:rPr>
            </w:pPr>
            <w:r w:rsidRPr="00B62F6B">
              <w:rPr>
                <w:b/>
                <w:color w:val="000000" w:themeColor="text1"/>
                <w:lang w:val="ro-RO"/>
              </w:rPr>
              <w:t>Suma, mii lei</w:t>
            </w:r>
          </w:p>
        </w:tc>
      </w:tr>
      <w:tr w:rsidR="00B62F6B" w:rsidTr="0011191D">
        <w:tc>
          <w:tcPr>
            <w:tcW w:w="6378" w:type="dxa"/>
          </w:tcPr>
          <w:p w:rsidR="00B62F6B" w:rsidRDefault="00B62F6B" w:rsidP="00B62F6B">
            <w:pPr>
              <w:rPr>
                <w:color w:val="000000" w:themeColor="text1"/>
                <w:lang w:val="ro-RO"/>
              </w:rPr>
            </w:pPr>
            <w:r>
              <w:rPr>
                <w:color w:val="000000" w:themeColor="text1"/>
                <w:lang w:val="ro-RO"/>
              </w:rPr>
              <w:t>Transferuri curente primite cu destinație specială între bugetul de stat și bugetele locale de nivelul I pentru învățământul preșcolar</w:t>
            </w:r>
          </w:p>
        </w:tc>
        <w:tc>
          <w:tcPr>
            <w:tcW w:w="1560" w:type="dxa"/>
          </w:tcPr>
          <w:p w:rsidR="00B62F6B" w:rsidRPr="00346EA0" w:rsidRDefault="00B62F6B" w:rsidP="00B62F6B">
            <w:pPr>
              <w:jc w:val="center"/>
              <w:rPr>
                <w:b/>
                <w:color w:val="000000" w:themeColor="text1"/>
                <w:lang w:val="ro-RO"/>
              </w:rPr>
            </w:pPr>
            <w:r w:rsidRPr="00346EA0">
              <w:rPr>
                <w:b/>
                <w:color w:val="000000" w:themeColor="text1"/>
                <w:lang w:val="ro-RO"/>
              </w:rPr>
              <w:t>191211</w:t>
            </w:r>
          </w:p>
        </w:tc>
        <w:tc>
          <w:tcPr>
            <w:tcW w:w="1417" w:type="dxa"/>
          </w:tcPr>
          <w:p w:rsidR="00B62F6B" w:rsidRPr="00346EA0" w:rsidRDefault="00056E3D" w:rsidP="00B62F6B">
            <w:pPr>
              <w:jc w:val="center"/>
              <w:rPr>
                <w:b/>
                <w:color w:val="000000" w:themeColor="text1"/>
                <w:lang w:val="ro-RO"/>
              </w:rPr>
            </w:pPr>
            <w:r>
              <w:rPr>
                <w:b/>
                <w:color w:val="000000" w:themeColor="text1"/>
                <w:lang w:val="ro-RO"/>
              </w:rPr>
              <w:t>786,5</w:t>
            </w:r>
          </w:p>
        </w:tc>
      </w:tr>
      <w:tr w:rsidR="00B62F6B" w:rsidTr="0011191D">
        <w:tc>
          <w:tcPr>
            <w:tcW w:w="6378" w:type="dxa"/>
          </w:tcPr>
          <w:p w:rsidR="00B62F6B" w:rsidRDefault="00346EA0" w:rsidP="00B62F6B">
            <w:pPr>
              <w:rPr>
                <w:color w:val="000000" w:themeColor="text1"/>
                <w:lang w:val="ro-RO"/>
              </w:rPr>
            </w:pPr>
            <w:r>
              <w:rPr>
                <w:color w:val="000000" w:themeColor="text1"/>
                <w:lang w:val="ro-RO"/>
              </w:rPr>
              <w:t>Transferuri curente primite cu generală specială între bugetul de stat și bugetele locale de nivelul I</w:t>
            </w:r>
          </w:p>
        </w:tc>
        <w:tc>
          <w:tcPr>
            <w:tcW w:w="1560" w:type="dxa"/>
          </w:tcPr>
          <w:p w:rsidR="00B62F6B" w:rsidRPr="00346EA0" w:rsidRDefault="00346EA0" w:rsidP="00346EA0">
            <w:pPr>
              <w:jc w:val="center"/>
              <w:rPr>
                <w:b/>
                <w:color w:val="000000" w:themeColor="text1"/>
                <w:lang w:val="ro-RO"/>
              </w:rPr>
            </w:pPr>
            <w:r w:rsidRPr="00346EA0">
              <w:rPr>
                <w:b/>
                <w:color w:val="000000" w:themeColor="text1"/>
                <w:lang w:val="ro-RO"/>
              </w:rPr>
              <w:t>191231</w:t>
            </w:r>
          </w:p>
        </w:tc>
        <w:tc>
          <w:tcPr>
            <w:tcW w:w="1417" w:type="dxa"/>
          </w:tcPr>
          <w:p w:rsidR="00B62F6B" w:rsidRPr="00346EA0" w:rsidRDefault="00056E3D" w:rsidP="00346EA0">
            <w:pPr>
              <w:jc w:val="center"/>
              <w:rPr>
                <w:b/>
                <w:color w:val="000000" w:themeColor="text1"/>
                <w:lang w:val="ro-RO"/>
              </w:rPr>
            </w:pPr>
            <w:r>
              <w:rPr>
                <w:b/>
                <w:color w:val="000000" w:themeColor="text1"/>
                <w:lang w:val="ro-RO"/>
              </w:rPr>
              <w:t>944,6</w:t>
            </w:r>
          </w:p>
        </w:tc>
      </w:tr>
      <w:tr w:rsidR="00B62F6B" w:rsidTr="0011191D">
        <w:tc>
          <w:tcPr>
            <w:tcW w:w="6378" w:type="dxa"/>
          </w:tcPr>
          <w:p w:rsidR="00B62F6B" w:rsidRDefault="00346EA0" w:rsidP="00346EA0">
            <w:pPr>
              <w:rPr>
                <w:color w:val="000000" w:themeColor="text1"/>
                <w:lang w:val="ro-RO"/>
              </w:rPr>
            </w:pPr>
            <w:r>
              <w:rPr>
                <w:color w:val="000000" w:themeColor="text1"/>
                <w:lang w:val="ro-RO"/>
              </w:rPr>
              <w:t>Transferuri curente între bugetul de stat și bugetele locale de nivelul I la infrastructura drumurilor</w:t>
            </w:r>
          </w:p>
        </w:tc>
        <w:tc>
          <w:tcPr>
            <w:tcW w:w="1560" w:type="dxa"/>
          </w:tcPr>
          <w:p w:rsidR="00B62F6B" w:rsidRPr="00346EA0" w:rsidRDefault="00346EA0" w:rsidP="00346EA0">
            <w:pPr>
              <w:jc w:val="center"/>
              <w:rPr>
                <w:b/>
                <w:color w:val="000000" w:themeColor="text1"/>
                <w:lang w:val="ro-RO"/>
              </w:rPr>
            </w:pPr>
            <w:r w:rsidRPr="00346EA0">
              <w:rPr>
                <w:b/>
                <w:color w:val="000000" w:themeColor="text1"/>
                <w:lang w:val="ro-RO"/>
              </w:rPr>
              <w:t>191216</w:t>
            </w:r>
          </w:p>
        </w:tc>
        <w:tc>
          <w:tcPr>
            <w:tcW w:w="1417" w:type="dxa"/>
          </w:tcPr>
          <w:p w:rsidR="00B62F6B" w:rsidRPr="00346EA0" w:rsidRDefault="00056E3D" w:rsidP="00346EA0">
            <w:pPr>
              <w:jc w:val="center"/>
              <w:rPr>
                <w:b/>
                <w:color w:val="000000" w:themeColor="text1"/>
                <w:lang w:val="ro-RO"/>
              </w:rPr>
            </w:pPr>
            <w:r>
              <w:rPr>
                <w:b/>
                <w:color w:val="000000" w:themeColor="text1"/>
                <w:lang w:val="ro-RO"/>
              </w:rPr>
              <w:t>255,6</w:t>
            </w:r>
          </w:p>
        </w:tc>
      </w:tr>
      <w:tr w:rsidR="00B62F6B" w:rsidTr="0011191D">
        <w:tc>
          <w:tcPr>
            <w:tcW w:w="6378" w:type="dxa"/>
          </w:tcPr>
          <w:p w:rsidR="00B62F6B" w:rsidRDefault="00346EA0" w:rsidP="00B62F6B">
            <w:pPr>
              <w:rPr>
                <w:color w:val="000000" w:themeColor="text1"/>
                <w:lang w:val="ro-RO"/>
              </w:rPr>
            </w:pPr>
            <w:r>
              <w:rPr>
                <w:color w:val="000000" w:themeColor="text1"/>
                <w:lang w:val="ro-RO"/>
              </w:rPr>
              <w:t>Transferuri din fondul de compensare</w:t>
            </w:r>
          </w:p>
        </w:tc>
        <w:tc>
          <w:tcPr>
            <w:tcW w:w="1560" w:type="dxa"/>
          </w:tcPr>
          <w:p w:rsidR="00B62F6B" w:rsidRPr="00346EA0" w:rsidRDefault="00346EA0" w:rsidP="00346EA0">
            <w:pPr>
              <w:jc w:val="center"/>
              <w:rPr>
                <w:b/>
                <w:color w:val="000000" w:themeColor="text1"/>
                <w:lang w:val="ro-RO"/>
              </w:rPr>
            </w:pPr>
            <w:r w:rsidRPr="00346EA0">
              <w:rPr>
                <w:b/>
                <w:color w:val="000000" w:themeColor="text1"/>
                <w:lang w:val="ro-RO"/>
              </w:rPr>
              <w:t>191232</w:t>
            </w:r>
          </w:p>
        </w:tc>
        <w:tc>
          <w:tcPr>
            <w:tcW w:w="1417" w:type="dxa"/>
          </w:tcPr>
          <w:p w:rsidR="00B62F6B" w:rsidRPr="00346EA0" w:rsidRDefault="00056E3D" w:rsidP="00346EA0">
            <w:pPr>
              <w:jc w:val="center"/>
              <w:rPr>
                <w:b/>
                <w:color w:val="000000" w:themeColor="text1"/>
                <w:lang w:val="ro-RO"/>
              </w:rPr>
            </w:pPr>
            <w:r>
              <w:rPr>
                <w:b/>
                <w:color w:val="000000" w:themeColor="text1"/>
                <w:lang w:val="ro-RO"/>
              </w:rPr>
              <w:t>155,0</w:t>
            </w:r>
          </w:p>
        </w:tc>
      </w:tr>
      <w:tr w:rsidR="00B62F6B" w:rsidTr="0011191D">
        <w:tc>
          <w:tcPr>
            <w:tcW w:w="6378" w:type="dxa"/>
          </w:tcPr>
          <w:p w:rsidR="00B62F6B" w:rsidRPr="00346EA0" w:rsidRDefault="00346EA0" w:rsidP="00346EA0">
            <w:pPr>
              <w:jc w:val="center"/>
              <w:rPr>
                <w:b/>
                <w:color w:val="000000" w:themeColor="text1"/>
                <w:lang w:val="ro-RO"/>
              </w:rPr>
            </w:pPr>
            <w:r w:rsidRPr="00346EA0">
              <w:rPr>
                <w:b/>
                <w:color w:val="000000" w:themeColor="text1"/>
                <w:lang w:val="ro-RO"/>
              </w:rPr>
              <w:t xml:space="preserve">TOTAL: </w:t>
            </w:r>
          </w:p>
        </w:tc>
        <w:tc>
          <w:tcPr>
            <w:tcW w:w="1560" w:type="dxa"/>
          </w:tcPr>
          <w:p w:rsidR="00B62F6B" w:rsidRPr="00346EA0" w:rsidRDefault="00B62F6B" w:rsidP="00B62F6B">
            <w:pPr>
              <w:rPr>
                <w:b/>
                <w:color w:val="000000" w:themeColor="text1"/>
                <w:lang w:val="ro-RO"/>
              </w:rPr>
            </w:pPr>
          </w:p>
        </w:tc>
        <w:tc>
          <w:tcPr>
            <w:tcW w:w="1417" w:type="dxa"/>
          </w:tcPr>
          <w:p w:rsidR="00B62F6B" w:rsidRPr="00346EA0" w:rsidRDefault="00056E3D" w:rsidP="00346EA0">
            <w:pPr>
              <w:jc w:val="center"/>
              <w:rPr>
                <w:b/>
                <w:color w:val="000000" w:themeColor="text1"/>
                <w:lang w:val="ro-RO"/>
              </w:rPr>
            </w:pPr>
            <w:r>
              <w:rPr>
                <w:b/>
                <w:color w:val="000000" w:themeColor="text1"/>
                <w:lang w:val="ro-RO"/>
              </w:rPr>
              <w:t>214</w:t>
            </w:r>
            <w:r w:rsidR="00822B28">
              <w:rPr>
                <w:b/>
                <w:color w:val="000000" w:themeColor="text1"/>
                <w:lang w:val="ro-RO"/>
              </w:rPr>
              <w:t>1,7</w:t>
            </w:r>
          </w:p>
        </w:tc>
      </w:tr>
    </w:tbl>
    <w:p w:rsidR="00B62F6B" w:rsidRPr="004053F6" w:rsidRDefault="00B62F6B" w:rsidP="00B62F6B">
      <w:pPr>
        <w:rPr>
          <w:color w:val="000000" w:themeColor="text1"/>
          <w:lang w:val="ro-RO"/>
        </w:rPr>
      </w:pPr>
    </w:p>
    <w:p w:rsidR="008D068E" w:rsidRPr="004053F6" w:rsidRDefault="008D068E" w:rsidP="00EA4379">
      <w:pPr>
        <w:rPr>
          <w:color w:val="000000" w:themeColor="text1"/>
          <w:lang w:val="ro-RO"/>
        </w:rPr>
      </w:pPr>
    </w:p>
    <w:p w:rsidR="00346EA0" w:rsidRDefault="00346EA0" w:rsidP="00346EA0">
      <w:pPr>
        <w:rPr>
          <w:color w:val="000000" w:themeColor="text1"/>
          <w:lang w:val="ro-RO"/>
        </w:rPr>
      </w:pPr>
    </w:p>
    <w:p w:rsidR="00CE22A8" w:rsidRDefault="00CE22A8" w:rsidP="00346EA0">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Pr="004053F6" w:rsidRDefault="008D068E" w:rsidP="00EA4379">
      <w:pPr>
        <w:rPr>
          <w:color w:val="000000" w:themeColor="text1"/>
          <w:lang w:val="ro-RO"/>
        </w:rPr>
      </w:pPr>
    </w:p>
    <w:p w:rsidR="008D068E" w:rsidRDefault="008D068E" w:rsidP="00EA4379">
      <w:pPr>
        <w:rPr>
          <w:lang w:val="ro-RO"/>
        </w:rPr>
      </w:pPr>
    </w:p>
    <w:p w:rsidR="008D068E" w:rsidRDefault="008D068E" w:rsidP="00EA4379">
      <w:pPr>
        <w:rPr>
          <w:lang w:val="ro-RO"/>
        </w:rPr>
      </w:pPr>
    </w:p>
    <w:p w:rsidR="008D068E" w:rsidRDefault="008D068E" w:rsidP="00EA4379">
      <w:pPr>
        <w:rPr>
          <w:lang w:val="ro-RO"/>
        </w:rPr>
      </w:pPr>
    </w:p>
    <w:p w:rsidR="008D068E" w:rsidRDefault="008D068E" w:rsidP="00EA4379">
      <w:pPr>
        <w:rPr>
          <w:lang w:val="ro-RO"/>
        </w:rPr>
      </w:pPr>
    </w:p>
    <w:p w:rsidR="008D068E" w:rsidRDefault="008D068E" w:rsidP="008D068E">
      <w:pPr>
        <w:jc w:val="right"/>
        <w:rPr>
          <w:lang w:val="ro-RO"/>
        </w:rPr>
      </w:pPr>
    </w:p>
    <w:p w:rsidR="00346EA0" w:rsidRDefault="00346EA0" w:rsidP="00346EA0">
      <w:pPr>
        <w:autoSpaceDE w:val="0"/>
        <w:autoSpaceDN w:val="0"/>
        <w:adjustRightInd w:val="0"/>
        <w:jc w:val="right"/>
        <w:rPr>
          <w:rFonts w:eastAsia="TimesNewRomanPSMT"/>
          <w:bCs/>
          <w:color w:val="000000" w:themeColor="text1"/>
          <w:lang w:val="en-US"/>
        </w:rPr>
      </w:pPr>
    </w:p>
    <w:p w:rsidR="00346EA0" w:rsidRDefault="00346EA0" w:rsidP="00346EA0">
      <w:pPr>
        <w:autoSpaceDE w:val="0"/>
        <w:autoSpaceDN w:val="0"/>
        <w:adjustRightInd w:val="0"/>
        <w:jc w:val="right"/>
        <w:rPr>
          <w:rFonts w:eastAsia="TimesNewRomanPSMT"/>
          <w:bCs/>
          <w:color w:val="000000" w:themeColor="text1"/>
          <w:lang w:val="en-US"/>
        </w:rPr>
      </w:pPr>
    </w:p>
    <w:p w:rsidR="00346EA0" w:rsidRDefault="00346EA0" w:rsidP="00346EA0">
      <w:pPr>
        <w:autoSpaceDE w:val="0"/>
        <w:autoSpaceDN w:val="0"/>
        <w:adjustRightInd w:val="0"/>
        <w:jc w:val="right"/>
        <w:rPr>
          <w:rFonts w:eastAsia="TimesNewRomanPSMT"/>
          <w:bCs/>
          <w:color w:val="000000" w:themeColor="text1"/>
          <w:lang w:val="en-US"/>
        </w:rPr>
      </w:pPr>
    </w:p>
    <w:p w:rsidR="00346EA0" w:rsidRDefault="00346EA0" w:rsidP="00346EA0">
      <w:pPr>
        <w:autoSpaceDE w:val="0"/>
        <w:autoSpaceDN w:val="0"/>
        <w:adjustRightInd w:val="0"/>
        <w:jc w:val="right"/>
        <w:rPr>
          <w:rFonts w:eastAsia="TimesNewRomanPSMT"/>
          <w:bCs/>
          <w:color w:val="000000" w:themeColor="text1"/>
          <w:lang w:val="en-US"/>
        </w:rPr>
      </w:pPr>
    </w:p>
    <w:p w:rsidR="00346EA0" w:rsidRDefault="00346EA0" w:rsidP="00346EA0">
      <w:pPr>
        <w:autoSpaceDE w:val="0"/>
        <w:autoSpaceDN w:val="0"/>
        <w:adjustRightInd w:val="0"/>
        <w:jc w:val="right"/>
        <w:rPr>
          <w:rFonts w:eastAsia="TimesNewRomanPSMT"/>
          <w:bCs/>
          <w:color w:val="000000" w:themeColor="text1"/>
          <w:lang w:val="en-US"/>
        </w:rPr>
      </w:pPr>
    </w:p>
    <w:p w:rsidR="00346EA0" w:rsidRDefault="00346EA0" w:rsidP="00346EA0">
      <w:pPr>
        <w:autoSpaceDE w:val="0"/>
        <w:autoSpaceDN w:val="0"/>
        <w:adjustRightInd w:val="0"/>
        <w:jc w:val="right"/>
        <w:rPr>
          <w:rFonts w:eastAsia="TimesNewRomanPSMT"/>
          <w:bCs/>
          <w:color w:val="000000" w:themeColor="text1"/>
          <w:lang w:val="en-US"/>
        </w:rPr>
      </w:pPr>
    </w:p>
    <w:p w:rsidR="00152F02" w:rsidRDefault="00152F02" w:rsidP="00152F02">
      <w:pPr>
        <w:autoSpaceDE w:val="0"/>
        <w:autoSpaceDN w:val="0"/>
        <w:adjustRightInd w:val="0"/>
        <w:rPr>
          <w:rFonts w:eastAsia="TimesNewRomanPSMT"/>
          <w:bCs/>
          <w:color w:val="000000" w:themeColor="text1"/>
          <w:lang w:val="en-US"/>
        </w:rPr>
      </w:pPr>
    </w:p>
    <w:p w:rsidR="00277A8E" w:rsidRDefault="00277A8E" w:rsidP="00152F02">
      <w:pPr>
        <w:autoSpaceDE w:val="0"/>
        <w:autoSpaceDN w:val="0"/>
        <w:adjustRightInd w:val="0"/>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B767B4" w:rsidRDefault="00B767B4" w:rsidP="00346EA0">
      <w:pPr>
        <w:autoSpaceDE w:val="0"/>
        <w:autoSpaceDN w:val="0"/>
        <w:adjustRightInd w:val="0"/>
        <w:jc w:val="right"/>
        <w:rPr>
          <w:rFonts w:eastAsia="TimesNewRomanPSMT"/>
          <w:bCs/>
          <w:color w:val="000000" w:themeColor="text1"/>
          <w:lang w:val="en-US"/>
        </w:rPr>
      </w:pPr>
    </w:p>
    <w:p w:rsidR="00346EA0" w:rsidRPr="004053F6" w:rsidRDefault="00346EA0" w:rsidP="00346EA0">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5</w:t>
      </w:r>
    </w:p>
    <w:p w:rsidR="00346EA0" w:rsidRPr="004053F6" w:rsidRDefault="00346EA0" w:rsidP="00346EA0">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346EA0" w:rsidRPr="004053F6" w:rsidRDefault="00346EA0" w:rsidP="00346EA0">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152F02">
        <w:rPr>
          <w:rFonts w:eastAsia="TimesNewRomanPSMT"/>
          <w:bCs/>
          <w:color w:val="000000" w:themeColor="text1"/>
          <w:lang w:val="en-US"/>
        </w:rPr>
        <w:t xml:space="preserve"> </w:t>
      </w:r>
      <w:proofErr w:type="gramStart"/>
      <w:r w:rsidR="00152F02">
        <w:rPr>
          <w:rFonts w:eastAsia="TimesNewRomanPSMT"/>
          <w:bCs/>
          <w:color w:val="000000" w:themeColor="text1"/>
          <w:lang w:val="en-US"/>
        </w:rPr>
        <w:t>nr.</w:t>
      </w:r>
      <w:r w:rsidR="00221EC5">
        <w:rPr>
          <w:rFonts w:eastAsia="TimesNewRomanPSMT"/>
          <w:bCs/>
          <w:color w:val="000000" w:themeColor="text1"/>
          <w:lang w:val="en-US"/>
        </w:rPr>
        <w:t>06/06</w:t>
      </w:r>
      <w:proofErr w:type="gramEnd"/>
      <w:r w:rsidR="00152F02">
        <w:rPr>
          <w:rFonts w:eastAsia="TimesNewRomanPSMT"/>
          <w:bCs/>
          <w:color w:val="000000" w:themeColor="text1"/>
          <w:lang w:val="en-US"/>
        </w:rPr>
        <w:t xml:space="preserve"> din  10 </w:t>
      </w:r>
      <w:proofErr w:type="spellStart"/>
      <w:r w:rsidR="00152F02">
        <w:rPr>
          <w:rFonts w:eastAsia="TimesNewRomanPSMT"/>
          <w:bCs/>
          <w:color w:val="000000" w:themeColor="text1"/>
          <w:lang w:val="en-US"/>
        </w:rPr>
        <w:t>decembrie</w:t>
      </w:r>
      <w:proofErr w:type="spellEnd"/>
      <w:r w:rsidR="00152F02">
        <w:rPr>
          <w:rFonts w:eastAsia="TimesNewRomanPSMT"/>
          <w:bCs/>
          <w:color w:val="000000" w:themeColor="text1"/>
          <w:lang w:val="en-US"/>
        </w:rPr>
        <w:t xml:space="preserve"> 2021</w:t>
      </w:r>
    </w:p>
    <w:p w:rsidR="008D068E" w:rsidRDefault="008D068E" w:rsidP="008D068E">
      <w:pPr>
        <w:jc w:val="right"/>
        <w:rPr>
          <w:lang w:val="ro-RO"/>
        </w:rPr>
      </w:pPr>
    </w:p>
    <w:p w:rsidR="008D068E" w:rsidRDefault="008D068E" w:rsidP="008D068E">
      <w:pPr>
        <w:jc w:val="right"/>
        <w:rPr>
          <w:lang w:val="ro-RO"/>
        </w:rPr>
      </w:pPr>
    </w:p>
    <w:p w:rsidR="008D068E" w:rsidRDefault="008D068E" w:rsidP="008D068E">
      <w:pPr>
        <w:jc w:val="center"/>
        <w:rPr>
          <w:b/>
          <w:lang w:val="ro-RO"/>
        </w:rPr>
      </w:pPr>
      <w:r>
        <w:rPr>
          <w:b/>
          <w:lang w:val="ro-RO"/>
        </w:rPr>
        <w:t>Efectivul-</w:t>
      </w:r>
      <w:r w:rsidR="00C6443A">
        <w:rPr>
          <w:b/>
          <w:lang w:val="ro-RO"/>
        </w:rPr>
        <w:t>limită a unităţilor de personal din autorităţile/instituţiile</w:t>
      </w:r>
    </w:p>
    <w:p w:rsidR="00C6443A" w:rsidRDefault="00C6443A" w:rsidP="008D068E">
      <w:pPr>
        <w:jc w:val="center"/>
        <w:rPr>
          <w:b/>
          <w:lang w:val="ro-RO"/>
        </w:rPr>
      </w:pPr>
      <w:r>
        <w:rPr>
          <w:b/>
          <w:lang w:val="ro-RO"/>
        </w:rPr>
        <w:t>finanţate din buget</w:t>
      </w:r>
      <w:r w:rsidR="00152F02">
        <w:rPr>
          <w:b/>
          <w:lang w:val="ro-RO"/>
        </w:rPr>
        <w:t>ul comunei Văscăuţi pe anul 2022</w:t>
      </w:r>
    </w:p>
    <w:p w:rsidR="00C6443A" w:rsidRDefault="00C6443A" w:rsidP="008D068E">
      <w:pPr>
        <w:jc w:val="center"/>
        <w:rPr>
          <w:b/>
          <w:lang w:val="ro-RO"/>
        </w:rPr>
      </w:pPr>
    </w:p>
    <w:p w:rsidR="00C6443A" w:rsidRDefault="00C6443A" w:rsidP="008D068E">
      <w:pPr>
        <w:jc w:val="center"/>
        <w:rPr>
          <w:b/>
          <w:lang w:val="ro-RO"/>
        </w:rPr>
      </w:pPr>
    </w:p>
    <w:tbl>
      <w:tblPr>
        <w:tblStyle w:val="a4"/>
        <w:tblW w:w="0" w:type="auto"/>
        <w:tblInd w:w="392" w:type="dxa"/>
        <w:tblLook w:val="04A0" w:firstRow="1" w:lastRow="0" w:firstColumn="1" w:lastColumn="0" w:noHBand="0" w:noVBand="1"/>
      </w:tblPr>
      <w:tblGrid>
        <w:gridCol w:w="3385"/>
        <w:gridCol w:w="988"/>
        <w:gridCol w:w="988"/>
        <w:gridCol w:w="991"/>
        <w:gridCol w:w="1837"/>
        <w:gridCol w:w="1415"/>
      </w:tblGrid>
      <w:tr w:rsidR="00C6443A" w:rsidTr="00CE22A8">
        <w:tc>
          <w:tcPr>
            <w:tcW w:w="3402" w:type="dxa"/>
          </w:tcPr>
          <w:p w:rsidR="00C6443A" w:rsidRDefault="00C6443A" w:rsidP="008D068E">
            <w:pPr>
              <w:jc w:val="center"/>
              <w:rPr>
                <w:b/>
                <w:lang w:val="ro-RO"/>
              </w:rPr>
            </w:pPr>
            <w:r>
              <w:rPr>
                <w:b/>
                <w:lang w:val="ro-RO"/>
              </w:rPr>
              <w:t>Denumirea</w:t>
            </w:r>
          </w:p>
        </w:tc>
        <w:tc>
          <w:tcPr>
            <w:tcW w:w="992" w:type="dxa"/>
          </w:tcPr>
          <w:p w:rsidR="00C6443A" w:rsidRDefault="00C6443A" w:rsidP="008D068E">
            <w:pPr>
              <w:jc w:val="center"/>
              <w:rPr>
                <w:b/>
                <w:lang w:val="ro-RO"/>
              </w:rPr>
            </w:pPr>
            <w:r>
              <w:rPr>
                <w:b/>
                <w:lang w:val="ro-RO"/>
              </w:rPr>
              <w:t>F1</w:t>
            </w:r>
          </w:p>
        </w:tc>
        <w:tc>
          <w:tcPr>
            <w:tcW w:w="992" w:type="dxa"/>
          </w:tcPr>
          <w:p w:rsidR="00C6443A" w:rsidRDefault="00C6443A" w:rsidP="008D068E">
            <w:pPr>
              <w:jc w:val="center"/>
              <w:rPr>
                <w:b/>
                <w:lang w:val="ro-RO"/>
              </w:rPr>
            </w:pPr>
            <w:r>
              <w:rPr>
                <w:b/>
                <w:lang w:val="ro-RO"/>
              </w:rPr>
              <w:t>F2</w:t>
            </w:r>
          </w:p>
        </w:tc>
        <w:tc>
          <w:tcPr>
            <w:tcW w:w="993" w:type="dxa"/>
          </w:tcPr>
          <w:p w:rsidR="00C6443A" w:rsidRDefault="00C6443A" w:rsidP="008D068E">
            <w:pPr>
              <w:jc w:val="center"/>
              <w:rPr>
                <w:b/>
                <w:lang w:val="ro-RO"/>
              </w:rPr>
            </w:pPr>
            <w:r>
              <w:rPr>
                <w:b/>
                <w:lang w:val="ro-RO"/>
              </w:rPr>
              <w:t>P3</w:t>
            </w:r>
          </w:p>
        </w:tc>
        <w:tc>
          <w:tcPr>
            <w:tcW w:w="1842" w:type="dxa"/>
          </w:tcPr>
          <w:p w:rsidR="00C6443A" w:rsidRDefault="00C6443A" w:rsidP="008D068E">
            <w:pPr>
              <w:jc w:val="center"/>
              <w:rPr>
                <w:b/>
                <w:lang w:val="ro-RO"/>
              </w:rPr>
            </w:pPr>
            <w:r>
              <w:rPr>
                <w:b/>
                <w:lang w:val="ro-RO"/>
              </w:rPr>
              <w:t>Cod</w:t>
            </w:r>
          </w:p>
          <w:p w:rsidR="00C6443A" w:rsidRDefault="00C6443A" w:rsidP="008D068E">
            <w:pPr>
              <w:jc w:val="center"/>
              <w:rPr>
                <w:b/>
                <w:lang w:val="ro-RO"/>
              </w:rPr>
            </w:pPr>
            <w:r>
              <w:rPr>
                <w:b/>
                <w:lang w:val="ro-RO"/>
              </w:rPr>
              <w:t>Org1/Org2</w:t>
            </w:r>
          </w:p>
        </w:tc>
        <w:tc>
          <w:tcPr>
            <w:tcW w:w="1418" w:type="dxa"/>
          </w:tcPr>
          <w:p w:rsidR="00C6443A" w:rsidRDefault="00833298" w:rsidP="008D068E">
            <w:pPr>
              <w:jc w:val="center"/>
              <w:rPr>
                <w:b/>
                <w:lang w:val="ro-RO"/>
              </w:rPr>
            </w:pPr>
            <w:r>
              <w:rPr>
                <w:b/>
                <w:lang w:val="ro-RO"/>
              </w:rPr>
              <w:t>Efectivul de personal, unităţi</w:t>
            </w:r>
          </w:p>
        </w:tc>
      </w:tr>
      <w:tr w:rsidR="00C6443A" w:rsidTr="00CE22A8">
        <w:tc>
          <w:tcPr>
            <w:tcW w:w="3402" w:type="dxa"/>
          </w:tcPr>
          <w:p w:rsidR="00C6443A" w:rsidRPr="00674FFE" w:rsidRDefault="00833298" w:rsidP="00833298">
            <w:pPr>
              <w:rPr>
                <w:lang w:val="ro-RO"/>
              </w:rPr>
            </w:pPr>
            <w:r w:rsidRPr="00674FFE">
              <w:rPr>
                <w:lang w:val="ro-RO"/>
              </w:rPr>
              <w:t>Aparatul primarului</w:t>
            </w:r>
          </w:p>
        </w:tc>
        <w:tc>
          <w:tcPr>
            <w:tcW w:w="992" w:type="dxa"/>
          </w:tcPr>
          <w:p w:rsidR="00C6443A" w:rsidRPr="00674FFE" w:rsidRDefault="00833298" w:rsidP="008D068E">
            <w:pPr>
              <w:jc w:val="center"/>
              <w:rPr>
                <w:lang w:val="ro-RO"/>
              </w:rPr>
            </w:pPr>
            <w:r w:rsidRPr="00674FFE">
              <w:rPr>
                <w:lang w:val="ro-RO"/>
              </w:rPr>
              <w:t>01</w:t>
            </w:r>
          </w:p>
          <w:p w:rsidR="00833298" w:rsidRPr="00674FFE" w:rsidRDefault="00833298" w:rsidP="008D068E">
            <w:pPr>
              <w:jc w:val="center"/>
              <w:rPr>
                <w:lang w:val="ro-RO"/>
              </w:rPr>
            </w:pPr>
            <w:r w:rsidRPr="00674FFE">
              <w:rPr>
                <w:lang w:val="ro-RO"/>
              </w:rPr>
              <w:t>01</w:t>
            </w:r>
          </w:p>
        </w:tc>
        <w:tc>
          <w:tcPr>
            <w:tcW w:w="992" w:type="dxa"/>
          </w:tcPr>
          <w:p w:rsidR="00C6443A" w:rsidRPr="00674FFE" w:rsidRDefault="00833298" w:rsidP="008D068E">
            <w:pPr>
              <w:jc w:val="center"/>
              <w:rPr>
                <w:lang w:val="ro-RO"/>
              </w:rPr>
            </w:pPr>
            <w:r w:rsidRPr="00674FFE">
              <w:rPr>
                <w:lang w:val="ro-RO"/>
              </w:rPr>
              <w:t>11</w:t>
            </w:r>
          </w:p>
          <w:p w:rsidR="00833298" w:rsidRPr="00674FFE" w:rsidRDefault="00833298" w:rsidP="008D068E">
            <w:pPr>
              <w:jc w:val="center"/>
              <w:rPr>
                <w:lang w:val="ro-RO"/>
              </w:rPr>
            </w:pPr>
            <w:r w:rsidRPr="00674FFE">
              <w:rPr>
                <w:lang w:val="ro-RO"/>
              </w:rPr>
              <w:t>11</w:t>
            </w:r>
          </w:p>
        </w:tc>
        <w:tc>
          <w:tcPr>
            <w:tcW w:w="993" w:type="dxa"/>
          </w:tcPr>
          <w:p w:rsidR="00C6443A" w:rsidRPr="00674FFE" w:rsidRDefault="00833298" w:rsidP="008D068E">
            <w:pPr>
              <w:jc w:val="center"/>
              <w:rPr>
                <w:lang w:val="ro-RO"/>
              </w:rPr>
            </w:pPr>
            <w:r w:rsidRPr="00674FFE">
              <w:rPr>
                <w:lang w:val="ro-RO"/>
              </w:rPr>
              <w:t>00005</w:t>
            </w:r>
          </w:p>
          <w:p w:rsidR="00833298" w:rsidRPr="00674FFE" w:rsidRDefault="00833298" w:rsidP="008D068E">
            <w:pPr>
              <w:jc w:val="center"/>
              <w:rPr>
                <w:lang w:val="ro-RO"/>
              </w:rPr>
            </w:pPr>
            <w:r w:rsidRPr="00674FFE">
              <w:rPr>
                <w:lang w:val="ro-RO"/>
              </w:rPr>
              <w:t>00009</w:t>
            </w:r>
          </w:p>
        </w:tc>
        <w:tc>
          <w:tcPr>
            <w:tcW w:w="1842" w:type="dxa"/>
          </w:tcPr>
          <w:p w:rsidR="00C6443A" w:rsidRPr="00674FFE" w:rsidRDefault="00833298" w:rsidP="008D068E">
            <w:pPr>
              <w:jc w:val="center"/>
              <w:rPr>
                <w:lang w:val="ro-RO"/>
              </w:rPr>
            </w:pPr>
            <w:r w:rsidRPr="00674FFE">
              <w:rPr>
                <w:lang w:val="ro-RO"/>
              </w:rPr>
              <w:t>1459/11001</w:t>
            </w:r>
          </w:p>
        </w:tc>
        <w:tc>
          <w:tcPr>
            <w:tcW w:w="1418" w:type="dxa"/>
          </w:tcPr>
          <w:p w:rsidR="00C6443A" w:rsidRPr="00674FFE" w:rsidRDefault="00833298" w:rsidP="008D068E">
            <w:pPr>
              <w:jc w:val="center"/>
              <w:rPr>
                <w:lang w:val="ro-RO"/>
              </w:rPr>
            </w:pPr>
            <w:r w:rsidRPr="00674FFE">
              <w:rPr>
                <w:lang w:val="ro-RO"/>
              </w:rPr>
              <w:t>4,5</w:t>
            </w:r>
          </w:p>
          <w:p w:rsidR="00833298" w:rsidRPr="00674FFE" w:rsidRDefault="00833298" w:rsidP="008D068E">
            <w:pPr>
              <w:jc w:val="center"/>
              <w:rPr>
                <w:lang w:val="ro-RO"/>
              </w:rPr>
            </w:pPr>
            <w:r w:rsidRPr="00674FFE">
              <w:rPr>
                <w:lang w:val="ro-RO"/>
              </w:rPr>
              <w:t>3,5</w:t>
            </w:r>
          </w:p>
        </w:tc>
      </w:tr>
      <w:tr w:rsidR="00C6443A" w:rsidTr="00CE22A8">
        <w:tc>
          <w:tcPr>
            <w:tcW w:w="3402" w:type="dxa"/>
          </w:tcPr>
          <w:p w:rsidR="00C6443A" w:rsidRPr="00674FFE" w:rsidRDefault="00833298" w:rsidP="00833298">
            <w:pPr>
              <w:rPr>
                <w:lang w:val="ro-RO"/>
              </w:rPr>
            </w:pPr>
            <w:r w:rsidRPr="00674FFE">
              <w:rPr>
                <w:lang w:val="ro-RO"/>
              </w:rPr>
              <w:t>Grădiniţa de copii Văscăuţi</w:t>
            </w:r>
          </w:p>
        </w:tc>
        <w:tc>
          <w:tcPr>
            <w:tcW w:w="992" w:type="dxa"/>
          </w:tcPr>
          <w:p w:rsidR="00C6443A" w:rsidRPr="00674FFE" w:rsidRDefault="00833298" w:rsidP="008D068E">
            <w:pPr>
              <w:jc w:val="center"/>
              <w:rPr>
                <w:lang w:val="ro-RO"/>
              </w:rPr>
            </w:pPr>
            <w:r w:rsidRPr="00674FFE">
              <w:rPr>
                <w:lang w:val="ro-RO"/>
              </w:rPr>
              <w:t>09</w:t>
            </w:r>
          </w:p>
          <w:p w:rsidR="00833298" w:rsidRPr="00674FFE" w:rsidRDefault="00833298" w:rsidP="008D068E">
            <w:pPr>
              <w:jc w:val="center"/>
              <w:rPr>
                <w:lang w:val="ro-RO"/>
              </w:rPr>
            </w:pPr>
            <w:r w:rsidRPr="00674FFE">
              <w:rPr>
                <w:lang w:val="ro-RO"/>
              </w:rPr>
              <w:t>09</w:t>
            </w:r>
          </w:p>
        </w:tc>
        <w:tc>
          <w:tcPr>
            <w:tcW w:w="992" w:type="dxa"/>
          </w:tcPr>
          <w:p w:rsidR="00C6443A" w:rsidRPr="00674FFE" w:rsidRDefault="00833298" w:rsidP="008D068E">
            <w:pPr>
              <w:jc w:val="center"/>
              <w:rPr>
                <w:lang w:val="ro-RO"/>
              </w:rPr>
            </w:pPr>
            <w:r w:rsidRPr="00674FFE">
              <w:rPr>
                <w:lang w:val="ro-RO"/>
              </w:rPr>
              <w:t>11</w:t>
            </w:r>
          </w:p>
          <w:p w:rsidR="00833298" w:rsidRPr="00674FFE" w:rsidRDefault="00833298" w:rsidP="008D068E">
            <w:pPr>
              <w:jc w:val="center"/>
              <w:rPr>
                <w:lang w:val="ro-RO"/>
              </w:rPr>
            </w:pPr>
            <w:r w:rsidRPr="00674FFE">
              <w:rPr>
                <w:lang w:val="ro-RO"/>
              </w:rPr>
              <w:t>11</w:t>
            </w:r>
          </w:p>
        </w:tc>
        <w:tc>
          <w:tcPr>
            <w:tcW w:w="993" w:type="dxa"/>
          </w:tcPr>
          <w:p w:rsidR="00C6443A" w:rsidRPr="00674FFE" w:rsidRDefault="00833298" w:rsidP="008D068E">
            <w:pPr>
              <w:jc w:val="center"/>
              <w:rPr>
                <w:lang w:val="ro-RO"/>
              </w:rPr>
            </w:pPr>
            <w:r w:rsidRPr="00674FFE">
              <w:rPr>
                <w:lang w:val="ro-RO"/>
              </w:rPr>
              <w:t>00199</w:t>
            </w:r>
          </w:p>
          <w:p w:rsidR="00833298" w:rsidRPr="00674FFE" w:rsidRDefault="00833298" w:rsidP="008D068E">
            <w:pPr>
              <w:jc w:val="center"/>
              <w:rPr>
                <w:lang w:val="ro-RO"/>
              </w:rPr>
            </w:pPr>
            <w:r w:rsidRPr="00674FFE">
              <w:rPr>
                <w:lang w:val="ro-RO"/>
              </w:rPr>
              <w:t>00448</w:t>
            </w:r>
          </w:p>
        </w:tc>
        <w:tc>
          <w:tcPr>
            <w:tcW w:w="1842" w:type="dxa"/>
          </w:tcPr>
          <w:p w:rsidR="00C6443A" w:rsidRPr="00674FFE" w:rsidRDefault="00833298" w:rsidP="008D068E">
            <w:pPr>
              <w:jc w:val="center"/>
              <w:rPr>
                <w:lang w:val="ro-RO"/>
              </w:rPr>
            </w:pPr>
            <w:r w:rsidRPr="00674FFE">
              <w:rPr>
                <w:lang w:val="ro-RO"/>
              </w:rPr>
              <w:t>1459/12625</w:t>
            </w:r>
          </w:p>
        </w:tc>
        <w:tc>
          <w:tcPr>
            <w:tcW w:w="1418" w:type="dxa"/>
          </w:tcPr>
          <w:p w:rsidR="00C6443A" w:rsidRPr="00674FFE" w:rsidRDefault="00833298" w:rsidP="008D068E">
            <w:pPr>
              <w:jc w:val="center"/>
              <w:rPr>
                <w:lang w:val="ro-RO"/>
              </w:rPr>
            </w:pPr>
            <w:r w:rsidRPr="00674FFE">
              <w:rPr>
                <w:lang w:val="ro-RO"/>
              </w:rPr>
              <w:t>6,0</w:t>
            </w:r>
          </w:p>
          <w:p w:rsidR="00833298" w:rsidRPr="00674FFE" w:rsidRDefault="00833298" w:rsidP="008D068E">
            <w:pPr>
              <w:jc w:val="center"/>
              <w:rPr>
                <w:lang w:val="ro-RO"/>
              </w:rPr>
            </w:pPr>
            <w:r w:rsidRPr="00674FFE">
              <w:rPr>
                <w:lang w:val="ro-RO"/>
              </w:rPr>
              <w:t>1,0</w:t>
            </w:r>
          </w:p>
        </w:tc>
      </w:tr>
      <w:tr w:rsidR="00C6443A" w:rsidTr="00CE22A8">
        <w:tc>
          <w:tcPr>
            <w:tcW w:w="3402" w:type="dxa"/>
          </w:tcPr>
          <w:p w:rsidR="00C6443A" w:rsidRPr="00674FFE" w:rsidRDefault="00833298" w:rsidP="00833298">
            <w:pPr>
              <w:rPr>
                <w:lang w:val="ro-RO"/>
              </w:rPr>
            </w:pPr>
            <w:r w:rsidRPr="00674FFE">
              <w:rPr>
                <w:lang w:val="ro-RO"/>
              </w:rPr>
              <w:t>Biblioteca Văscăuţi</w:t>
            </w:r>
          </w:p>
        </w:tc>
        <w:tc>
          <w:tcPr>
            <w:tcW w:w="992" w:type="dxa"/>
          </w:tcPr>
          <w:p w:rsidR="00C6443A" w:rsidRPr="00674FFE" w:rsidRDefault="00833298" w:rsidP="008D068E">
            <w:pPr>
              <w:jc w:val="center"/>
              <w:rPr>
                <w:lang w:val="ro-RO"/>
              </w:rPr>
            </w:pPr>
            <w:r w:rsidRPr="00674FFE">
              <w:rPr>
                <w:lang w:val="ro-RO"/>
              </w:rPr>
              <w:t>08</w:t>
            </w:r>
          </w:p>
        </w:tc>
        <w:tc>
          <w:tcPr>
            <w:tcW w:w="992" w:type="dxa"/>
          </w:tcPr>
          <w:p w:rsidR="00C6443A" w:rsidRPr="00674FFE" w:rsidRDefault="00833298" w:rsidP="008D068E">
            <w:pPr>
              <w:jc w:val="center"/>
              <w:rPr>
                <w:lang w:val="ro-RO"/>
              </w:rPr>
            </w:pPr>
            <w:r w:rsidRPr="00674FFE">
              <w:rPr>
                <w:lang w:val="ro-RO"/>
              </w:rPr>
              <w:t>20</w:t>
            </w:r>
          </w:p>
        </w:tc>
        <w:tc>
          <w:tcPr>
            <w:tcW w:w="993" w:type="dxa"/>
          </w:tcPr>
          <w:p w:rsidR="00C6443A" w:rsidRPr="00674FFE" w:rsidRDefault="00833298" w:rsidP="008D068E">
            <w:pPr>
              <w:jc w:val="center"/>
              <w:rPr>
                <w:lang w:val="ro-RO"/>
              </w:rPr>
            </w:pPr>
            <w:r w:rsidRPr="00674FFE">
              <w:rPr>
                <w:lang w:val="ro-RO"/>
              </w:rPr>
              <w:t>00231</w:t>
            </w:r>
          </w:p>
        </w:tc>
        <w:tc>
          <w:tcPr>
            <w:tcW w:w="1842" w:type="dxa"/>
          </w:tcPr>
          <w:p w:rsidR="00C6443A" w:rsidRPr="00674FFE" w:rsidRDefault="00833298" w:rsidP="008D068E">
            <w:pPr>
              <w:jc w:val="center"/>
              <w:rPr>
                <w:lang w:val="ro-RO"/>
              </w:rPr>
            </w:pPr>
            <w:r w:rsidRPr="00674FFE">
              <w:rPr>
                <w:lang w:val="ro-RO"/>
              </w:rPr>
              <w:t>1459/05976</w:t>
            </w:r>
          </w:p>
        </w:tc>
        <w:tc>
          <w:tcPr>
            <w:tcW w:w="1418" w:type="dxa"/>
          </w:tcPr>
          <w:p w:rsidR="00C6443A" w:rsidRPr="00674FFE" w:rsidRDefault="00833298" w:rsidP="008D068E">
            <w:pPr>
              <w:jc w:val="center"/>
              <w:rPr>
                <w:lang w:val="ro-RO"/>
              </w:rPr>
            </w:pPr>
            <w:r w:rsidRPr="00674FFE">
              <w:rPr>
                <w:lang w:val="ro-RO"/>
              </w:rPr>
              <w:t>1,25</w:t>
            </w:r>
          </w:p>
        </w:tc>
      </w:tr>
      <w:tr w:rsidR="00C6443A" w:rsidTr="00CE22A8">
        <w:tc>
          <w:tcPr>
            <w:tcW w:w="3402" w:type="dxa"/>
          </w:tcPr>
          <w:p w:rsidR="00C6443A" w:rsidRPr="00674FFE" w:rsidRDefault="00833298" w:rsidP="00833298">
            <w:pPr>
              <w:rPr>
                <w:lang w:val="ro-RO"/>
              </w:rPr>
            </w:pPr>
            <w:r w:rsidRPr="00674FFE">
              <w:rPr>
                <w:lang w:val="ro-RO"/>
              </w:rPr>
              <w:t>Biblioteca Octeabriscoe</w:t>
            </w:r>
          </w:p>
        </w:tc>
        <w:tc>
          <w:tcPr>
            <w:tcW w:w="992" w:type="dxa"/>
          </w:tcPr>
          <w:p w:rsidR="00C6443A" w:rsidRPr="00674FFE" w:rsidRDefault="00833298" w:rsidP="008D068E">
            <w:pPr>
              <w:jc w:val="center"/>
              <w:rPr>
                <w:lang w:val="ro-RO"/>
              </w:rPr>
            </w:pPr>
            <w:r w:rsidRPr="00674FFE">
              <w:rPr>
                <w:lang w:val="ro-RO"/>
              </w:rPr>
              <w:t>08</w:t>
            </w:r>
          </w:p>
        </w:tc>
        <w:tc>
          <w:tcPr>
            <w:tcW w:w="992" w:type="dxa"/>
          </w:tcPr>
          <w:p w:rsidR="00C6443A" w:rsidRPr="00674FFE" w:rsidRDefault="00833298" w:rsidP="008D068E">
            <w:pPr>
              <w:jc w:val="center"/>
              <w:rPr>
                <w:lang w:val="ro-RO"/>
              </w:rPr>
            </w:pPr>
            <w:r w:rsidRPr="00674FFE">
              <w:rPr>
                <w:lang w:val="ro-RO"/>
              </w:rPr>
              <w:t>20</w:t>
            </w:r>
          </w:p>
        </w:tc>
        <w:tc>
          <w:tcPr>
            <w:tcW w:w="993" w:type="dxa"/>
          </w:tcPr>
          <w:p w:rsidR="00C6443A" w:rsidRPr="00674FFE" w:rsidRDefault="00833298" w:rsidP="008D068E">
            <w:pPr>
              <w:jc w:val="center"/>
              <w:rPr>
                <w:lang w:val="ro-RO"/>
              </w:rPr>
            </w:pPr>
            <w:r w:rsidRPr="00674FFE">
              <w:rPr>
                <w:lang w:val="ro-RO"/>
              </w:rPr>
              <w:t>00231</w:t>
            </w:r>
          </w:p>
        </w:tc>
        <w:tc>
          <w:tcPr>
            <w:tcW w:w="1842" w:type="dxa"/>
          </w:tcPr>
          <w:p w:rsidR="00C6443A" w:rsidRPr="00674FFE" w:rsidRDefault="00833298" w:rsidP="008D068E">
            <w:pPr>
              <w:jc w:val="center"/>
              <w:rPr>
                <w:lang w:val="ro-RO"/>
              </w:rPr>
            </w:pPr>
            <w:r w:rsidRPr="00674FFE">
              <w:rPr>
                <w:lang w:val="ro-RO"/>
              </w:rPr>
              <w:t>1459/12270</w:t>
            </w:r>
          </w:p>
        </w:tc>
        <w:tc>
          <w:tcPr>
            <w:tcW w:w="1418" w:type="dxa"/>
          </w:tcPr>
          <w:p w:rsidR="00C6443A" w:rsidRPr="00674FFE" w:rsidRDefault="00833298" w:rsidP="008D068E">
            <w:pPr>
              <w:jc w:val="center"/>
              <w:rPr>
                <w:lang w:val="ro-RO"/>
              </w:rPr>
            </w:pPr>
            <w:r w:rsidRPr="00674FFE">
              <w:rPr>
                <w:lang w:val="ro-RO"/>
              </w:rPr>
              <w:t>0,5</w:t>
            </w:r>
          </w:p>
        </w:tc>
      </w:tr>
      <w:tr w:rsidR="00C6443A" w:rsidTr="00CE22A8">
        <w:tc>
          <w:tcPr>
            <w:tcW w:w="3402" w:type="dxa"/>
          </w:tcPr>
          <w:p w:rsidR="00833298" w:rsidRPr="00674FFE" w:rsidRDefault="00833298" w:rsidP="00833298">
            <w:pPr>
              <w:rPr>
                <w:lang w:val="ro-RO"/>
              </w:rPr>
            </w:pPr>
            <w:r w:rsidRPr="00674FFE">
              <w:rPr>
                <w:lang w:val="ro-RO"/>
              </w:rPr>
              <w:t>Căminul cultural Văscăuţi</w:t>
            </w:r>
          </w:p>
        </w:tc>
        <w:tc>
          <w:tcPr>
            <w:tcW w:w="992" w:type="dxa"/>
          </w:tcPr>
          <w:p w:rsidR="00C6443A" w:rsidRPr="00674FFE" w:rsidRDefault="00833298" w:rsidP="008D068E">
            <w:pPr>
              <w:jc w:val="center"/>
              <w:rPr>
                <w:lang w:val="ro-RO"/>
              </w:rPr>
            </w:pPr>
            <w:r w:rsidRPr="00674FFE">
              <w:rPr>
                <w:lang w:val="ro-RO"/>
              </w:rPr>
              <w:t>08</w:t>
            </w:r>
          </w:p>
        </w:tc>
        <w:tc>
          <w:tcPr>
            <w:tcW w:w="992" w:type="dxa"/>
          </w:tcPr>
          <w:p w:rsidR="00C6443A" w:rsidRPr="00674FFE" w:rsidRDefault="00833298" w:rsidP="008D068E">
            <w:pPr>
              <w:jc w:val="center"/>
              <w:rPr>
                <w:lang w:val="ro-RO"/>
              </w:rPr>
            </w:pPr>
            <w:r w:rsidRPr="00674FFE">
              <w:rPr>
                <w:lang w:val="ro-RO"/>
              </w:rPr>
              <w:t>20</w:t>
            </w:r>
          </w:p>
        </w:tc>
        <w:tc>
          <w:tcPr>
            <w:tcW w:w="993" w:type="dxa"/>
          </w:tcPr>
          <w:p w:rsidR="00C6443A" w:rsidRPr="00674FFE" w:rsidRDefault="00833298" w:rsidP="008D068E">
            <w:pPr>
              <w:jc w:val="center"/>
              <w:rPr>
                <w:lang w:val="ro-RO"/>
              </w:rPr>
            </w:pPr>
            <w:r w:rsidRPr="00674FFE">
              <w:rPr>
                <w:lang w:val="ro-RO"/>
              </w:rPr>
              <w:t>00234</w:t>
            </w:r>
          </w:p>
        </w:tc>
        <w:tc>
          <w:tcPr>
            <w:tcW w:w="1842" w:type="dxa"/>
          </w:tcPr>
          <w:p w:rsidR="00C6443A" w:rsidRPr="00674FFE" w:rsidRDefault="00833298" w:rsidP="008D068E">
            <w:pPr>
              <w:jc w:val="center"/>
              <w:rPr>
                <w:lang w:val="ro-RO"/>
              </w:rPr>
            </w:pPr>
            <w:r w:rsidRPr="00674FFE">
              <w:rPr>
                <w:lang w:val="ro-RO"/>
              </w:rPr>
              <w:t>1459/05978</w:t>
            </w:r>
          </w:p>
        </w:tc>
        <w:tc>
          <w:tcPr>
            <w:tcW w:w="1418" w:type="dxa"/>
          </w:tcPr>
          <w:p w:rsidR="00C6443A" w:rsidRPr="00674FFE" w:rsidRDefault="00833298" w:rsidP="008D068E">
            <w:pPr>
              <w:jc w:val="center"/>
              <w:rPr>
                <w:lang w:val="ro-RO"/>
              </w:rPr>
            </w:pPr>
            <w:r w:rsidRPr="00674FFE">
              <w:rPr>
                <w:lang w:val="ro-RO"/>
              </w:rPr>
              <w:t>1,5</w:t>
            </w:r>
          </w:p>
        </w:tc>
      </w:tr>
      <w:tr w:rsidR="00C6443A" w:rsidTr="00CE22A8">
        <w:tc>
          <w:tcPr>
            <w:tcW w:w="3402" w:type="dxa"/>
          </w:tcPr>
          <w:p w:rsidR="00C6443A" w:rsidRPr="00674FFE" w:rsidRDefault="00833298" w:rsidP="00833298">
            <w:pPr>
              <w:rPr>
                <w:lang w:val="ro-RO"/>
              </w:rPr>
            </w:pPr>
            <w:r w:rsidRPr="00674FFE">
              <w:rPr>
                <w:lang w:val="ro-RO"/>
              </w:rPr>
              <w:t>Căminul cultural Octeabriscoe</w:t>
            </w:r>
          </w:p>
        </w:tc>
        <w:tc>
          <w:tcPr>
            <w:tcW w:w="992" w:type="dxa"/>
          </w:tcPr>
          <w:p w:rsidR="00C6443A" w:rsidRPr="00674FFE" w:rsidRDefault="00833298" w:rsidP="008D068E">
            <w:pPr>
              <w:jc w:val="center"/>
              <w:rPr>
                <w:lang w:val="ro-RO"/>
              </w:rPr>
            </w:pPr>
            <w:r w:rsidRPr="00674FFE">
              <w:rPr>
                <w:lang w:val="ro-RO"/>
              </w:rPr>
              <w:t>08</w:t>
            </w:r>
          </w:p>
        </w:tc>
        <w:tc>
          <w:tcPr>
            <w:tcW w:w="992" w:type="dxa"/>
          </w:tcPr>
          <w:p w:rsidR="00C6443A" w:rsidRPr="00674FFE" w:rsidRDefault="00833298" w:rsidP="008D068E">
            <w:pPr>
              <w:jc w:val="center"/>
              <w:rPr>
                <w:lang w:val="ro-RO"/>
              </w:rPr>
            </w:pPr>
            <w:r w:rsidRPr="00674FFE">
              <w:rPr>
                <w:lang w:val="ro-RO"/>
              </w:rPr>
              <w:t>20</w:t>
            </w:r>
          </w:p>
        </w:tc>
        <w:tc>
          <w:tcPr>
            <w:tcW w:w="993" w:type="dxa"/>
          </w:tcPr>
          <w:p w:rsidR="00C6443A" w:rsidRPr="00674FFE" w:rsidRDefault="00833298" w:rsidP="00833298">
            <w:pPr>
              <w:jc w:val="center"/>
              <w:rPr>
                <w:lang w:val="ro-RO"/>
              </w:rPr>
            </w:pPr>
            <w:r w:rsidRPr="00674FFE">
              <w:rPr>
                <w:lang w:val="ro-RO"/>
              </w:rPr>
              <w:t>00234</w:t>
            </w:r>
          </w:p>
        </w:tc>
        <w:tc>
          <w:tcPr>
            <w:tcW w:w="1842" w:type="dxa"/>
          </w:tcPr>
          <w:p w:rsidR="00C6443A" w:rsidRPr="00674FFE" w:rsidRDefault="00833298" w:rsidP="008D068E">
            <w:pPr>
              <w:jc w:val="center"/>
              <w:rPr>
                <w:lang w:val="ro-RO"/>
              </w:rPr>
            </w:pPr>
            <w:r w:rsidRPr="00674FFE">
              <w:rPr>
                <w:lang w:val="ro-RO"/>
              </w:rPr>
              <w:t>1459/05980</w:t>
            </w:r>
          </w:p>
        </w:tc>
        <w:tc>
          <w:tcPr>
            <w:tcW w:w="1418" w:type="dxa"/>
          </w:tcPr>
          <w:p w:rsidR="00C6443A" w:rsidRPr="00674FFE" w:rsidRDefault="00833298" w:rsidP="008D068E">
            <w:pPr>
              <w:jc w:val="center"/>
              <w:rPr>
                <w:lang w:val="ro-RO"/>
              </w:rPr>
            </w:pPr>
            <w:r w:rsidRPr="00674FFE">
              <w:rPr>
                <w:lang w:val="ro-RO"/>
              </w:rPr>
              <w:t>1,0</w:t>
            </w:r>
          </w:p>
        </w:tc>
      </w:tr>
      <w:tr w:rsidR="00C6443A" w:rsidTr="00CE22A8">
        <w:tc>
          <w:tcPr>
            <w:tcW w:w="3402" w:type="dxa"/>
          </w:tcPr>
          <w:p w:rsidR="00C6443A" w:rsidRPr="00674FFE" w:rsidRDefault="00833298" w:rsidP="008D068E">
            <w:pPr>
              <w:jc w:val="center"/>
              <w:rPr>
                <w:lang w:val="ro-RO"/>
              </w:rPr>
            </w:pPr>
            <w:r w:rsidRPr="00674FFE">
              <w:rPr>
                <w:lang w:val="ro-RO"/>
              </w:rPr>
              <w:t>Total</w:t>
            </w:r>
          </w:p>
        </w:tc>
        <w:tc>
          <w:tcPr>
            <w:tcW w:w="992" w:type="dxa"/>
          </w:tcPr>
          <w:p w:rsidR="00C6443A" w:rsidRPr="00674FFE" w:rsidRDefault="00C6443A" w:rsidP="008D068E">
            <w:pPr>
              <w:jc w:val="center"/>
              <w:rPr>
                <w:lang w:val="ro-RO"/>
              </w:rPr>
            </w:pPr>
          </w:p>
        </w:tc>
        <w:tc>
          <w:tcPr>
            <w:tcW w:w="992" w:type="dxa"/>
          </w:tcPr>
          <w:p w:rsidR="00C6443A" w:rsidRPr="00674FFE" w:rsidRDefault="00C6443A" w:rsidP="008D068E">
            <w:pPr>
              <w:jc w:val="center"/>
              <w:rPr>
                <w:lang w:val="ro-RO"/>
              </w:rPr>
            </w:pPr>
          </w:p>
        </w:tc>
        <w:tc>
          <w:tcPr>
            <w:tcW w:w="993" w:type="dxa"/>
          </w:tcPr>
          <w:p w:rsidR="00C6443A" w:rsidRPr="00674FFE" w:rsidRDefault="00C6443A" w:rsidP="008D068E">
            <w:pPr>
              <w:jc w:val="center"/>
              <w:rPr>
                <w:lang w:val="ro-RO"/>
              </w:rPr>
            </w:pPr>
          </w:p>
        </w:tc>
        <w:tc>
          <w:tcPr>
            <w:tcW w:w="1842" w:type="dxa"/>
          </w:tcPr>
          <w:p w:rsidR="00C6443A" w:rsidRPr="00674FFE" w:rsidRDefault="00C6443A" w:rsidP="008D068E">
            <w:pPr>
              <w:jc w:val="center"/>
              <w:rPr>
                <w:lang w:val="ro-RO"/>
              </w:rPr>
            </w:pPr>
          </w:p>
        </w:tc>
        <w:tc>
          <w:tcPr>
            <w:tcW w:w="1418" w:type="dxa"/>
          </w:tcPr>
          <w:p w:rsidR="00C6443A" w:rsidRPr="00674FFE" w:rsidRDefault="00833298" w:rsidP="008D068E">
            <w:pPr>
              <w:jc w:val="center"/>
              <w:rPr>
                <w:lang w:val="ro-RO"/>
              </w:rPr>
            </w:pPr>
            <w:r w:rsidRPr="00674FFE">
              <w:rPr>
                <w:lang w:val="ro-RO"/>
              </w:rPr>
              <w:t>19,25</w:t>
            </w:r>
          </w:p>
        </w:tc>
      </w:tr>
    </w:tbl>
    <w:p w:rsidR="00C6443A" w:rsidRDefault="00C6443A" w:rsidP="008D068E">
      <w:pPr>
        <w:jc w:val="center"/>
        <w:rPr>
          <w:b/>
          <w:lang w:val="ro-RO"/>
        </w:rPr>
      </w:pPr>
    </w:p>
    <w:p w:rsidR="00833298" w:rsidRDefault="00833298" w:rsidP="008D068E">
      <w:pPr>
        <w:jc w:val="center"/>
        <w:rPr>
          <w:b/>
          <w:lang w:val="ro-RO"/>
        </w:rPr>
      </w:pPr>
    </w:p>
    <w:p w:rsidR="00833298" w:rsidRDefault="00833298" w:rsidP="008D068E">
      <w:pPr>
        <w:jc w:val="center"/>
        <w:rPr>
          <w:b/>
          <w:lang w:val="ro-RO"/>
        </w:rPr>
      </w:pPr>
    </w:p>
    <w:p w:rsidR="00833298" w:rsidRDefault="00833298" w:rsidP="008D068E">
      <w:pPr>
        <w:jc w:val="center"/>
        <w:rPr>
          <w:b/>
          <w:lang w:val="ro-RO"/>
        </w:rPr>
      </w:pPr>
    </w:p>
    <w:p w:rsidR="00A14EF1" w:rsidRDefault="00833298" w:rsidP="00833298">
      <w:pPr>
        <w:rPr>
          <w:lang w:val="ro-RO"/>
        </w:rPr>
      </w:pPr>
      <w:r>
        <w:rPr>
          <w:lang w:val="ro-RO"/>
        </w:rPr>
        <w:t xml:space="preserve">   </w:t>
      </w: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A14EF1" w:rsidRDefault="00A14EF1" w:rsidP="00833298">
      <w:pPr>
        <w:rPr>
          <w:lang w:val="ro-RO"/>
        </w:rPr>
      </w:pPr>
    </w:p>
    <w:p w:rsidR="00B767B4" w:rsidRDefault="00B767B4" w:rsidP="00833298">
      <w:pPr>
        <w:rPr>
          <w:lang w:val="ro-RO"/>
        </w:rPr>
      </w:pPr>
    </w:p>
    <w:p w:rsidR="00B767B4" w:rsidRDefault="00B767B4" w:rsidP="00833298">
      <w:pPr>
        <w:rPr>
          <w:lang w:val="ro-RO"/>
        </w:rPr>
      </w:pPr>
    </w:p>
    <w:p w:rsidR="00B767B4" w:rsidRDefault="00B767B4" w:rsidP="00833298">
      <w:pPr>
        <w:rPr>
          <w:lang w:val="ro-RO"/>
        </w:rPr>
      </w:pPr>
    </w:p>
    <w:p w:rsidR="00B767B4" w:rsidRDefault="00B767B4" w:rsidP="00833298">
      <w:pPr>
        <w:rPr>
          <w:lang w:val="ro-RO"/>
        </w:rPr>
      </w:pPr>
    </w:p>
    <w:p w:rsidR="00B767B4" w:rsidRDefault="00B767B4" w:rsidP="00833298">
      <w:pPr>
        <w:rPr>
          <w:lang w:val="ro-RO"/>
        </w:rPr>
      </w:pPr>
    </w:p>
    <w:p w:rsidR="00B767B4" w:rsidRDefault="00B767B4" w:rsidP="00833298">
      <w:pPr>
        <w:rPr>
          <w:lang w:val="ro-RO"/>
        </w:rPr>
      </w:pPr>
    </w:p>
    <w:p w:rsidR="00346EA0" w:rsidRDefault="00346EA0" w:rsidP="00FE2280">
      <w:pPr>
        <w:pStyle w:val="a7"/>
        <w:jc w:val="right"/>
        <w:rPr>
          <w:lang w:val="ro-RO"/>
        </w:rPr>
      </w:pPr>
    </w:p>
    <w:p w:rsidR="00CE22A8" w:rsidRDefault="00CE22A8" w:rsidP="00CE22A8">
      <w:pPr>
        <w:autoSpaceDE w:val="0"/>
        <w:autoSpaceDN w:val="0"/>
        <w:adjustRightInd w:val="0"/>
        <w:rPr>
          <w:rFonts w:eastAsia="TimesNewRomanPSMT"/>
          <w:bCs/>
          <w:color w:val="000000" w:themeColor="text1"/>
          <w:lang w:val="en-US"/>
        </w:rPr>
      </w:pPr>
    </w:p>
    <w:p w:rsidR="00CE22A8" w:rsidRPr="004053F6" w:rsidRDefault="00CE22A8" w:rsidP="00CE22A8">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6</w:t>
      </w:r>
    </w:p>
    <w:p w:rsidR="00CE22A8" w:rsidRPr="004053F6" w:rsidRDefault="00CE22A8" w:rsidP="00CE22A8">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CE22A8" w:rsidRPr="004053F6" w:rsidRDefault="00CE22A8" w:rsidP="00CE22A8">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52155F">
        <w:rPr>
          <w:rFonts w:eastAsia="TimesNewRomanPSMT"/>
          <w:bCs/>
          <w:color w:val="000000" w:themeColor="text1"/>
          <w:lang w:val="en-US"/>
        </w:rPr>
        <w:t xml:space="preserve">      </w:t>
      </w:r>
      <w:proofErr w:type="gramStart"/>
      <w:r w:rsidR="0052155F">
        <w:rPr>
          <w:rFonts w:eastAsia="TimesNewRomanPSMT"/>
          <w:bCs/>
          <w:color w:val="000000" w:themeColor="text1"/>
          <w:lang w:val="en-US"/>
        </w:rPr>
        <w:t>nr.</w:t>
      </w:r>
      <w:r w:rsidR="00221EC5">
        <w:rPr>
          <w:rFonts w:eastAsia="TimesNewRomanPSMT"/>
          <w:bCs/>
          <w:color w:val="000000" w:themeColor="text1"/>
          <w:lang w:val="en-US"/>
        </w:rPr>
        <w:t>06/06</w:t>
      </w:r>
      <w:proofErr w:type="gramEnd"/>
      <w:r w:rsidR="0052155F">
        <w:rPr>
          <w:rFonts w:eastAsia="TimesNewRomanPSMT"/>
          <w:bCs/>
          <w:color w:val="000000" w:themeColor="text1"/>
          <w:lang w:val="en-US"/>
        </w:rPr>
        <w:t xml:space="preserve"> din  10 </w:t>
      </w:r>
      <w:proofErr w:type="spellStart"/>
      <w:r w:rsidR="0052155F">
        <w:rPr>
          <w:rFonts w:eastAsia="TimesNewRomanPSMT"/>
          <w:bCs/>
          <w:color w:val="000000" w:themeColor="text1"/>
          <w:lang w:val="en-US"/>
        </w:rPr>
        <w:t>decembrie</w:t>
      </w:r>
      <w:proofErr w:type="spellEnd"/>
      <w:r w:rsidR="0052155F">
        <w:rPr>
          <w:rFonts w:eastAsia="TimesNewRomanPSMT"/>
          <w:bCs/>
          <w:color w:val="000000" w:themeColor="text1"/>
          <w:lang w:val="en-US"/>
        </w:rPr>
        <w:t xml:space="preserve"> 2021</w:t>
      </w:r>
    </w:p>
    <w:p w:rsidR="00CE22A8" w:rsidRDefault="00CE22A8" w:rsidP="00CE22A8">
      <w:pPr>
        <w:pStyle w:val="a3"/>
        <w:jc w:val="right"/>
        <w:rPr>
          <w:lang w:val="ro-RO"/>
        </w:rPr>
      </w:pPr>
    </w:p>
    <w:p w:rsidR="00CE22A8" w:rsidRDefault="00CE22A8" w:rsidP="00CE22A8">
      <w:pPr>
        <w:pStyle w:val="a3"/>
        <w:jc w:val="right"/>
        <w:rPr>
          <w:lang w:val="ro-RO"/>
        </w:rPr>
      </w:pPr>
    </w:p>
    <w:p w:rsidR="00CE22A8" w:rsidRDefault="00CE22A8" w:rsidP="00CE22A8">
      <w:pPr>
        <w:pStyle w:val="a3"/>
        <w:jc w:val="center"/>
        <w:rPr>
          <w:b/>
          <w:lang w:val="ro-RO"/>
        </w:rPr>
      </w:pPr>
      <w:r>
        <w:rPr>
          <w:b/>
          <w:lang w:val="ro-RO"/>
        </w:rPr>
        <w:t>Cotele impozitelor şi</w:t>
      </w:r>
      <w:r w:rsidR="0052155F">
        <w:rPr>
          <w:b/>
          <w:lang w:val="ro-RO"/>
        </w:rPr>
        <w:t xml:space="preserve"> taxelor locale pe anul 2022</w:t>
      </w:r>
    </w:p>
    <w:p w:rsidR="00CE22A8" w:rsidRDefault="00CE22A8" w:rsidP="00CE22A8">
      <w:pPr>
        <w:pStyle w:val="a3"/>
        <w:jc w:val="center"/>
        <w:rPr>
          <w:b/>
          <w:lang w:val="ro-RO"/>
        </w:rPr>
      </w:pPr>
    </w:p>
    <w:p w:rsidR="00CE22A8" w:rsidRPr="00CE22A8" w:rsidRDefault="00CE22A8" w:rsidP="00CE22A8">
      <w:pPr>
        <w:ind w:left="720"/>
        <w:rPr>
          <w:lang w:val="ro-RO"/>
        </w:rPr>
      </w:pPr>
      <w:r w:rsidRPr="00CE22A8">
        <w:rPr>
          <w:lang w:val="ro-RO"/>
        </w:rPr>
        <w:t>Cotele impozitelor şi taxelor locale, ce vor fi încasate în bugetul comunei Văscăuţi, conform deciziei Consi</w:t>
      </w:r>
      <w:r>
        <w:rPr>
          <w:lang w:val="ro-RO"/>
        </w:rPr>
        <w:t>liului comunal Văscăuţi nr.06/02</w:t>
      </w:r>
      <w:r w:rsidR="00152F02">
        <w:rPr>
          <w:lang w:val="ro-RO"/>
        </w:rPr>
        <w:t xml:space="preserve"> din 19.11.2021</w:t>
      </w:r>
      <w:r w:rsidRPr="00CE22A8">
        <w:rPr>
          <w:lang w:val="ro-RO"/>
        </w:rPr>
        <w:t xml:space="preserve"> „Cu privire </w:t>
      </w:r>
      <w:r>
        <w:rPr>
          <w:lang w:val="ro-RO"/>
        </w:rPr>
        <w:t xml:space="preserve">la stabilirea cotelor impozitului pe bunurile imobiliare și impozitul funciar </w:t>
      </w:r>
      <w:r w:rsidRPr="00CE22A8">
        <w:rPr>
          <w:lang w:val="ro-RO"/>
        </w:rPr>
        <w:t xml:space="preserve"> pentru</w:t>
      </w:r>
      <w:r w:rsidR="00152F02">
        <w:rPr>
          <w:lang w:val="ro-RO"/>
        </w:rPr>
        <w:t xml:space="preserve"> anul 2022</w:t>
      </w:r>
      <w:r>
        <w:rPr>
          <w:lang w:val="ro-RO"/>
        </w:rPr>
        <w:t>” şi deciziei nr.06/01</w:t>
      </w:r>
      <w:r w:rsidR="00152F02">
        <w:rPr>
          <w:lang w:val="ro-RO"/>
        </w:rPr>
        <w:t xml:space="preserve"> din 19.11.2021</w:t>
      </w:r>
      <w:r w:rsidRPr="00CE22A8">
        <w:rPr>
          <w:lang w:val="ro-RO"/>
        </w:rPr>
        <w:t xml:space="preserve"> „Cu privire la stabilirea şi punerea în aplicare a texelor locale pe teritoriul c</w:t>
      </w:r>
      <w:r w:rsidR="00152F02">
        <w:rPr>
          <w:lang w:val="ro-RO"/>
        </w:rPr>
        <w:t>omunei Văscăuţi pentru anul 2022</w:t>
      </w:r>
      <w:r w:rsidRPr="00CE22A8">
        <w:rPr>
          <w:lang w:val="ro-RO"/>
        </w:rPr>
        <w:t>”.</w:t>
      </w: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CE22A8" w:rsidRDefault="00CE22A8" w:rsidP="00CE22A8">
      <w:pPr>
        <w:rPr>
          <w:lang w:val="ro-RO"/>
        </w:rPr>
      </w:pPr>
    </w:p>
    <w:p w:rsidR="00533181" w:rsidRDefault="00533181" w:rsidP="00CE22A8">
      <w:pPr>
        <w:rPr>
          <w:lang w:val="ro-RO"/>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B767B4" w:rsidRDefault="00B767B4" w:rsidP="00CE22A8">
      <w:pPr>
        <w:autoSpaceDE w:val="0"/>
        <w:autoSpaceDN w:val="0"/>
        <w:adjustRightInd w:val="0"/>
        <w:jc w:val="right"/>
        <w:rPr>
          <w:rFonts w:eastAsia="TimesNewRomanPSMT"/>
          <w:bCs/>
          <w:color w:val="000000" w:themeColor="text1"/>
          <w:lang w:val="en-US"/>
        </w:rPr>
      </w:pPr>
    </w:p>
    <w:p w:rsidR="00CE22A8" w:rsidRPr="004053F6" w:rsidRDefault="00CE22A8" w:rsidP="00CE22A8">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7</w:t>
      </w:r>
    </w:p>
    <w:p w:rsidR="00CE22A8" w:rsidRPr="004053F6" w:rsidRDefault="00CE22A8" w:rsidP="00CE22A8">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CE22A8" w:rsidRPr="004053F6" w:rsidRDefault="00CE22A8" w:rsidP="00CE22A8">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533181">
        <w:rPr>
          <w:rFonts w:eastAsia="TimesNewRomanPSMT"/>
          <w:bCs/>
          <w:color w:val="000000" w:themeColor="text1"/>
          <w:lang w:val="en-US"/>
        </w:rPr>
        <w:t xml:space="preserve"> </w:t>
      </w:r>
      <w:proofErr w:type="gramStart"/>
      <w:r w:rsidR="00533181">
        <w:rPr>
          <w:rFonts w:eastAsia="TimesNewRomanPSMT"/>
          <w:bCs/>
          <w:color w:val="000000" w:themeColor="text1"/>
          <w:lang w:val="en-US"/>
        </w:rPr>
        <w:t>nr</w:t>
      </w:r>
      <w:proofErr w:type="gramEnd"/>
      <w:r w:rsidR="00533181">
        <w:rPr>
          <w:rFonts w:eastAsia="TimesNewRomanPSMT"/>
          <w:bCs/>
          <w:color w:val="000000" w:themeColor="text1"/>
          <w:lang w:val="en-US"/>
        </w:rPr>
        <w:t xml:space="preserve">. </w:t>
      </w:r>
      <w:r w:rsidR="00221EC5">
        <w:rPr>
          <w:rFonts w:eastAsia="TimesNewRomanPSMT"/>
          <w:bCs/>
          <w:color w:val="000000" w:themeColor="text1"/>
          <w:lang w:val="en-US"/>
        </w:rPr>
        <w:t xml:space="preserve">06/06 </w:t>
      </w:r>
      <w:proofErr w:type="gramStart"/>
      <w:r w:rsidR="00533181">
        <w:rPr>
          <w:rFonts w:eastAsia="TimesNewRomanPSMT"/>
          <w:bCs/>
          <w:color w:val="000000" w:themeColor="text1"/>
          <w:lang w:val="en-US"/>
        </w:rPr>
        <w:t>din  10</w:t>
      </w:r>
      <w:proofErr w:type="gramEnd"/>
      <w:r w:rsidR="00533181">
        <w:rPr>
          <w:rFonts w:eastAsia="TimesNewRomanPSMT"/>
          <w:bCs/>
          <w:color w:val="000000" w:themeColor="text1"/>
          <w:lang w:val="en-US"/>
        </w:rPr>
        <w:t xml:space="preserve"> </w:t>
      </w:r>
      <w:proofErr w:type="spellStart"/>
      <w:r w:rsidR="00533181">
        <w:rPr>
          <w:rFonts w:eastAsia="TimesNewRomanPSMT"/>
          <w:bCs/>
          <w:color w:val="000000" w:themeColor="text1"/>
          <w:lang w:val="en-US"/>
        </w:rPr>
        <w:t>decembrie</w:t>
      </w:r>
      <w:proofErr w:type="spellEnd"/>
      <w:r w:rsidR="00533181">
        <w:rPr>
          <w:rFonts w:eastAsia="TimesNewRomanPSMT"/>
          <w:bCs/>
          <w:color w:val="000000" w:themeColor="text1"/>
          <w:lang w:val="en-US"/>
        </w:rPr>
        <w:t xml:space="preserve"> 2021</w:t>
      </w:r>
    </w:p>
    <w:p w:rsidR="00CE22A8" w:rsidRDefault="00CE22A8" w:rsidP="00CE22A8">
      <w:pPr>
        <w:pStyle w:val="a3"/>
        <w:jc w:val="right"/>
        <w:rPr>
          <w:lang w:val="ro-RO"/>
        </w:rPr>
      </w:pPr>
    </w:p>
    <w:p w:rsidR="00CE22A8" w:rsidRPr="00674FFE" w:rsidRDefault="00674FFE" w:rsidP="00674FFE">
      <w:pPr>
        <w:jc w:val="center"/>
        <w:rPr>
          <w:b/>
          <w:lang w:val="ro-RO"/>
        </w:rPr>
      </w:pPr>
      <w:r w:rsidRPr="00674FFE">
        <w:rPr>
          <w:b/>
          <w:lang w:val="ro-RO"/>
        </w:rPr>
        <w:t>Limita anuală de parcurs a autoturismu</w:t>
      </w:r>
      <w:r w:rsidR="00533181">
        <w:rPr>
          <w:b/>
          <w:lang w:val="ro-RO"/>
        </w:rPr>
        <w:t>lui de serviciu pentru anul 2022</w:t>
      </w:r>
    </w:p>
    <w:p w:rsidR="00674FFE" w:rsidRPr="00674FFE" w:rsidRDefault="00674FFE" w:rsidP="00674FFE">
      <w:pPr>
        <w:jc w:val="center"/>
        <w:rPr>
          <w:b/>
          <w:lang w:val="ro-RO"/>
        </w:rPr>
      </w:pPr>
    </w:p>
    <w:p w:rsidR="00674FFE" w:rsidRDefault="00674FFE" w:rsidP="00674FFE">
      <w:pPr>
        <w:jc w:val="center"/>
        <w:rPr>
          <w:lang w:val="ro-RO"/>
        </w:rPr>
      </w:pPr>
    </w:p>
    <w:p w:rsidR="00CE22A8" w:rsidRDefault="00674FFE" w:rsidP="00674FFE">
      <w:pPr>
        <w:jc w:val="center"/>
        <w:rPr>
          <w:lang w:val="ro-RO"/>
        </w:rPr>
      </w:pPr>
      <w:r>
        <w:rPr>
          <w:lang w:val="ro-RO"/>
        </w:rPr>
        <w:t xml:space="preserve">Limita anuală de parcurs a autoturismului de serviciu al Primăriei comunei Văscăuți                </w:t>
      </w:r>
      <w:r w:rsidR="003E45E0">
        <w:rPr>
          <w:lang w:val="ro-RO"/>
        </w:rPr>
        <w:t xml:space="preserve">                pentru anul 2022</w:t>
      </w:r>
      <w:r>
        <w:rPr>
          <w:lang w:val="ro-RO"/>
        </w:rPr>
        <w:t xml:space="preserve"> în mărime de 25000 km.</w:t>
      </w:r>
    </w:p>
    <w:p w:rsidR="00CE22A8" w:rsidRDefault="00CE22A8" w:rsidP="00CE22A8">
      <w:pPr>
        <w:rPr>
          <w:lang w:val="ro-RO"/>
        </w:rPr>
      </w:pPr>
    </w:p>
    <w:p w:rsidR="00CE22A8" w:rsidRPr="00CE22A8" w:rsidRDefault="00CE22A8" w:rsidP="00346EA0">
      <w:pPr>
        <w:autoSpaceDE w:val="0"/>
        <w:autoSpaceDN w:val="0"/>
        <w:adjustRightInd w:val="0"/>
        <w:jc w:val="right"/>
        <w:rPr>
          <w:rFonts w:eastAsia="TimesNewRomanPSMT"/>
          <w:bCs/>
          <w:color w:val="000000" w:themeColor="text1"/>
          <w:lang w:val="ro-RO"/>
        </w:rPr>
      </w:pPr>
    </w:p>
    <w:p w:rsidR="00CE22A8" w:rsidRDefault="00CE22A8"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CE22A8" w:rsidRDefault="00CE22A8"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ro-RO"/>
        </w:rPr>
      </w:pPr>
    </w:p>
    <w:p w:rsidR="00674FFE" w:rsidRPr="00674FFE" w:rsidRDefault="00674FFE" w:rsidP="00346EA0">
      <w:pPr>
        <w:autoSpaceDE w:val="0"/>
        <w:autoSpaceDN w:val="0"/>
        <w:adjustRightInd w:val="0"/>
        <w:jc w:val="right"/>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B767B4" w:rsidRDefault="00B767B4" w:rsidP="00674FFE">
      <w:pPr>
        <w:autoSpaceDE w:val="0"/>
        <w:autoSpaceDN w:val="0"/>
        <w:adjustRightInd w:val="0"/>
        <w:jc w:val="right"/>
        <w:rPr>
          <w:rFonts w:eastAsia="TimesNewRomanPSMT"/>
          <w:bCs/>
          <w:color w:val="000000" w:themeColor="text1"/>
          <w:lang w:val="en-US"/>
        </w:rPr>
      </w:pPr>
    </w:p>
    <w:p w:rsidR="00B767B4" w:rsidRDefault="00B767B4" w:rsidP="00674FFE">
      <w:pPr>
        <w:autoSpaceDE w:val="0"/>
        <w:autoSpaceDN w:val="0"/>
        <w:adjustRightInd w:val="0"/>
        <w:jc w:val="right"/>
        <w:rPr>
          <w:rFonts w:eastAsia="TimesNewRomanPSMT"/>
          <w:bCs/>
          <w:color w:val="000000" w:themeColor="text1"/>
          <w:lang w:val="en-US"/>
        </w:rPr>
      </w:pPr>
    </w:p>
    <w:p w:rsidR="00B767B4" w:rsidRDefault="00B767B4" w:rsidP="00674FFE">
      <w:pPr>
        <w:autoSpaceDE w:val="0"/>
        <w:autoSpaceDN w:val="0"/>
        <w:adjustRightInd w:val="0"/>
        <w:jc w:val="right"/>
        <w:rPr>
          <w:rFonts w:eastAsia="TimesNewRomanPSMT"/>
          <w:bCs/>
          <w:color w:val="000000" w:themeColor="text1"/>
          <w:lang w:val="en-US"/>
        </w:rPr>
      </w:pPr>
    </w:p>
    <w:p w:rsidR="00674FFE" w:rsidRPr="004053F6" w:rsidRDefault="00674FFE" w:rsidP="00674FFE">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8</w:t>
      </w:r>
    </w:p>
    <w:p w:rsidR="00674FFE" w:rsidRPr="004053F6" w:rsidRDefault="00674FFE" w:rsidP="00674FFE">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674FFE" w:rsidRPr="004053F6" w:rsidRDefault="00674FFE" w:rsidP="00674FFE">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533181">
        <w:rPr>
          <w:rFonts w:eastAsia="TimesNewRomanPSMT"/>
          <w:bCs/>
          <w:color w:val="000000" w:themeColor="text1"/>
          <w:lang w:val="en-US"/>
        </w:rPr>
        <w:t xml:space="preserve"> </w:t>
      </w:r>
      <w:proofErr w:type="gramStart"/>
      <w:r w:rsidR="00533181">
        <w:rPr>
          <w:rFonts w:eastAsia="TimesNewRomanPSMT"/>
          <w:bCs/>
          <w:color w:val="000000" w:themeColor="text1"/>
          <w:lang w:val="en-US"/>
        </w:rPr>
        <w:t>nr</w:t>
      </w:r>
      <w:proofErr w:type="gramEnd"/>
      <w:r w:rsidR="00533181">
        <w:rPr>
          <w:rFonts w:eastAsia="TimesNewRomanPSMT"/>
          <w:bCs/>
          <w:color w:val="000000" w:themeColor="text1"/>
          <w:lang w:val="en-US"/>
        </w:rPr>
        <w:t xml:space="preserve">. </w:t>
      </w:r>
      <w:r w:rsidR="00221EC5">
        <w:rPr>
          <w:rFonts w:eastAsia="TimesNewRomanPSMT"/>
          <w:bCs/>
          <w:color w:val="000000" w:themeColor="text1"/>
          <w:lang w:val="en-US"/>
        </w:rPr>
        <w:t xml:space="preserve">06/06 </w:t>
      </w:r>
      <w:proofErr w:type="gramStart"/>
      <w:r w:rsidR="00533181">
        <w:rPr>
          <w:rFonts w:eastAsia="TimesNewRomanPSMT"/>
          <w:bCs/>
          <w:color w:val="000000" w:themeColor="text1"/>
          <w:lang w:val="en-US"/>
        </w:rPr>
        <w:t>din  10</w:t>
      </w:r>
      <w:proofErr w:type="gramEnd"/>
      <w:r w:rsidR="00533181">
        <w:rPr>
          <w:rFonts w:eastAsia="TimesNewRomanPSMT"/>
          <w:bCs/>
          <w:color w:val="000000" w:themeColor="text1"/>
          <w:lang w:val="en-US"/>
        </w:rPr>
        <w:t xml:space="preserve"> </w:t>
      </w:r>
      <w:proofErr w:type="spellStart"/>
      <w:r w:rsidR="00533181">
        <w:rPr>
          <w:rFonts w:eastAsia="TimesNewRomanPSMT"/>
          <w:bCs/>
          <w:color w:val="000000" w:themeColor="text1"/>
          <w:lang w:val="en-US"/>
        </w:rPr>
        <w:t>decembrie</w:t>
      </w:r>
      <w:proofErr w:type="spellEnd"/>
      <w:r w:rsidR="00533181">
        <w:rPr>
          <w:rFonts w:eastAsia="TimesNewRomanPSMT"/>
          <w:bCs/>
          <w:color w:val="000000" w:themeColor="text1"/>
          <w:lang w:val="en-US"/>
        </w:rPr>
        <w:t xml:space="preserve"> 2021</w:t>
      </w: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674FFE">
      <w:pPr>
        <w:autoSpaceDE w:val="0"/>
        <w:autoSpaceDN w:val="0"/>
        <w:adjustRightInd w:val="0"/>
        <w:rPr>
          <w:rFonts w:eastAsia="TimesNewRomanPSMT"/>
          <w:bCs/>
          <w:color w:val="000000" w:themeColor="text1"/>
          <w:lang w:val="en-US"/>
        </w:rPr>
      </w:pPr>
    </w:p>
    <w:p w:rsidR="00674FFE" w:rsidRDefault="00674FFE" w:rsidP="00674FFE">
      <w:pPr>
        <w:jc w:val="center"/>
        <w:rPr>
          <w:b/>
          <w:lang w:val="ro-RO"/>
        </w:rPr>
      </w:pPr>
      <w:r w:rsidRPr="00B33C6B">
        <w:rPr>
          <w:b/>
          <w:lang w:val="ro-RO"/>
        </w:rPr>
        <w:t>Mărimea plăţii</w:t>
      </w:r>
      <w:r>
        <w:rPr>
          <w:b/>
          <w:lang w:val="ro-RO"/>
        </w:rPr>
        <w:t xml:space="preserve"> anuale de arendă (locaţiune) pentru </w:t>
      </w:r>
    </w:p>
    <w:p w:rsidR="00674FFE" w:rsidRDefault="00674FFE" w:rsidP="00674FFE">
      <w:pPr>
        <w:jc w:val="center"/>
        <w:rPr>
          <w:b/>
          <w:lang w:val="ro-RO"/>
        </w:rPr>
      </w:pPr>
      <w:r>
        <w:rPr>
          <w:b/>
          <w:lang w:val="ro-RO"/>
        </w:rPr>
        <w:t xml:space="preserve">terenurile </w:t>
      </w:r>
      <w:r w:rsidR="00533181">
        <w:rPr>
          <w:b/>
          <w:lang w:val="ro-RO"/>
        </w:rPr>
        <w:t>proprietate publică pe anul 2022</w:t>
      </w:r>
    </w:p>
    <w:p w:rsidR="00674FFE" w:rsidRDefault="00674FFE" w:rsidP="00674FFE">
      <w:pPr>
        <w:jc w:val="center"/>
        <w:rPr>
          <w:b/>
          <w:lang w:val="ro-RO"/>
        </w:rPr>
      </w:pPr>
    </w:p>
    <w:p w:rsidR="00674FFE" w:rsidRDefault="00674FFE" w:rsidP="00674FFE">
      <w:pPr>
        <w:jc w:val="center"/>
        <w:rPr>
          <w:b/>
          <w:lang w:val="ro-RO"/>
        </w:rPr>
      </w:pPr>
    </w:p>
    <w:tbl>
      <w:tblPr>
        <w:tblStyle w:val="a4"/>
        <w:tblW w:w="0" w:type="auto"/>
        <w:tblInd w:w="250" w:type="dxa"/>
        <w:tblLook w:val="04A0" w:firstRow="1" w:lastRow="0" w:firstColumn="1" w:lastColumn="0" w:noHBand="0" w:noVBand="1"/>
      </w:tblPr>
      <w:tblGrid>
        <w:gridCol w:w="5245"/>
        <w:gridCol w:w="4076"/>
      </w:tblGrid>
      <w:tr w:rsidR="00674FFE" w:rsidRPr="00B767B4" w:rsidTr="00674FFE">
        <w:tc>
          <w:tcPr>
            <w:tcW w:w="5245" w:type="dxa"/>
          </w:tcPr>
          <w:p w:rsidR="00674FFE" w:rsidRPr="00567314" w:rsidRDefault="00674FFE" w:rsidP="00DB4B21">
            <w:pPr>
              <w:jc w:val="center"/>
              <w:rPr>
                <w:b/>
                <w:sz w:val="24"/>
                <w:szCs w:val="24"/>
                <w:lang w:val="ro-RO"/>
              </w:rPr>
            </w:pPr>
            <w:r>
              <w:rPr>
                <w:b/>
                <w:sz w:val="24"/>
                <w:szCs w:val="24"/>
                <w:lang w:val="ro-RO"/>
              </w:rPr>
              <w:t>Denumirea plăţii de arendă</w:t>
            </w:r>
          </w:p>
        </w:tc>
        <w:tc>
          <w:tcPr>
            <w:tcW w:w="4076" w:type="dxa"/>
          </w:tcPr>
          <w:p w:rsidR="00674FFE" w:rsidRDefault="00674FFE" w:rsidP="00DB4B21">
            <w:pPr>
              <w:jc w:val="center"/>
              <w:rPr>
                <w:b/>
                <w:sz w:val="24"/>
                <w:szCs w:val="24"/>
                <w:lang w:val="ro-RO"/>
              </w:rPr>
            </w:pPr>
            <w:r>
              <w:rPr>
                <w:b/>
                <w:sz w:val="24"/>
                <w:szCs w:val="24"/>
                <w:lang w:val="ro-RO"/>
              </w:rPr>
              <w:t>% din preţul normativ</w:t>
            </w:r>
          </w:p>
          <w:p w:rsidR="00674FFE" w:rsidRPr="00567314" w:rsidRDefault="00674FFE" w:rsidP="00DB4B21">
            <w:pPr>
              <w:jc w:val="center"/>
              <w:rPr>
                <w:b/>
                <w:sz w:val="24"/>
                <w:szCs w:val="24"/>
                <w:lang w:val="ro-RO"/>
              </w:rPr>
            </w:pPr>
            <w:r>
              <w:rPr>
                <w:b/>
                <w:sz w:val="24"/>
                <w:szCs w:val="24"/>
                <w:lang w:val="ro-RO"/>
              </w:rPr>
              <w:t>al pămîntului</w:t>
            </w:r>
          </w:p>
        </w:tc>
      </w:tr>
      <w:tr w:rsidR="00674FFE" w:rsidTr="00674FFE">
        <w:tc>
          <w:tcPr>
            <w:tcW w:w="5245" w:type="dxa"/>
          </w:tcPr>
          <w:p w:rsidR="00674FFE" w:rsidRPr="00567314" w:rsidRDefault="00674FFE" w:rsidP="00DB4B21">
            <w:pPr>
              <w:rPr>
                <w:sz w:val="24"/>
                <w:szCs w:val="24"/>
                <w:lang w:val="ro-RO"/>
              </w:rPr>
            </w:pPr>
            <w:r>
              <w:rPr>
                <w:sz w:val="24"/>
                <w:szCs w:val="24"/>
                <w:lang w:val="ro-RO"/>
              </w:rPr>
              <w:t>Terenuri cu destinaţie agricolă</w:t>
            </w:r>
          </w:p>
        </w:tc>
        <w:tc>
          <w:tcPr>
            <w:tcW w:w="4076" w:type="dxa"/>
          </w:tcPr>
          <w:p w:rsidR="00674FFE" w:rsidRPr="00567314" w:rsidRDefault="00674FFE" w:rsidP="00DB4B21">
            <w:pPr>
              <w:jc w:val="center"/>
              <w:rPr>
                <w:sz w:val="24"/>
                <w:szCs w:val="24"/>
                <w:lang w:val="ro-RO"/>
              </w:rPr>
            </w:pPr>
            <w:r>
              <w:rPr>
                <w:sz w:val="24"/>
                <w:szCs w:val="24"/>
                <w:lang w:val="ro-RO"/>
              </w:rPr>
              <w:t>2%</w:t>
            </w:r>
          </w:p>
        </w:tc>
      </w:tr>
      <w:tr w:rsidR="00674FFE" w:rsidTr="00674FFE">
        <w:tc>
          <w:tcPr>
            <w:tcW w:w="5245" w:type="dxa"/>
          </w:tcPr>
          <w:p w:rsidR="00674FFE" w:rsidRPr="00567314" w:rsidRDefault="00674FFE" w:rsidP="00DB4B21">
            <w:pPr>
              <w:rPr>
                <w:sz w:val="24"/>
                <w:szCs w:val="24"/>
                <w:lang w:val="ro-RO"/>
              </w:rPr>
            </w:pPr>
            <w:r>
              <w:rPr>
                <w:sz w:val="24"/>
                <w:szCs w:val="24"/>
                <w:lang w:val="ro-RO"/>
              </w:rPr>
              <w:t>Terenuri aferente construcţiilor agricolă</w:t>
            </w:r>
          </w:p>
        </w:tc>
        <w:tc>
          <w:tcPr>
            <w:tcW w:w="4076" w:type="dxa"/>
          </w:tcPr>
          <w:p w:rsidR="00674FFE" w:rsidRPr="00567314" w:rsidRDefault="00674FFE" w:rsidP="00DB4B21">
            <w:pPr>
              <w:jc w:val="center"/>
              <w:rPr>
                <w:sz w:val="24"/>
                <w:szCs w:val="24"/>
                <w:lang w:val="ro-RO"/>
              </w:rPr>
            </w:pPr>
            <w:r>
              <w:rPr>
                <w:sz w:val="24"/>
                <w:szCs w:val="24"/>
                <w:lang w:val="ro-RO"/>
              </w:rPr>
              <w:t>2%</w:t>
            </w:r>
          </w:p>
        </w:tc>
      </w:tr>
      <w:tr w:rsidR="00674FFE" w:rsidTr="00674FFE">
        <w:tc>
          <w:tcPr>
            <w:tcW w:w="5245" w:type="dxa"/>
          </w:tcPr>
          <w:p w:rsidR="00674FFE" w:rsidRPr="00567314" w:rsidRDefault="00674FFE" w:rsidP="00DB4B21">
            <w:pPr>
              <w:rPr>
                <w:sz w:val="24"/>
                <w:szCs w:val="24"/>
                <w:lang w:val="ro-RO"/>
              </w:rPr>
            </w:pPr>
            <w:r>
              <w:rPr>
                <w:sz w:val="24"/>
                <w:szCs w:val="24"/>
                <w:lang w:val="ro-RO"/>
              </w:rPr>
              <w:t>Terenuri pentru construcţii</w:t>
            </w:r>
          </w:p>
        </w:tc>
        <w:tc>
          <w:tcPr>
            <w:tcW w:w="4076" w:type="dxa"/>
          </w:tcPr>
          <w:p w:rsidR="00674FFE" w:rsidRPr="00567314" w:rsidRDefault="00674FFE" w:rsidP="00DB4B21">
            <w:pPr>
              <w:jc w:val="center"/>
              <w:rPr>
                <w:sz w:val="24"/>
                <w:szCs w:val="24"/>
                <w:lang w:val="ro-RO"/>
              </w:rPr>
            </w:pPr>
            <w:r>
              <w:rPr>
                <w:sz w:val="24"/>
                <w:szCs w:val="24"/>
                <w:lang w:val="ro-RO"/>
              </w:rPr>
              <w:t>2%</w:t>
            </w:r>
          </w:p>
        </w:tc>
      </w:tr>
    </w:tbl>
    <w:p w:rsidR="00674FFE" w:rsidRDefault="00674FFE" w:rsidP="00674FFE">
      <w:pPr>
        <w:autoSpaceDE w:val="0"/>
        <w:autoSpaceDN w:val="0"/>
        <w:adjustRightInd w:val="0"/>
        <w:jc w:val="center"/>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674FFE">
      <w:pPr>
        <w:autoSpaceDE w:val="0"/>
        <w:autoSpaceDN w:val="0"/>
        <w:adjustRightInd w:val="0"/>
        <w:jc w:val="right"/>
        <w:rPr>
          <w:rFonts w:eastAsia="TimesNewRomanPSMT"/>
          <w:bCs/>
          <w:color w:val="000000" w:themeColor="text1"/>
          <w:lang w:val="ro-RO"/>
        </w:rPr>
      </w:pPr>
    </w:p>
    <w:p w:rsidR="00674FFE" w:rsidRDefault="00674FFE" w:rsidP="00674FFE">
      <w:pPr>
        <w:autoSpaceDE w:val="0"/>
        <w:autoSpaceDN w:val="0"/>
        <w:adjustRightInd w:val="0"/>
        <w:jc w:val="right"/>
        <w:rPr>
          <w:rFonts w:eastAsia="TimesNewRomanPSMT"/>
          <w:bCs/>
          <w:color w:val="000000" w:themeColor="text1"/>
          <w:lang w:val="ro-RO"/>
        </w:rPr>
      </w:pPr>
    </w:p>
    <w:p w:rsidR="00674FFE" w:rsidRDefault="00674FFE" w:rsidP="00674FFE">
      <w:pPr>
        <w:autoSpaceDE w:val="0"/>
        <w:autoSpaceDN w:val="0"/>
        <w:adjustRightInd w:val="0"/>
        <w:rPr>
          <w:rFonts w:eastAsia="TimesNewRomanPSMT"/>
          <w:bCs/>
          <w:color w:val="000000" w:themeColor="text1"/>
          <w:lang w:val="ro-RO"/>
        </w:rPr>
      </w:pPr>
    </w:p>
    <w:p w:rsidR="00674FFE" w:rsidRPr="00674FFE" w:rsidRDefault="00674FFE" w:rsidP="00674FFE">
      <w:pPr>
        <w:autoSpaceDE w:val="0"/>
        <w:autoSpaceDN w:val="0"/>
        <w:adjustRightInd w:val="0"/>
        <w:rPr>
          <w:rFonts w:eastAsia="TimesNewRomanPSMT"/>
          <w:bCs/>
          <w:color w:val="000000" w:themeColor="text1"/>
          <w:lang w:val="ro-RO"/>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533181">
      <w:pPr>
        <w:autoSpaceDE w:val="0"/>
        <w:autoSpaceDN w:val="0"/>
        <w:adjustRightInd w:val="0"/>
        <w:rPr>
          <w:rFonts w:eastAsia="TimesNewRomanPSMT"/>
          <w:bCs/>
          <w:color w:val="000000" w:themeColor="text1"/>
          <w:lang w:val="en-US"/>
        </w:rPr>
      </w:pPr>
    </w:p>
    <w:p w:rsidR="00533181" w:rsidRDefault="00533181" w:rsidP="00533181">
      <w:pPr>
        <w:autoSpaceDE w:val="0"/>
        <w:autoSpaceDN w:val="0"/>
        <w:adjustRightInd w:val="0"/>
        <w:rPr>
          <w:rFonts w:eastAsia="TimesNewRomanPSMT"/>
          <w:bCs/>
          <w:color w:val="000000" w:themeColor="text1"/>
          <w:lang w:val="en-US"/>
        </w:rPr>
      </w:pPr>
    </w:p>
    <w:p w:rsidR="00B767B4" w:rsidRDefault="00B767B4" w:rsidP="00533181">
      <w:pPr>
        <w:autoSpaceDE w:val="0"/>
        <w:autoSpaceDN w:val="0"/>
        <w:adjustRightInd w:val="0"/>
        <w:rPr>
          <w:rFonts w:eastAsia="TimesNewRomanPSMT"/>
          <w:bCs/>
          <w:color w:val="000000" w:themeColor="text1"/>
          <w:lang w:val="en-US"/>
        </w:rPr>
      </w:pPr>
    </w:p>
    <w:p w:rsidR="00B767B4" w:rsidRDefault="00B767B4" w:rsidP="00533181">
      <w:pPr>
        <w:autoSpaceDE w:val="0"/>
        <w:autoSpaceDN w:val="0"/>
        <w:adjustRightInd w:val="0"/>
        <w:rPr>
          <w:rFonts w:eastAsia="TimesNewRomanPSMT"/>
          <w:bCs/>
          <w:color w:val="000000" w:themeColor="text1"/>
          <w:lang w:val="en-US"/>
        </w:rPr>
      </w:pPr>
    </w:p>
    <w:p w:rsidR="00674FFE" w:rsidRPr="004053F6" w:rsidRDefault="00674FFE" w:rsidP="00674FFE">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9</w:t>
      </w:r>
    </w:p>
    <w:p w:rsidR="00674FFE" w:rsidRPr="004053F6" w:rsidRDefault="00674FFE" w:rsidP="00674FFE">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674FFE" w:rsidRPr="004053F6" w:rsidRDefault="00674FFE" w:rsidP="00674FFE">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533181">
        <w:rPr>
          <w:rFonts w:eastAsia="TimesNewRomanPSMT"/>
          <w:bCs/>
          <w:color w:val="000000" w:themeColor="text1"/>
          <w:lang w:val="en-US"/>
        </w:rPr>
        <w:t xml:space="preserve"> </w:t>
      </w:r>
      <w:proofErr w:type="gramStart"/>
      <w:r w:rsidR="00533181">
        <w:rPr>
          <w:rFonts w:eastAsia="TimesNewRomanPSMT"/>
          <w:bCs/>
          <w:color w:val="000000" w:themeColor="text1"/>
          <w:lang w:val="en-US"/>
        </w:rPr>
        <w:t>nr.</w:t>
      </w:r>
      <w:r w:rsidR="00221EC5">
        <w:rPr>
          <w:rFonts w:eastAsia="TimesNewRomanPSMT"/>
          <w:bCs/>
          <w:color w:val="000000" w:themeColor="text1"/>
          <w:lang w:val="en-US"/>
        </w:rPr>
        <w:t>06/06</w:t>
      </w:r>
      <w:proofErr w:type="gramEnd"/>
      <w:r w:rsidR="00533181">
        <w:rPr>
          <w:rFonts w:eastAsia="TimesNewRomanPSMT"/>
          <w:bCs/>
          <w:color w:val="000000" w:themeColor="text1"/>
          <w:lang w:val="en-US"/>
        </w:rPr>
        <w:t xml:space="preserve"> din  10 </w:t>
      </w:r>
      <w:proofErr w:type="spellStart"/>
      <w:r w:rsidR="00533181">
        <w:rPr>
          <w:rFonts w:eastAsia="TimesNewRomanPSMT"/>
          <w:bCs/>
          <w:color w:val="000000" w:themeColor="text1"/>
          <w:lang w:val="en-US"/>
        </w:rPr>
        <w:t>decembrie</w:t>
      </w:r>
      <w:proofErr w:type="spellEnd"/>
      <w:r w:rsidR="00533181">
        <w:rPr>
          <w:rFonts w:eastAsia="TimesNewRomanPSMT"/>
          <w:bCs/>
          <w:color w:val="000000" w:themeColor="text1"/>
          <w:lang w:val="en-US"/>
        </w:rPr>
        <w:t xml:space="preserve"> 2021</w:t>
      </w: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Pr="00B85F04" w:rsidRDefault="00674FFE" w:rsidP="00674FFE">
      <w:pPr>
        <w:autoSpaceDE w:val="0"/>
        <w:autoSpaceDN w:val="0"/>
        <w:adjustRightInd w:val="0"/>
        <w:jc w:val="center"/>
        <w:rPr>
          <w:rFonts w:eastAsia="TimesNewRomanPSMT"/>
          <w:b/>
          <w:bCs/>
          <w:color w:val="000000" w:themeColor="text1"/>
          <w:lang w:val="en-US"/>
        </w:rPr>
      </w:pPr>
      <w:proofErr w:type="spellStart"/>
      <w:r w:rsidRPr="00B85F04">
        <w:rPr>
          <w:rFonts w:eastAsia="TimesNewRomanPSMT"/>
          <w:b/>
          <w:bCs/>
          <w:color w:val="000000" w:themeColor="text1"/>
          <w:lang w:val="en-US"/>
        </w:rPr>
        <w:t>Nomenclatorul</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tarifelor</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pentru</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serviciile</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prestate</w:t>
      </w:r>
      <w:proofErr w:type="spellEnd"/>
      <w:r w:rsidRPr="00B85F04">
        <w:rPr>
          <w:rFonts w:eastAsia="TimesNewRomanPSMT"/>
          <w:b/>
          <w:bCs/>
          <w:color w:val="000000" w:themeColor="text1"/>
          <w:lang w:val="en-US"/>
        </w:rPr>
        <w:t xml:space="preserve"> de </w:t>
      </w:r>
      <w:proofErr w:type="spellStart"/>
      <w:r w:rsidRPr="00B85F04">
        <w:rPr>
          <w:rFonts w:eastAsia="TimesNewRomanPSMT"/>
          <w:b/>
          <w:bCs/>
          <w:color w:val="000000" w:themeColor="text1"/>
          <w:lang w:val="en-US"/>
        </w:rPr>
        <w:t>către</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instituțiile</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finanțate</w:t>
      </w:r>
      <w:proofErr w:type="spellEnd"/>
      <w:r w:rsidRPr="00B85F04">
        <w:rPr>
          <w:rFonts w:eastAsia="TimesNewRomanPSMT"/>
          <w:b/>
          <w:bCs/>
          <w:color w:val="000000" w:themeColor="text1"/>
          <w:lang w:val="en-US"/>
        </w:rPr>
        <w:t xml:space="preserve"> din </w:t>
      </w:r>
      <w:proofErr w:type="spellStart"/>
      <w:r w:rsidRPr="00B85F04">
        <w:rPr>
          <w:rFonts w:eastAsia="TimesNewRomanPSMT"/>
          <w:b/>
          <w:bCs/>
          <w:color w:val="000000" w:themeColor="text1"/>
          <w:lang w:val="en-US"/>
        </w:rPr>
        <w:t>bugetul</w:t>
      </w:r>
      <w:proofErr w:type="spellEnd"/>
      <w:r w:rsidRPr="00B85F04">
        <w:rPr>
          <w:rFonts w:eastAsia="TimesNewRomanPSMT"/>
          <w:b/>
          <w:bCs/>
          <w:color w:val="000000" w:themeColor="text1"/>
          <w:lang w:val="en-US"/>
        </w:rPr>
        <w:t xml:space="preserve"> </w:t>
      </w:r>
      <w:proofErr w:type="spellStart"/>
      <w:r w:rsidRPr="00B85F04">
        <w:rPr>
          <w:rFonts w:eastAsia="TimesNewRomanPSMT"/>
          <w:b/>
          <w:bCs/>
          <w:color w:val="000000" w:themeColor="text1"/>
          <w:lang w:val="en-US"/>
        </w:rPr>
        <w:t>c</w:t>
      </w:r>
      <w:r w:rsidR="00533181">
        <w:rPr>
          <w:rFonts w:eastAsia="TimesNewRomanPSMT"/>
          <w:b/>
          <w:bCs/>
          <w:color w:val="000000" w:themeColor="text1"/>
          <w:lang w:val="en-US"/>
        </w:rPr>
        <w:t>omunei</w:t>
      </w:r>
      <w:proofErr w:type="spellEnd"/>
      <w:r w:rsidR="00533181">
        <w:rPr>
          <w:rFonts w:eastAsia="TimesNewRomanPSMT"/>
          <w:b/>
          <w:bCs/>
          <w:color w:val="000000" w:themeColor="text1"/>
          <w:lang w:val="en-US"/>
        </w:rPr>
        <w:t xml:space="preserve"> </w:t>
      </w:r>
      <w:proofErr w:type="spellStart"/>
      <w:r w:rsidR="00533181">
        <w:rPr>
          <w:rFonts w:eastAsia="TimesNewRomanPSMT"/>
          <w:b/>
          <w:bCs/>
          <w:color w:val="000000" w:themeColor="text1"/>
          <w:lang w:val="en-US"/>
        </w:rPr>
        <w:t>Văscăuți</w:t>
      </w:r>
      <w:proofErr w:type="spellEnd"/>
      <w:r w:rsidR="00533181">
        <w:rPr>
          <w:rFonts w:eastAsia="TimesNewRomanPSMT"/>
          <w:b/>
          <w:bCs/>
          <w:color w:val="000000" w:themeColor="text1"/>
          <w:lang w:val="en-US"/>
        </w:rPr>
        <w:t xml:space="preserve"> </w:t>
      </w:r>
      <w:proofErr w:type="spellStart"/>
      <w:r w:rsidR="00533181">
        <w:rPr>
          <w:rFonts w:eastAsia="TimesNewRomanPSMT"/>
          <w:b/>
          <w:bCs/>
          <w:color w:val="000000" w:themeColor="text1"/>
          <w:lang w:val="en-US"/>
        </w:rPr>
        <w:t>pentru</w:t>
      </w:r>
      <w:proofErr w:type="spellEnd"/>
      <w:r w:rsidR="00533181">
        <w:rPr>
          <w:rFonts w:eastAsia="TimesNewRomanPSMT"/>
          <w:b/>
          <w:bCs/>
          <w:color w:val="000000" w:themeColor="text1"/>
          <w:lang w:val="en-US"/>
        </w:rPr>
        <w:t xml:space="preserve"> </w:t>
      </w:r>
      <w:proofErr w:type="spellStart"/>
      <w:r w:rsidR="00533181">
        <w:rPr>
          <w:rFonts w:eastAsia="TimesNewRomanPSMT"/>
          <w:b/>
          <w:bCs/>
          <w:color w:val="000000" w:themeColor="text1"/>
          <w:lang w:val="en-US"/>
        </w:rPr>
        <w:t>anul</w:t>
      </w:r>
      <w:proofErr w:type="spellEnd"/>
      <w:r w:rsidR="00533181">
        <w:rPr>
          <w:rFonts w:eastAsia="TimesNewRomanPSMT"/>
          <w:b/>
          <w:bCs/>
          <w:color w:val="000000" w:themeColor="text1"/>
          <w:lang w:val="en-US"/>
        </w:rPr>
        <w:t xml:space="preserve"> 2022</w:t>
      </w:r>
    </w:p>
    <w:p w:rsidR="00674FFE" w:rsidRPr="00B85F04" w:rsidRDefault="00674FFE" w:rsidP="00674FFE">
      <w:pPr>
        <w:autoSpaceDE w:val="0"/>
        <w:autoSpaceDN w:val="0"/>
        <w:adjustRightInd w:val="0"/>
        <w:jc w:val="center"/>
        <w:rPr>
          <w:rFonts w:eastAsia="TimesNewRomanPSMT"/>
          <w:b/>
          <w:bCs/>
          <w:color w:val="000000" w:themeColor="text1"/>
          <w:lang w:val="en-US"/>
        </w:rPr>
      </w:pPr>
    </w:p>
    <w:p w:rsidR="00674FFE" w:rsidRPr="00B85F04" w:rsidRDefault="00674FFE" w:rsidP="00674FFE">
      <w:pPr>
        <w:autoSpaceDE w:val="0"/>
        <w:autoSpaceDN w:val="0"/>
        <w:adjustRightInd w:val="0"/>
        <w:jc w:val="right"/>
        <w:rPr>
          <w:rFonts w:eastAsia="TimesNewRomanPSMT"/>
          <w:bCs/>
          <w:color w:val="000000" w:themeColor="text1"/>
          <w:sz w:val="28"/>
          <w:szCs w:val="28"/>
          <w:highlight w:val="yellow"/>
          <w:lang w:val="en-US"/>
        </w:rPr>
      </w:pPr>
      <w:r w:rsidRPr="00B85F04">
        <w:rPr>
          <w:rFonts w:eastAsia="TimesNewRomanPSMT"/>
          <w:bCs/>
          <w:color w:val="000000" w:themeColor="text1"/>
          <w:sz w:val="28"/>
          <w:szCs w:val="28"/>
          <w:highlight w:val="yellow"/>
          <w:lang w:val="en-US"/>
        </w:rPr>
        <w:t xml:space="preserve">                                                </w:t>
      </w:r>
    </w:p>
    <w:tbl>
      <w:tblPr>
        <w:tblStyle w:val="a4"/>
        <w:tblW w:w="9497" w:type="dxa"/>
        <w:tblInd w:w="250" w:type="dxa"/>
        <w:tblLook w:val="04A0" w:firstRow="1" w:lastRow="0" w:firstColumn="1" w:lastColumn="0" w:noHBand="0" w:noVBand="1"/>
      </w:tblPr>
      <w:tblGrid>
        <w:gridCol w:w="646"/>
        <w:gridCol w:w="1133"/>
        <w:gridCol w:w="1691"/>
        <w:gridCol w:w="3618"/>
        <w:gridCol w:w="2409"/>
      </w:tblGrid>
      <w:tr w:rsidR="0052155F" w:rsidRPr="00B85F04" w:rsidTr="0052155F">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rPr>
                <w:rFonts w:eastAsia="TimesNewRomanPSMT"/>
                <w:bCs/>
                <w:color w:val="000000" w:themeColor="text1"/>
                <w:lang w:val="en-US" w:eastAsia="en-US"/>
              </w:rPr>
            </w:pPr>
            <w:r w:rsidRPr="00B85F04">
              <w:rPr>
                <w:rFonts w:eastAsia="TimesNewRomanPSMT"/>
                <w:bCs/>
                <w:color w:val="000000" w:themeColor="text1"/>
                <w:lang w:val="en-US" w:eastAsia="en-US"/>
              </w:rPr>
              <w:t>Nr.</w:t>
            </w:r>
          </w:p>
          <w:p w:rsidR="0052155F" w:rsidRPr="00B85F04" w:rsidRDefault="0052155F" w:rsidP="00DB4B21">
            <w:pPr>
              <w:autoSpaceDE w:val="0"/>
              <w:autoSpaceDN w:val="0"/>
              <w:adjustRightInd w:val="0"/>
              <w:rPr>
                <w:rFonts w:eastAsia="TimesNewRomanPSMT"/>
                <w:bCs/>
                <w:color w:val="000000" w:themeColor="text1"/>
                <w:lang w:val="en-US" w:eastAsia="en-US"/>
              </w:rPr>
            </w:pPr>
            <w:r w:rsidRPr="00B85F04">
              <w:rPr>
                <w:rFonts w:eastAsia="TimesNewRomanPSMT"/>
                <w:bCs/>
                <w:color w:val="000000" w:themeColor="text1"/>
                <w:lang w:val="en-US" w:eastAsia="en-US"/>
              </w:rPr>
              <w:t>d/o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proofErr w:type="spellStart"/>
            <w:r w:rsidRPr="00B85F04">
              <w:rPr>
                <w:rFonts w:eastAsia="TimesNewRomanPSMT"/>
                <w:bCs/>
                <w:color w:val="000000" w:themeColor="text1"/>
                <w:lang w:val="en-US" w:eastAsia="en-US"/>
              </w:rPr>
              <w:t>Categoria</w:t>
            </w:r>
            <w:proofErr w:type="spellEnd"/>
          </w:p>
        </w:tc>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proofErr w:type="spellStart"/>
            <w:r w:rsidRPr="00B85F04">
              <w:rPr>
                <w:rFonts w:eastAsia="TimesNewRomanPSMT"/>
                <w:bCs/>
                <w:color w:val="000000" w:themeColor="text1"/>
                <w:lang w:val="en-US" w:eastAsia="en-US"/>
              </w:rPr>
              <w:t>Tipul</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mijloacelor</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speciale</w:t>
            </w:r>
            <w:proofErr w:type="spellEnd"/>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proofErr w:type="spellStart"/>
            <w:r w:rsidRPr="00B85F04">
              <w:rPr>
                <w:rFonts w:eastAsia="TimesNewRomanPSMT"/>
                <w:bCs/>
                <w:color w:val="000000" w:themeColor="text1"/>
                <w:lang w:val="en-US" w:eastAsia="en-US"/>
              </w:rPr>
              <w:t>Denumirea</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serviciilor</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proofErr w:type="spellStart"/>
            <w:r w:rsidRPr="00B85F04">
              <w:rPr>
                <w:rFonts w:eastAsia="TimesNewRomanPSMT"/>
                <w:bCs/>
                <w:color w:val="000000" w:themeColor="text1"/>
                <w:lang w:val="en-US" w:eastAsia="en-US"/>
              </w:rPr>
              <w:t>Costul</w:t>
            </w:r>
            <w:proofErr w:type="spellEnd"/>
          </w:p>
          <w:p w:rsidR="0052155F" w:rsidRPr="00B85F04" w:rsidRDefault="0052155F" w:rsidP="00DB4B21">
            <w:pPr>
              <w:autoSpaceDE w:val="0"/>
              <w:autoSpaceDN w:val="0"/>
              <w:adjustRightInd w:val="0"/>
              <w:jc w:val="center"/>
              <w:rPr>
                <w:rFonts w:eastAsia="TimesNewRomanPSMT"/>
                <w:bCs/>
                <w:color w:val="000000" w:themeColor="text1"/>
                <w:lang w:val="en-US" w:eastAsia="en-US"/>
              </w:rPr>
            </w:pPr>
            <w:proofErr w:type="spellStart"/>
            <w:r w:rsidRPr="00B85F04">
              <w:rPr>
                <w:rFonts w:eastAsia="TimesNewRomanPSMT"/>
                <w:bCs/>
                <w:color w:val="000000" w:themeColor="text1"/>
                <w:lang w:val="en-US" w:eastAsia="en-US"/>
              </w:rPr>
              <w:t>serviciilor</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în</w:t>
            </w:r>
            <w:proofErr w:type="spellEnd"/>
            <w:r w:rsidRPr="00B85F04">
              <w:rPr>
                <w:rFonts w:eastAsia="TimesNewRomanPSMT"/>
                <w:bCs/>
                <w:color w:val="000000" w:themeColor="text1"/>
                <w:lang w:val="en-US" w:eastAsia="en-US"/>
              </w:rPr>
              <w:t xml:space="preserve"> lei</w:t>
            </w:r>
          </w:p>
        </w:tc>
      </w:tr>
      <w:tr w:rsidR="0052155F" w:rsidRPr="00B767B4" w:rsidTr="0052155F">
        <w:trPr>
          <w:trHeight w:val="521"/>
        </w:trPr>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r w:rsidRPr="00B85F04">
              <w:rPr>
                <w:rFonts w:eastAsia="TimesNewRomanPSMT"/>
                <w:bCs/>
                <w:color w:val="000000" w:themeColor="text1"/>
                <w:lang w:val="en-US" w:eastAsia="en-US"/>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r w:rsidRPr="00B85F04">
              <w:rPr>
                <w:rFonts w:eastAsia="TimesNewRomanPSMT"/>
                <w:bCs/>
                <w:color w:val="000000" w:themeColor="text1"/>
                <w:lang w:val="en-US" w:eastAsia="en-US"/>
              </w:rPr>
              <w:t>1</w:t>
            </w:r>
          </w:p>
        </w:tc>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55F" w:rsidRPr="00B85F04" w:rsidRDefault="0052155F" w:rsidP="00DB4B21">
            <w:pPr>
              <w:autoSpaceDE w:val="0"/>
              <w:autoSpaceDN w:val="0"/>
              <w:adjustRightInd w:val="0"/>
              <w:jc w:val="center"/>
              <w:rPr>
                <w:rFonts w:eastAsia="TimesNewRomanPSMT"/>
                <w:bCs/>
                <w:color w:val="000000" w:themeColor="text1"/>
                <w:lang w:val="en-US" w:eastAsia="en-US"/>
              </w:rPr>
            </w:pPr>
            <w:r>
              <w:rPr>
                <w:rFonts w:eastAsia="TimesNewRomanPSMT"/>
                <w:bCs/>
                <w:color w:val="000000" w:themeColor="text1"/>
                <w:lang w:val="en-US" w:eastAsia="en-US"/>
              </w:rPr>
              <w:t>12</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155F" w:rsidRPr="00B85F04" w:rsidRDefault="0052155F" w:rsidP="00DB4B21">
            <w:pPr>
              <w:autoSpaceDE w:val="0"/>
              <w:autoSpaceDN w:val="0"/>
              <w:adjustRightInd w:val="0"/>
              <w:rPr>
                <w:rFonts w:eastAsia="TimesNewRomanPSMT"/>
                <w:bCs/>
                <w:color w:val="000000" w:themeColor="text1"/>
                <w:lang w:val="en-US" w:eastAsia="en-US"/>
              </w:rPr>
            </w:pPr>
            <w:r w:rsidRPr="00B85F04">
              <w:rPr>
                <w:rFonts w:eastAsia="TimesNewRomanPSMT"/>
                <w:bCs/>
                <w:color w:val="000000" w:themeColor="text1"/>
                <w:lang w:val="en-US" w:eastAsia="en-US"/>
              </w:rPr>
              <w:t xml:space="preserve">Plata </w:t>
            </w:r>
            <w:proofErr w:type="spellStart"/>
            <w:r w:rsidRPr="00B85F04">
              <w:rPr>
                <w:rFonts w:eastAsia="TimesNewRomanPSMT"/>
                <w:bCs/>
                <w:color w:val="000000" w:themeColor="text1"/>
                <w:lang w:val="en-US" w:eastAsia="en-US"/>
              </w:rPr>
              <w:t>părinților</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pentru</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întreținerea</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copiilor</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în</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instituțiile</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preșcolare</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auto"/>
            </w:tcBorders>
          </w:tcPr>
          <w:p w:rsidR="0052155F" w:rsidRPr="00B85F04" w:rsidRDefault="0052155F" w:rsidP="00533181">
            <w:pPr>
              <w:autoSpaceDE w:val="0"/>
              <w:autoSpaceDN w:val="0"/>
              <w:adjustRightInd w:val="0"/>
              <w:rPr>
                <w:rFonts w:eastAsia="TimesNewRomanPSMT"/>
                <w:bCs/>
                <w:color w:val="000000" w:themeColor="text1"/>
                <w:lang w:val="en-US" w:eastAsia="en-US"/>
              </w:rPr>
            </w:pPr>
            <w:r w:rsidRPr="00B85F04">
              <w:rPr>
                <w:rFonts w:eastAsia="TimesNewRomanPSMT"/>
                <w:bCs/>
                <w:color w:val="000000" w:themeColor="text1"/>
                <w:lang w:val="en-US" w:eastAsia="en-US"/>
              </w:rPr>
              <w:t xml:space="preserve">8,75 lei </w:t>
            </w:r>
            <w:proofErr w:type="spellStart"/>
            <w:r w:rsidRPr="00B85F04">
              <w:rPr>
                <w:rFonts w:eastAsia="TimesNewRomanPSMT"/>
                <w:bCs/>
                <w:color w:val="000000" w:themeColor="text1"/>
                <w:lang w:val="en-US" w:eastAsia="en-US"/>
              </w:rPr>
              <w:t>pentru</w:t>
            </w:r>
            <w:proofErr w:type="spellEnd"/>
          </w:p>
          <w:p w:rsidR="0052155F" w:rsidRPr="00B85F04" w:rsidRDefault="0052155F" w:rsidP="00533181">
            <w:pPr>
              <w:autoSpaceDE w:val="0"/>
              <w:autoSpaceDN w:val="0"/>
              <w:adjustRightInd w:val="0"/>
              <w:rPr>
                <w:rFonts w:eastAsia="TimesNewRomanPSMT"/>
                <w:bCs/>
                <w:color w:val="000000" w:themeColor="text1"/>
                <w:lang w:val="en-US" w:eastAsia="en-US"/>
              </w:rPr>
            </w:pPr>
            <w:r w:rsidRPr="00B85F04">
              <w:rPr>
                <w:rFonts w:eastAsia="TimesNewRomanPSMT"/>
                <w:bCs/>
                <w:color w:val="000000" w:themeColor="text1"/>
                <w:lang w:val="en-US" w:eastAsia="en-US"/>
              </w:rPr>
              <w:t xml:space="preserve">1 </w:t>
            </w:r>
            <w:proofErr w:type="spellStart"/>
            <w:r w:rsidRPr="00B85F04">
              <w:rPr>
                <w:rFonts w:eastAsia="TimesNewRomanPSMT"/>
                <w:bCs/>
                <w:color w:val="000000" w:themeColor="text1"/>
                <w:lang w:val="en-US" w:eastAsia="en-US"/>
              </w:rPr>
              <w:t>copil</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pe</w:t>
            </w:r>
            <w:proofErr w:type="spellEnd"/>
            <w:r w:rsidRPr="00B85F04">
              <w:rPr>
                <w:rFonts w:eastAsia="TimesNewRomanPSMT"/>
                <w:bCs/>
                <w:color w:val="000000" w:themeColor="text1"/>
                <w:lang w:val="en-US" w:eastAsia="en-US"/>
              </w:rPr>
              <w:t xml:space="preserve"> </w:t>
            </w:r>
            <w:proofErr w:type="spellStart"/>
            <w:r w:rsidRPr="00B85F04">
              <w:rPr>
                <w:rFonts w:eastAsia="TimesNewRomanPSMT"/>
                <w:bCs/>
                <w:color w:val="000000" w:themeColor="text1"/>
                <w:lang w:val="en-US" w:eastAsia="en-US"/>
              </w:rPr>
              <w:t>zi</w:t>
            </w:r>
            <w:proofErr w:type="spellEnd"/>
          </w:p>
        </w:tc>
      </w:tr>
      <w:tr w:rsidR="0052155F" w:rsidRPr="00B85F04" w:rsidTr="0052155F">
        <w:trPr>
          <w:trHeight w:val="475"/>
        </w:trPr>
        <w:tc>
          <w:tcPr>
            <w:tcW w:w="9497" w:type="dxa"/>
            <w:gridSpan w:val="5"/>
            <w:tcBorders>
              <w:top w:val="single" w:sz="4" w:space="0" w:color="000000" w:themeColor="text1"/>
              <w:left w:val="single" w:sz="4" w:space="0" w:color="000000" w:themeColor="text1"/>
              <w:right w:val="single" w:sz="4" w:space="0" w:color="auto"/>
            </w:tcBorders>
          </w:tcPr>
          <w:p w:rsidR="0052155F" w:rsidRPr="00B85F04" w:rsidRDefault="0052155F" w:rsidP="00533181">
            <w:pPr>
              <w:spacing w:after="160" w:line="259" w:lineRule="auto"/>
              <w:rPr>
                <w:rFonts w:eastAsia="TimesNewRomanPSMT"/>
                <w:b/>
                <w:bCs/>
                <w:color w:val="000000" w:themeColor="text1"/>
                <w:lang w:val="en-US" w:eastAsia="en-US"/>
              </w:rPr>
            </w:pPr>
            <w:r>
              <w:rPr>
                <w:rFonts w:eastAsia="TimesNewRomanPSMT"/>
                <w:b/>
                <w:bCs/>
                <w:color w:val="000000" w:themeColor="text1"/>
                <w:lang w:val="en-US" w:eastAsia="en-US"/>
              </w:rPr>
              <w:t xml:space="preserve">                                                                             TOTAL:</w:t>
            </w:r>
          </w:p>
        </w:tc>
      </w:tr>
    </w:tbl>
    <w:p w:rsidR="00674FFE" w:rsidRPr="00B85F04" w:rsidRDefault="00674FFE" w:rsidP="00674FFE">
      <w:pPr>
        <w:autoSpaceDE w:val="0"/>
        <w:autoSpaceDN w:val="0"/>
        <w:adjustRightInd w:val="0"/>
        <w:jc w:val="both"/>
        <w:rPr>
          <w:rFonts w:eastAsia="TimesNewRomanPSMT"/>
          <w:iCs/>
          <w:color w:val="000000" w:themeColor="text1"/>
          <w:sz w:val="21"/>
          <w:szCs w:val="21"/>
          <w:lang w:val="en-US"/>
        </w:rPr>
      </w:pPr>
    </w:p>
    <w:p w:rsidR="00674FFE" w:rsidRPr="00B85F04" w:rsidRDefault="00674FFE" w:rsidP="00674FFE">
      <w:pPr>
        <w:autoSpaceDE w:val="0"/>
        <w:autoSpaceDN w:val="0"/>
        <w:adjustRightInd w:val="0"/>
        <w:jc w:val="both"/>
        <w:rPr>
          <w:rFonts w:eastAsia="TimesNewRomanPSMT"/>
          <w:i/>
          <w:iCs/>
          <w:color w:val="000000" w:themeColor="text1"/>
          <w:sz w:val="21"/>
          <w:szCs w:val="21"/>
          <w:lang w:val="en-US"/>
        </w:rPr>
      </w:pPr>
    </w:p>
    <w:p w:rsidR="00674FFE" w:rsidRDefault="00674FFE" w:rsidP="00674FFE">
      <w:pPr>
        <w:autoSpaceDE w:val="0"/>
        <w:autoSpaceDN w:val="0"/>
        <w:adjustRightInd w:val="0"/>
        <w:jc w:val="both"/>
        <w:rPr>
          <w:rFonts w:eastAsia="TimesNewRomanPSMT"/>
          <w:i/>
          <w:iCs/>
          <w:color w:val="0A55A4"/>
          <w:sz w:val="21"/>
          <w:szCs w:val="21"/>
          <w:lang w:val="en-US"/>
        </w:rPr>
      </w:pPr>
    </w:p>
    <w:p w:rsidR="00674FFE" w:rsidRDefault="00674FFE" w:rsidP="00674FFE">
      <w:pPr>
        <w:autoSpaceDE w:val="0"/>
        <w:autoSpaceDN w:val="0"/>
        <w:adjustRightInd w:val="0"/>
        <w:jc w:val="both"/>
        <w:rPr>
          <w:rFonts w:eastAsia="TimesNewRomanPSMT"/>
          <w:i/>
          <w:iCs/>
          <w:color w:val="0A55A4"/>
          <w:sz w:val="21"/>
          <w:szCs w:val="21"/>
          <w:lang w:val="en-US"/>
        </w:rPr>
      </w:pPr>
    </w:p>
    <w:p w:rsidR="00674FFE" w:rsidRPr="00307010" w:rsidRDefault="00674FFE" w:rsidP="00674FFE">
      <w:pPr>
        <w:autoSpaceDE w:val="0"/>
        <w:autoSpaceDN w:val="0"/>
        <w:adjustRightInd w:val="0"/>
        <w:jc w:val="both"/>
        <w:rPr>
          <w:rFonts w:eastAsia="TimesNewRomanPSMT"/>
          <w:i/>
          <w:iCs/>
          <w:color w:val="0A55A4"/>
          <w:sz w:val="21"/>
          <w:szCs w:val="21"/>
          <w:lang w:val="en-US"/>
        </w:rPr>
      </w:pPr>
    </w:p>
    <w:p w:rsidR="00674FFE" w:rsidRPr="00307010" w:rsidRDefault="00674FFE" w:rsidP="00674FFE">
      <w:pPr>
        <w:autoSpaceDE w:val="0"/>
        <w:autoSpaceDN w:val="0"/>
        <w:adjustRightInd w:val="0"/>
        <w:jc w:val="both"/>
        <w:rPr>
          <w:rFonts w:eastAsia="TimesNewRomanPSMT"/>
          <w:i/>
          <w:iCs/>
          <w:color w:val="0A55A4"/>
          <w:sz w:val="21"/>
          <w:szCs w:val="2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346EA0">
      <w:pPr>
        <w:autoSpaceDE w:val="0"/>
        <w:autoSpaceDN w:val="0"/>
        <w:adjustRightInd w:val="0"/>
        <w:jc w:val="right"/>
        <w:rPr>
          <w:rFonts w:eastAsia="TimesNewRomanPSMT"/>
          <w:bCs/>
          <w:color w:val="000000" w:themeColor="text1"/>
          <w:lang w:val="en-US"/>
        </w:rPr>
      </w:pPr>
    </w:p>
    <w:p w:rsidR="00674FFE" w:rsidRDefault="00674FFE" w:rsidP="00533181">
      <w:pPr>
        <w:autoSpaceDE w:val="0"/>
        <w:autoSpaceDN w:val="0"/>
        <w:adjustRightInd w:val="0"/>
        <w:rPr>
          <w:rFonts w:eastAsia="TimesNewRomanPSMT"/>
          <w:bCs/>
          <w:color w:val="000000" w:themeColor="text1"/>
          <w:lang w:val="en-US"/>
        </w:rPr>
      </w:pPr>
    </w:p>
    <w:p w:rsidR="00B767B4" w:rsidRDefault="00B767B4" w:rsidP="00533181">
      <w:pPr>
        <w:autoSpaceDE w:val="0"/>
        <w:autoSpaceDN w:val="0"/>
        <w:adjustRightInd w:val="0"/>
        <w:rPr>
          <w:rFonts w:eastAsia="TimesNewRomanPSMT"/>
          <w:bCs/>
          <w:color w:val="000000" w:themeColor="text1"/>
          <w:lang w:val="en-US"/>
        </w:rPr>
      </w:pPr>
    </w:p>
    <w:p w:rsidR="00B767B4" w:rsidRDefault="00B767B4" w:rsidP="00533181">
      <w:pPr>
        <w:autoSpaceDE w:val="0"/>
        <w:autoSpaceDN w:val="0"/>
        <w:adjustRightInd w:val="0"/>
        <w:rPr>
          <w:rFonts w:eastAsia="TimesNewRomanPSMT"/>
          <w:bCs/>
          <w:color w:val="000000" w:themeColor="text1"/>
          <w:lang w:val="en-US"/>
        </w:rPr>
      </w:pPr>
    </w:p>
    <w:p w:rsidR="00B767B4" w:rsidRDefault="00B767B4" w:rsidP="00533181">
      <w:pPr>
        <w:autoSpaceDE w:val="0"/>
        <w:autoSpaceDN w:val="0"/>
        <w:adjustRightInd w:val="0"/>
        <w:rPr>
          <w:rFonts w:eastAsia="TimesNewRomanPSMT"/>
          <w:bCs/>
          <w:color w:val="000000" w:themeColor="text1"/>
          <w:lang w:val="en-US"/>
        </w:rPr>
      </w:pPr>
    </w:p>
    <w:p w:rsidR="00533181" w:rsidRDefault="00533181" w:rsidP="00533181">
      <w:pPr>
        <w:autoSpaceDE w:val="0"/>
        <w:autoSpaceDN w:val="0"/>
        <w:adjustRightInd w:val="0"/>
        <w:rPr>
          <w:rFonts w:eastAsia="TimesNewRomanPSMT"/>
          <w:bCs/>
          <w:color w:val="000000" w:themeColor="text1"/>
          <w:lang w:val="en-US"/>
        </w:rPr>
      </w:pPr>
    </w:p>
    <w:p w:rsidR="00533181" w:rsidRDefault="00533181" w:rsidP="00533181">
      <w:pPr>
        <w:autoSpaceDE w:val="0"/>
        <w:autoSpaceDN w:val="0"/>
        <w:adjustRightInd w:val="0"/>
        <w:rPr>
          <w:rFonts w:eastAsia="TimesNewRomanPSMT"/>
          <w:bCs/>
          <w:color w:val="000000" w:themeColor="text1"/>
          <w:lang w:val="en-US"/>
        </w:rPr>
      </w:pPr>
    </w:p>
    <w:p w:rsidR="00346EA0" w:rsidRPr="004053F6" w:rsidRDefault="00CE22A8" w:rsidP="00346EA0">
      <w:pPr>
        <w:autoSpaceDE w:val="0"/>
        <w:autoSpaceDN w:val="0"/>
        <w:adjustRightInd w:val="0"/>
        <w:jc w:val="right"/>
        <w:rPr>
          <w:rFonts w:eastAsia="TimesNewRomanPSMT"/>
          <w:bCs/>
          <w:color w:val="000000" w:themeColor="text1"/>
          <w:lang w:val="en-US"/>
        </w:rPr>
      </w:pPr>
      <w:proofErr w:type="spellStart"/>
      <w:proofErr w:type="gramStart"/>
      <w:r>
        <w:rPr>
          <w:rFonts w:eastAsia="TimesNewRomanPSMT"/>
          <w:bCs/>
          <w:color w:val="000000" w:themeColor="text1"/>
          <w:lang w:val="en-US"/>
        </w:rPr>
        <w:lastRenderedPageBreak/>
        <w:t>Anexa</w:t>
      </w:r>
      <w:proofErr w:type="spellEnd"/>
      <w:r>
        <w:rPr>
          <w:rFonts w:eastAsia="TimesNewRomanPSMT"/>
          <w:bCs/>
          <w:color w:val="000000" w:themeColor="text1"/>
          <w:lang w:val="en-US"/>
        </w:rPr>
        <w:t xml:space="preserve"> nr.</w:t>
      </w:r>
      <w:proofErr w:type="gramEnd"/>
      <w:r>
        <w:rPr>
          <w:rFonts w:eastAsia="TimesNewRomanPSMT"/>
          <w:bCs/>
          <w:color w:val="000000" w:themeColor="text1"/>
          <w:lang w:val="en-US"/>
        </w:rPr>
        <w:t xml:space="preserve"> 10</w:t>
      </w:r>
    </w:p>
    <w:p w:rsidR="00346EA0" w:rsidRPr="004053F6" w:rsidRDefault="00346EA0" w:rsidP="00346EA0">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proofErr w:type="gramStart"/>
      <w:r w:rsidRPr="004053F6">
        <w:rPr>
          <w:rFonts w:eastAsia="TimesNewRomanPSMT"/>
          <w:bCs/>
          <w:color w:val="000000" w:themeColor="text1"/>
          <w:lang w:val="en-US"/>
        </w:rPr>
        <w:t>la</w:t>
      </w:r>
      <w:proofErr w:type="gram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decizia</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Consiliului</w:t>
      </w:r>
      <w:proofErr w:type="spellEnd"/>
      <w:r w:rsidRPr="004053F6">
        <w:rPr>
          <w:rFonts w:eastAsia="TimesNewRomanPSMT"/>
          <w:bCs/>
          <w:color w:val="000000" w:themeColor="text1"/>
          <w:lang w:val="en-US"/>
        </w:rPr>
        <w:t xml:space="preserve"> </w:t>
      </w:r>
      <w:proofErr w:type="spellStart"/>
      <w:r w:rsidRPr="004053F6">
        <w:rPr>
          <w:rFonts w:eastAsia="TimesNewRomanPSMT"/>
          <w:bCs/>
          <w:color w:val="000000" w:themeColor="text1"/>
          <w:lang w:val="en-US"/>
        </w:rPr>
        <w:t>comunal</w:t>
      </w:r>
      <w:proofErr w:type="spellEnd"/>
      <w:r>
        <w:rPr>
          <w:rFonts w:eastAsia="TimesNewRomanPSMT"/>
          <w:bCs/>
          <w:color w:val="000000" w:themeColor="text1"/>
          <w:lang w:val="en-US"/>
        </w:rPr>
        <w:t xml:space="preserve"> </w:t>
      </w:r>
      <w:proofErr w:type="spellStart"/>
      <w:r>
        <w:rPr>
          <w:rFonts w:eastAsia="TimesNewRomanPSMT"/>
          <w:bCs/>
          <w:color w:val="000000" w:themeColor="text1"/>
          <w:lang w:val="en-US"/>
        </w:rPr>
        <w:t>Văscăuți</w:t>
      </w:r>
      <w:proofErr w:type="spellEnd"/>
    </w:p>
    <w:p w:rsidR="00346EA0" w:rsidRPr="004053F6" w:rsidRDefault="00346EA0" w:rsidP="00346EA0">
      <w:pPr>
        <w:autoSpaceDE w:val="0"/>
        <w:autoSpaceDN w:val="0"/>
        <w:adjustRightInd w:val="0"/>
        <w:jc w:val="right"/>
        <w:rPr>
          <w:rFonts w:eastAsia="TimesNewRomanPSMT"/>
          <w:bCs/>
          <w:color w:val="000000" w:themeColor="text1"/>
          <w:lang w:val="en-US"/>
        </w:rPr>
      </w:pPr>
      <w:r w:rsidRPr="004053F6">
        <w:rPr>
          <w:rFonts w:eastAsia="TimesNewRomanPSMT"/>
          <w:bCs/>
          <w:color w:val="000000" w:themeColor="text1"/>
          <w:lang w:val="en-US"/>
        </w:rPr>
        <w:t xml:space="preserve">                                                            </w:t>
      </w:r>
      <w:r>
        <w:rPr>
          <w:rFonts w:eastAsia="TimesNewRomanPSMT"/>
          <w:bCs/>
          <w:color w:val="000000" w:themeColor="text1"/>
          <w:lang w:val="en-US"/>
        </w:rPr>
        <w:t xml:space="preserve">                      </w:t>
      </w:r>
      <w:r w:rsidR="00277A8E">
        <w:rPr>
          <w:rFonts w:eastAsia="TimesNewRomanPSMT"/>
          <w:bCs/>
          <w:color w:val="000000" w:themeColor="text1"/>
          <w:lang w:val="en-US"/>
        </w:rPr>
        <w:t xml:space="preserve"> </w:t>
      </w:r>
      <w:proofErr w:type="gramStart"/>
      <w:r w:rsidR="00277A8E">
        <w:rPr>
          <w:rFonts w:eastAsia="TimesNewRomanPSMT"/>
          <w:bCs/>
          <w:color w:val="000000" w:themeColor="text1"/>
          <w:lang w:val="en-US"/>
        </w:rPr>
        <w:t>nr</w:t>
      </w:r>
      <w:proofErr w:type="gramEnd"/>
      <w:r w:rsidR="00277A8E">
        <w:rPr>
          <w:rFonts w:eastAsia="TimesNewRomanPSMT"/>
          <w:bCs/>
          <w:color w:val="000000" w:themeColor="text1"/>
          <w:lang w:val="en-US"/>
        </w:rPr>
        <w:t>.</w:t>
      </w:r>
      <w:r w:rsidR="00221EC5">
        <w:rPr>
          <w:rFonts w:eastAsia="TimesNewRomanPSMT"/>
          <w:bCs/>
          <w:color w:val="000000" w:themeColor="text1"/>
          <w:lang w:val="en-US"/>
        </w:rPr>
        <w:t xml:space="preserve"> 06/06</w:t>
      </w:r>
      <w:r w:rsidR="00533181">
        <w:rPr>
          <w:rFonts w:eastAsia="TimesNewRomanPSMT"/>
          <w:bCs/>
          <w:color w:val="000000" w:themeColor="text1"/>
          <w:lang w:val="en-US"/>
        </w:rPr>
        <w:t xml:space="preserve"> din  10 </w:t>
      </w:r>
      <w:proofErr w:type="spellStart"/>
      <w:r w:rsidR="00533181">
        <w:rPr>
          <w:rFonts w:eastAsia="TimesNewRomanPSMT"/>
          <w:bCs/>
          <w:color w:val="000000" w:themeColor="text1"/>
          <w:lang w:val="en-US"/>
        </w:rPr>
        <w:t>decembrie</w:t>
      </w:r>
      <w:proofErr w:type="spellEnd"/>
      <w:r w:rsidR="00533181">
        <w:rPr>
          <w:rFonts w:eastAsia="TimesNewRomanPSMT"/>
          <w:bCs/>
          <w:color w:val="000000" w:themeColor="text1"/>
          <w:lang w:val="en-US"/>
        </w:rPr>
        <w:t xml:space="preserve"> 2021</w:t>
      </w:r>
    </w:p>
    <w:p w:rsidR="00FE2280" w:rsidRDefault="00FE2280" w:rsidP="00FE2280">
      <w:pPr>
        <w:pStyle w:val="a7"/>
        <w:jc w:val="right"/>
        <w:rPr>
          <w:lang w:val="ro-RO"/>
        </w:rPr>
      </w:pPr>
    </w:p>
    <w:p w:rsidR="00FE2280" w:rsidRPr="0052155F" w:rsidRDefault="00FE2280" w:rsidP="00FE2280">
      <w:pPr>
        <w:pStyle w:val="a7"/>
        <w:jc w:val="center"/>
        <w:rPr>
          <w:b/>
          <w:lang w:val="ro-RO"/>
        </w:rPr>
      </w:pPr>
      <w:r w:rsidRPr="0052155F">
        <w:rPr>
          <w:b/>
          <w:lang w:val="ro-RO"/>
        </w:rPr>
        <w:t>Limita de cheltuieli la telefonia fixă şi Regulamentul privind utilizarea şi limita</w:t>
      </w:r>
    </w:p>
    <w:p w:rsidR="00FE2280" w:rsidRPr="0052155F" w:rsidRDefault="00FE2280" w:rsidP="00FE2280">
      <w:pPr>
        <w:pStyle w:val="a7"/>
        <w:jc w:val="center"/>
        <w:rPr>
          <w:b/>
          <w:lang w:val="ro-RO"/>
        </w:rPr>
      </w:pPr>
      <w:r w:rsidRPr="0052155F">
        <w:rPr>
          <w:b/>
          <w:lang w:val="ro-RO"/>
        </w:rPr>
        <w:t>de cheltuieli la telefonia fixă de către primăr</w:t>
      </w:r>
      <w:r w:rsidR="00533181" w:rsidRPr="0052155F">
        <w:rPr>
          <w:b/>
          <w:lang w:val="ro-RO"/>
        </w:rPr>
        <w:t>ia comunei Văscăuţi pe anul 2022</w:t>
      </w:r>
    </w:p>
    <w:p w:rsidR="00A14EF1" w:rsidRDefault="00A14EF1" w:rsidP="00833298">
      <w:pPr>
        <w:rPr>
          <w:lang w:val="ro-RO"/>
        </w:rPr>
      </w:pPr>
    </w:p>
    <w:p w:rsidR="00FE2280" w:rsidRDefault="00FE2280" w:rsidP="00833298">
      <w:pPr>
        <w:rPr>
          <w:lang w:val="ro-RO"/>
        </w:rPr>
      </w:pPr>
    </w:p>
    <w:p w:rsidR="00FE2280" w:rsidRDefault="00FE2280" w:rsidP="00FE2280">
      <w:pPr>
        <w:pStyle w:val="a3"/>
        <w:numPr>
          <w:ilvl w:val="0"/>
          <w:numId w:val="6"/>
        </w:numPr>
        <w:rPr>
          <w:lang w:val="ro-RO"/>
        </w:rPr>
      </w:pPr>
      <w:r>
        <w:rPr>
          <w:lang w:val="ro-RO"/>
        </w:rPr>
        <w:t>Cuantumul limitei de cheltuieli a serviciilor de telefonie fixă prestate se S.A.”Moltelecom” pe anu</w:t>
      </w:r>
      <w:r w:rsidR="003E45E0">
        <w:rPr>
          <w:lang w:val="ro-RO"/>
        </w:rPr>
        <w:t>l 2022</w:t>
      </w:r>
      <w:r w:rsidR="00E375A0">
        <w:rPr>
          <w:lang w:val="ro-RO"/>
        </w:rPr>
        <w:t xml:space="preserve"> constituie 5</w:t>
      </w:r>
      <w:r>
        <w:rPr>
          <w:lang w:val="ro-RO"/>
        </w:rPr>
        <w:t>,9 mii lei</w:t>
      </w:r>
    </w:p>
    <w:p w:rsidR="00FE2280" w:rsidRDefault="00E375A0" w:rsidP="00FE2280">
      <w:pPr>
        <w:pStyle w:val="a3"/>
        <w:numPr>
          <w:ilvl w:val="0"/>
          <w:numId w:val="7"/>
        </w:numPr>
        <w:rPr>
          <w:lang w:val="ro-RO"/>
        </w:rPr>
      </w:pPr>
      <w:r>
        <w:rPr>
          <w:lang w:val="ro-RO"/>
        </w:rPr>
        <w:t>2</w:t>
      </w:r>
      <w:r w:rsidR="00FE2280">
        <w:rPr>
          <w:lang w:val="ro-RO"/>
        </w:rPr>
        <w:t xml:space="preserve"> numere</w:t>
      </w:r>
      <w:r>
        <w:rPr>
          <w:lang w:val="ro-RO"/>
        </w:rPr>
        <w:t xml:space="preserve"> x 126,00 lei x 12 luni = 45</w:t>
      </w:r>
      <w:r w:rsidR="008D40AA">
        <w:rPr>
          <w:lang w:val="ro-RO"/>
        </w:rPr>
        <w:t>00,00 lei</w:t>
      </w:r>
    </w:p>
    <w:p w:rsidR="008D40AA" w:rsidRDefault="00E375A0" w:rsidP="00FE2280">
      <w:pPr>
        <w:pStyle w:val="a3"/>
        <w:numPr>
          <w:ilvl w:val="0"/>
          <w:numId w:val="7"/>
        </w:numPr>
        <w:rPr>
          <w:lang w:val="ro-RO"/>
        </w:rPr>
      </w:pPr>
      <w:r>
        <w:rPr>
          <w:lang w:val="ro-RO"/>
        </w:rPr>
        <w:t>Abonament lunar 3 (trei numere) x 38,89 lei x 12 luni = 14</w:t>
      </w:r>
      <w:r w:rsidR="008D40AA">
        <w:rPr>
          <w:lang w:val="ro-RO"/>
        </w:rPr>
        <w:t>00,00 lei</w:t>
      </w:r>
    </w:p>
    <w:p w:rsidR="008D40AA" w:rsidRDefault="00E375A0" w:rsidP="008D40AA">
      <w:pPr>
        <w:pStyle w:val="a3"/>
        <w:ind w:left="1080"/>
        <w:rPr>
          <w:b/>
          <w:lang w:val="ro-RO"/>
        </w:rPr>
      </w:pPr>
      <w:r>
        <w:rPr>
          <w:b/>
          <w:lang w:val="ro-RO"/>
        </w:rPr>
        <w:t>Total : 5</w:t>
      </w:r>
      <w:r w:rsidR="008D40AA">
        <w:rPr>
          <w:b/>
          <w:lang w:val="ro-RO"/>
        </w:rPr>
        <w:t>900,00 lei</w:t>
      </w:r>
    </w:p>
    <w:p w:rsidR="008D40AA" w:rsidRDefault="008D40AA" w:rsidP="008D40AA">
      <w:pPr>
        <w:pStyle w:val="a3"/>
        <w:ind w:left="1080"/>
        <w:rPr>
          <w:b/>
          <w:lang w:val="ro-RO"/>
        </w:rPr>
      </w:pPr>
    </w:p>
    <w:p w:rsidR="008D40AA" w:rsidRDefault="008D40AA" w:rsidP="008D40AA">
      <w:pPr>
        <w:pStyle w:val="a3"/>
        <w:ind w:left="1080"/>
        <w:jc w:val="center"/>
        <w:rPr>
          <w:b/>
          <w:lang w:val="ro-RO"/>
        </w:rPr>
      </w:pPr>
      <w:r>
        <w:rPr>
          <w:b/>
          <w:lang w:val="ro-RO"/>
        </w:rPr>
        <w:t>Regulamentul privind utilizarea şi limita de cheltuieli la telefonia fixă</w:t>
      </w:r>
    </w:p>
    <w:p w:rsidR="008D40AA" w:rsidRPr="008D40AA" w:rsidRDefault="008D40AA" w:rsidP="008D40AA">
      <w:pPr>
        <w:pStyle w:val="a3"/>
        <w:ind w:left="1080"/>
        <w:jc w:val="center"/>
        <w:rPr>
          <w:b/>
          <w:lang w:val="ro-RO"/>
        </w:rPr>
      </w:pPr>
      <w:r>
        <w:rPr>
          <w:b/>
          <w:lang w:val="ro-RO"/>
        </w:rPr>
        <w:t>de către primăria comunei Văscăuţi</w:t>
      </w:r>
    </w:p>
    <w:p w:rsidR="00A14EF1" w:rsidRDefault="00A14EF1" w:rsidP="00833298">
      <w:pPr>
        <w:rPr>
          <w:lang w:val="ro-RO"/>
        </w:rPr>
      </w:pPr>
    </w:p>
    <w:p w:rsidR="008D40AA" w:rsidRDefault="008D40AA" w:rsidP="008D40AA">
      <w:pPr>
        <w:pStyle w:val="a3"/>
        <w:numPr>
          <w:ilvl w:val="0"/>
          <w:numId w:val="8"/>
        </w:numPr>
        <w:rPr>
          <w:b/>
          <w:lang w:val="ro-RO"/>
        </w:rPr>
      </w:pPr>
      <w:r>
        <w:rPr>
          <w:b/>
          <w:lang w:val="ro-RO"/>
        </w:rPr>
        <w:t>Dispoziţii generale</w:t>
      </w:r>
    </w:p>
    <w:p w:rsidR="008D40AA" w:rsidRDefault="008D40AA" w:rsidP="008D40AA">
      <w:pPr>
        <w:pStyle w:val="a3"/>
        <w:numPr>
          <w:ilvl w:val="0"/>
          <w:numId w:val="9"/>
        </w:numPr>
        <w:rPr>
          <w:lang w:val="ro-RO"/>
        </w:rPr>
      </w:pPr>
      <w:r>
        <w:rPr>
          <w:lang w:val="ro-RO"/>
        </w:rPr>
        <w:t>Prezentul regulament determină modul de utilizare a serviciilor de telefonie fixă prestate de S.A.”Moldtelecom” şi limita de cheltuieli prevăzute î</w:t>
      </w:r>
      <w:r w:rsidR="00533181">
        <w:rPr>
          <w:lang w:val="ro-RO"/>
        </w:rPr>
        <w:t>n bugetul local pentru anul 2022</w:t>
      </w:r>
      <w:r w:rsidR="00277A8E">
        <w:rPr>
          <w:lang w:val="ro-RO"/>
        </w:rPr>
        <w:t xml:space="preserve"> a </w:t>
      </w:r>
      <w:r>
        <w:rPr>
          <w:lang w:val="ro-RO"/>
        </w:rPr>
        <w:t>comunei Văscăuţi.</w:t>
      </w:r>
    </w:p>
    <w:p w:rsidR="00277A8E" w:rsidRDefault="00277A8E" w:rsidP="00277A8E">
      <w:pPr>
        <w:pStyle w:val="a3"/>
        <w:rPr>
          <w:lang w:val="ro-RO"/>
        </w:rPr>
      </w:pPr>
    </w:p>
    <w:p w:rsidR="008D40AA" w:rsidRDefault="008D40AA" w:rsidP="008D40AA">
      <w:pPr>
        <w:pStyle w:val="a3"/>
        <w:numPr>
          <w:ilvl w:val="0"/>
          <w:numId w:val="9"/>
        </w:numPr>
        <w:rPr>
          <w:lang w:val="ro-RO"/>
        </w:rPr>
      </w:pPr>
      <w:r>
        <w:rPr>
          <w:lang w:val="ro-RO"/>
        </w:rPr>
        <w:t>Cuantumul limitei de cheltuieli a serviciilor de telefonie fixă prestate de S.A.”Moldtelecom” este prevăzut într-o poziţie în Decizia Consiliului comunal privind aprobarea bugetului comunei, după cum urmează:</w:t>
      </w:r>
    </w:p>
    <w:p w:rsidR="008D40AA" w:rsidRPr="00277A8E" w:rsidRDefault="00277A8E" w:rsidP="00277A8E">
      <w:pPr>
        <w:pStyle w:val="a3"/>
        <w:ind w:left="2100"/>
        <w:rPr>
          <w:lang w:val="ro-RO"/>
        </w:rPr>
      </w:pPr>
      <w:r>
        <w:rPr>
          <w:lang w:val="ro-RO"/>
        </w:rPr>
        <w:t xml:space="preserve">3 </w:t>
      </w:r>
      <w:r w:rsidR="008D40AA" w:rsidRPr="00277A8E">
        <w:rPr>
          <w:lang w:val="ro-RO"/>
        </w:rPr>
        <w:t>nu</w:t>
      </w:r>
      <w:r w:rsidR="00E375A0" w:rsidRPr="00277A8E">
        <w:rPr>
          <w:lang w:val="ro-RO"/>
        </w:rPr>
        <w:t>mere x 126,00 lei x 12 luni = 45</w:t>
      </w:r>
      <w:r w:rsidR="008D40AA" w:rsidRPr="00277A8E">
        <w:rPr>
          <w:lang w:val="ro-RO"/>
        </w:rPr>
        <w:t>00,00 lei</w:t>
      </w:r>
    </w:p>
    <w:p w:rsidR="008D40AA" w:rsidRPr="008D40AA" w:rsidRDefault="008D40AA" w:rsidP="008D40AA">
      <w:pPr>
        <w:rPr>
          <w:lang w:val="ro-RO"/>
        </w:rPr>
      </w:pPr>
      <w:r>
        <w:rPr>
          <w:lang w:val="ro-RO"/>
        </w:rPr>
        <w:t xml:space="preserve">           </w:t>
      </w:r>
      <w:r w:rsidR="003E45E0">
        <w:rPr>
          <w:lang w:val="ro-RO"/>
        </w:rPr>
        <w:t xml:space="preserve">                        </w:t>
      </w:r>
      <w:r w:rsidR="00E375A0">
        <w:rPr>
          <w:lang w:val="ro-RO"/>
        </w:rPr>
        <w:t>Abonament lunar 3 (trei</w:t>
      </w:r>
      <w:r w:rsidRPr="008D40AA">
        <w:rPr>
          <w:lang w:val="ro-RO"/>
        </w:rPr>
        <w:t xml:space="preserve"> numere) x </w:t>
      </w:r>
      <w:r w:rsidR="00E375A0">
        <w:rPr>
          <w:lang w:val="ro-RO"/>
        </w:rPr>
        <w:t>38,89 lei x 12 luni = 14</w:t>
      </w:r>
      <w:r w:rsidRPr="008D40AA">
        <w:rPr>
          <w:lang w:val="ro-RO"/>
        </w:rPr>
        <w:t>00,00 lei</w:t>
      </w:r>
    </w:p>
    <w:p w:rsidR="008D40AA" w:rsidRDefault="00E375A0" w:rsidP="008D40AA">
      <w:pPr>
        <w:pStyle w:val="a3"/>
        <w:ind w:left="1080"/>
        <w:rPr>
          <w:b/>
          <w:lang w:val="ro-RO"/>
        </w:rPr>
      </w:pPr>
      <w:r>
        <w:rPr>
          <w:b/>
          <w:lang w:val="ro-RO"/>
        </w:rPr>
        <w:t>Total : 5</w:t>
      </w:r>
      <w:r w:rsidR="008D40AA">
        <w:rPr>
          <w:b/>
          <w:lang w:val="ro-RO"/>
        </w:rPr>
        <w:t>900,00 lei</w:t>
      </w:r>
    </w:p>
    <w:p w:rsidR="008D40AA" w:rsidRDefault="008D40AA" w:rsidP="008D40AA">
      <w:pPr>
        <w:pStyle w:val="a3"/>
        <w:ind w:left="1080"/>
        <w:rPr>
          <w:b/>
          <w:lang w:val="ro-RO"/>
        </w:rPr>
      </w:pPr>
    </w:p>
    <w:p w:rsidR="008D40AA" w:rsidRDefault="008D40AA" w:rsidP="008D40AA">
      <w:pPr>
        <w:pStyle w:val="a3"/>
        <w:numPr>
          <w:ilvl w:val="0"/>
          <w:numId w:val="8"/>
        </w:numPr>
        <w:rPr>
          <w:b/>
          <w:lang w:val="ro-RO"/>
        </w:rPr>
      </w:pPr>
      <w:r>
        <w:rPr>
          <w:b/>
          <w:lang w:val="ro-RO"/>
        </w:rPr>
        <w:t>Modul de finanţare a cheltuielilor la telefonia fixă</w:t>
      </w:r>
    </w:p>
    <w:p w:rsidR="008D40AA" w:rsidRDefault="008D40AA" w:rsidP="00E375A0">
      <w:pPr>
        <w:pStyle w:val="a3"/>
        <w:numPr>
          <w:ilvl w:val="0"/>
          <w:numId w:val="14"/>
        </w:numPr>
        <w:rPr>
          <w:lang w:val="ro-RO"/>
        </w:rPr>
      </w:pPr>
      <w:r>
        <w:rPr>
          <w:lang w:val="ro-RO"/>
        </w:rPr>
        <w:t>Finanţarea cheltuielilor pentru achitarea serviciilor de telefonie fixă se efectuează pe măsura încasării veniturilor în bugetul local şi se reflectă în partea de cheltuieli a acestuia într-o poziţie</w:t>
      </w:r>
      <w:r w:rsidR="00053F19">
        <w:rPr>
          <w:lang w:val="ro-RO"/>
        </w:rPr>
        <w:t xml:space="preserve"> distinctă.</w:t>
      </w:r>
    </w:p>
    <w:p w:rsidR="00053F19" w:rsidRDefault="00053F19" w:rsidP="00053F19">
      <w:pPr>
        <w:pStyle w:val="a3"/>
        <w:rPr>
          <w:lang w:val="ro-RO"/>
        </w:rPr>
      </w:pPr>
    </w:p>
    <w:p w:rsidR="00053F19" w:rsidRDefault="00053F19" w:rsidP="00053F19">
      <w:pPr>
        <w:pStyle w:val="a3"/>
        <w:numPr>
          <w:ilvl w:val="0"/>
          <w:numId w:val="8"/>
        </w:numPr>
        <w:rPr>
          <w:b/>
          <w:lang w:val="ro-RO"/>
        </w:rPr>
      </w:pPr>
      <w:r>
        <w:rPr>
          <w:b/>
          <w:lang w:val="ro-RO"/>
        </w:rPr>
        <w:t>Evidenţa şi controlul utilizării mijloacelor</w:t>
      </w:r>
    </w:p>
    <w:p w:rsidR="00053F19" w:rsidRDefault="00053F19" w:rsidP="00E375A0">
      <w:pPr>
        <w:pStyle w:val="a3"/>
        <w:numPr>
          <w:ilvl w:val="0"/>
          <w:numId w:val="14"/>
        </w:numPr>
        <w:rPr>
          <w:lang w:val="ro-RO"/>
        </w:rPr>
      </w:pPr>
      <w:r>
        <w:rPr>
          <w:lang w:val="ro-RO"/>
        </w:rPr>
        <w:t>Mijloace financiare destinate serviciilor de telefonie fixă se utilizează în strictă conformitate cu destinaţia lor – contracterea agenţilor economici, instituţiilor din subordinea primăriei, contractarea consilierilor locali, şi alte scopuri de serviciu.</w:t>
      </w:r>
    </w:p>
    <w:p w:rsidR="00533181" w:rsidRDefault="00533181" w:rsidP="00533181">
      <w:pPr>
        <w:pStyle w:val="a3"/>
        <w:rPr>
          <w:lang w:val="ro-RO"/>
        </w:rPr>
      </w:pPr>
    </w:p>
    <w:p w:rsidR="00053F19" w:rsidRDefault="00053F19" w:rsidP="00E375A0">
      <w:pPr>
        <w:pStyle w:val="a3"/>
        <w:numPr>
          <w:ilvl w:val="0"/>
          <w:numId w:val="14"/>
        </w:numPr>
        <w:rPr>
          <w:lang w:val="ro-RO"/>
        </w:rPr>
      </w:pPr>
      <w:r>
        <w:rPr>
          <w:lang w:val="ro-RO"/>
        </w:rPr>
        <w:t>Utilizarea neeficientă sau contrar destinaţiei a serviciilor de telefonie fixă de către instituţiile primăriei şi angajaţii acestora constituie temei pentru perceperea cheltuielilor integrale şi incontestabile în bugetul comunei Văscăuţi şi pentru pedepsirea persoanelor culpabile în conformitate cu prevederile legislaţiei.</w:t>
      </w:r>
    </w:p>
    <w:p w:rsidR="00053F19" w:rsidRDefault="00053F19" w:rsidP="00053F19">
      <w:pPr>
        <w:pStyle w:val="a3"/>
        <w:rPr>
          <w:lang w:val="ro-RO"/>
        </w:rPr>
      </w:pPr>
    </w:p>
    <w:p w:rsidR="00053F19" w:rsidRDefault="00053F19" w:rsidP="00053F19">
      <w:pPr>
        <w:pStyle w:val="a3"/>
        <w:rPr>
          <w:lang w:val="ro-RO"/>
        </w:rPr>
      </w:pPr>
    </w:p>
    <w:p w:rsidR="00053F19" w:rsidRDefault="00053F19" w:rsidP="00053F19">
      <w:pPr>
        <w:pStyle w:val="a3"/>
        <w:rPr>
          <w:lang w:val="ro-RO"/>
        </w:rPr>
      </w:pPr>
    </w:p>
    <w:p w:rsidR="00053F19" w:rsidRPr="00533181" w:rsidRDefault="00053F19" w:rsidP="00533181">
      <w:pPr>
        <w:rPr>
          <w:lang w:val="ro-RO"/>
        </w:rPr>
      </w:pPr>
    </w:p>
    <w:p w:rsidR="00346EA0" w:rsidRDefault="00346EA0" w:rsidP="00B33C6B">
      <w:pPr>
        <w:pStyle w:val="a3"/>
        <w:jc w:val="right"/>
        <w:rPr>
          <w:lang w:val="ro-RO"/>
        </w:rPr>
      </w:pPr>
      <w:bookmarkStart w:id="0" w:name="_GoBack"/>
      <w:bookmarkEnd w:id="0"/>
    </w:p>
    <w:p w:rsidR="00B33C6B" w:rsidRDefault="00B33C6B" w:rsidP="00B33C6B">
      <w:pPr>
        <w:rPr>
          <w:lang w:val="ro-RO"/>
        </w:rPr>
      </w:pPr>
    </w:p>
    <w:p w:rsidR="00B33C6B" w:rsidRDefault="00B33C6B" w:rsidP="00B33C6B">
      <w:pPr>
        <w:rPr>
          <w:lang w:val="ro-RO"/>
        </w:rPr>
      </w:pPr>
    </w:p>
    <w:sectPr w:rsidR="00B33C6B" w:rsidSect="005E4A9F">
      <w:pgSz w:w="11906" w:h="16838"/>
      <w:pgMar w:top="1134"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09B"/>
    <w:multiLevelType w:val="hybridMultilevel"/>
    <w:tmpl w:val="559CB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5C77"/>
    <w:multiLevelType w:val="hybridMultilevel"/>
    <w:tmpl w:val="302435E6"/>
    <w:lvl w:ilvl="0" w:tplc="840C507C">
      <w:start w:val="3"/>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2">
    <w:nsid w:val="092B599A"/>
    <w:multiLevelType w:val="hybridMultilevel"/>
    <w:tmpl w:val="7D5CB2E8"/>
    <w:lvl w:ilvl="0" w:tplc="0DF82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C276F"/>
    <w:multiLevelType w:val="hybridMultilevel"/>
    <w:tmpl w:val="AFC483A0"/>
    <w:lvl w:ilvl="0" w:tplc="53961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BF1E07"/>
    <w:multiLevelType w:val="hybridMultilevel"/>
    <w:tmpl w:val="1E2E1D9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2DC5084A"/>
    <w:multiLevelType w:val="multilevel"/>
    <w:tmpl w:val="CC0A3DCE"/>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34490B50"/>
    <w:multiLevelType w:val="multilevel"/>
    <w:tmpl w:val="156AE8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E213E8D"/>
    <w:multiLevelType w:val="multilevel"/>
    <w:tmpl w:val="F50682B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3E740BD"/>
    <w:multiLevelType w:val="hybridMultilevel"/>
    <w:tmpl w:val="EF924484"/>
    <w:lvl w:ilvl="0" w:tplc="CC489A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A310F"/>
    <w:multiLevelType w:val="hybridMultilevel"/>
    <w:tmpl w:val="DA22D8E0"/>
    <w:lvl w:ilvl="0" w:tplc="B0D445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CF5CAE"/>
    <w:multiLevelType w:val="hybridMultilevel"/>
    <w:tmpl w:val="AF3A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6C4FF8"/>
    <w:multiLevelType w:val="hybridMultilevel"/>
    <w:tmpl w:val="431CDBAE"/>
    <w:lvl w:ilvl="0" w:tplc="9460CCF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520785"/>
    <w:multiLevelType w:val="hybridMultilevel"/>
    <w:tmpl w:val="7952C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915FD2"/>
    <w:multiLevelType w:val="hybridMultilevel"/>
    <w:tmpl w:val="19BA3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C20D12"/>
    <w:multiLevelType w:val="hybridMultilevel"/>
    <w:tmpl w:val="56600D9C"/>
    <w:lvl w:ilvl="0" w:tplc="A4F604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13"/>
  </w:num>
  <w:num w:numId="4">
    <w:abstractNumId w:val="4"/>
  </w:num>
  <w:num w:numId="5">
    <w:abstractNumId w:val="6"/>
  </w:num>
  <w:num w:numId="6">
    <w:abstractNumId w:val="8"/>
  </w:num>
  <w:num w:numId="7">
    <w:abstractNumId w:val="14"/>
  </w:num>
  <w:num w:numId="8">
    <w:abstractNumId w:val="2"/>
  </w:num>
  <w:num w:numId="9">
    <w:abstractNumId w:val="0"/>
  </w:num>
  <w:num w:numId="10">
    <w:abstractNumId w:val="1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C3D57"/>
    <w:rsid w:val="00011CF5"/>
    <w:rsid w:val="00016F0F"/>
    <w:rsid w:val="00043EA7"/>
    <w:rsid w:val="00053F19"/>
    <w:rsid w:val="00056E3D"/>
    <w:rsid w:val="00086D86"/>
    <w:rsid w:val="000947F2"/>
    <w:rsid w:val="000A7624"/>
    <w:rsid w:val="000C3646"/>
    <w:rsid w:val="000C57BB"/>
    <w:rsid w:val="001112F7"/>
    <w:rsid w:val="0011191D"/>
    <w:rsid w:val="00121CD7"/>
    <w:rsid w:val="00152F02"/>
    <w:rsid w:val="00173B97"/>
    <w:rsid w:val="001822E0"/>
    <w:rsid w:val="001C3C16"/>
    <w:rsid w:val="001D3DA6"/>
    <w:rsid w:val="001F1B3C"/>
    <w:rsid w:val="00201E8A"/>
    <w:rsid w:val="00216422"/>
    <w:rsid w:val="00221EC5"/>
    <w:rsid w:val="002364D8"/>
    <w:rsid w:val="00273B5E"/>
    <w:rsid w:val="00277A8E"/>
    <w:rsid w:val="002820E0"/>
    <w:rsid w:val="00285827"/>
    <w:rsid w:val="00296306"/>
    <w:rsid w:val="00297DF0"/>
    <w:rsid w:val="002A42E8"/>
    <w:rsid w:val="002C3460"/>
    <w:rsid w:val="002D5D4E"/>
    <w:rsid w:val="002F6304"/>
    <w:rsid w:val="00307010"/>
    <w:rsid w:val="00346C5A"/>
    <w:rsid w:val="00346EA0"/>
    <w:rsid w:val="00347C23"/>
    <w:rsid w:val="00382964"/>
    <w:rsid w:val="003940C3"/>
    <w:rsid w:val="003B5F80"/>
    <w:rsid w:val="003C3D57"/>
    <w:rsid w:val="003D7ED5"/>
    <w:rsid w:val="003E45E0"/>
    <w:rsid w:val="003E479A"/>
    <w:rsid w:val="004053F6"/>
    <w:rsid w:val="004C0E7B"/>
    <w:rsid w:val="004E7B60"/>
    <w:rsid w:val="005100BE"/>
    <w:rsid w:val="00514B6B"/>
    <w:rsid w:val="0052155F"/>
    <w:rsid w:val="00533181"/>
    <w:rsid w:val="0054264D"/>
    <w:rsid w:val="00567314"/>
    <w:rsid w:val="005A615F"/>
    <w:rsid w:val="005A6D08"/>
    <w:rsid w:val="005A7DA9"/>
    <w:rsid w:val="005C4FFE"/>
    <w:rsid w:val="005E4A9F"/>
    <w:rsid w:val="00634260"/>
    <w:rsid w:val="006461A1"/>
    <w:rsid w:val="00674FFE"/>
    <w:rsid w:val="00696F32"/>
    <w:rsid w:val="006A6309"/>
    <w:rsid w:val="006B28D0"/>
    <w:rsid w:val="006C7778"/>
    <w:rsid w:val="006D6D9A"/>
    <w:rsid w:val="007051A7"/>
    <w:rsid w:val="00720D6A"/>
    <w:rsid w:val="00751C19"/>
    <w:rsid w:val="00761A13"/>
    <w:rsid w:val="0076387E"/>
    <w:rsid w:val="007766F1"/>
    <w:rsid w:val="00781993"/>
    <w:rsid w:val="00785661"/>
    <w:rsid w:val="007D7A8E"/>
    <w:rsid w:val="007F2908"/>
    <w:rsid w:val="00816DFD"/>
    <w:rsid w:val="00820C15"/>
    <w:rsid w:val="0082134F"/>
    <w:rsid w:val="00822B28"/>
    <w:rsid w:val="00833298"/>
    <w:rsid w:val="008506B9"/>
    <w:rsid w:val="0086276D"/>
    <w:rsid w:val="008714F6"/>
    <w:rsid w:val="0087387F"/>
    <w:rsid w:val="008872A1"/>
    <w:rsid w:val="008A598B"/>
    <w:rsid w:val="008B7625"/>
    <w:rsid w:val="008C1E0F"/>
    <w:rsid w:val="008C3BF8"/>
    <w:rsid w:val="008C4C57"/>
    <w:rsid w:val="008D068E"/>
    <w:rsid w:val="008D40AA"/>
    <w:rsid w:val="009143B1"/>
    <w:rsid w:val="00941478"/>
    <w:rsid w:val="009630C7"/>
    <w:rsid w:val="00987C17"/>
    <w:rsid w:val="009B1A03"/>
    <w:rsid w:val="009C3179"/>
    <w:rsid w:val="009E03C3"/>
    <w:rsid w:val="009E5568"/>
    <w:rsid w:val="00A14EF1"/>
    <w:rsid w:val="00A6279E"/>
    <w:rsid w:val="00A66A29"/>
    <w:rsid w:val="00AA6EBD"/>
    <w:rsid w:val="00AB30CB"/>
    <w:rsid w:val="00AB79D2"/>
    <w:rsid w:val="00AC776A"/>
    <w:rsid w:val="00B07BB3"/>
    <w:rsid w:val="00B26243"/>
    <w:rsid w:val="00B33C6B"/>
    <w:rsid w:val="00B62F6B"/>
    <w:rsid w:val="00B767B4"/>
    <w:rsid w:val="00B85F04"/>
    <w:rsid w:val="00B85FC1"/>
    <w:rsid w:val="00B8603B"/>
    <w:rsid w:val="00BB3301"/>
    <w:rsid w:val="00C25570"/>
    <w:rsid w:val="00C35BD6"/>
    <w:rsid w:val="00C47F70"/>
    <w:rsid w:val="00C5466E"/>
    <w:rsid w:val="00C6443A"/>
    <w:rsid w:val="00C751EE"/>
    <w:rsid w:val="00CB085D"/>
    <w:rsid w:val="00CB54C0"/>
    <w:rsid w:val="00CC42D7"/>
    <w:rsid w:val="00CE22A8"/>
    <w:rsid w:val="00CF68B6"/>
    <w:rsid w:val="00D464F6"/>
    <w:rsid w:val="00DB100A"/>
    <w:rsid w:val="00DB4B21"/>
    <w:rsid w:val="00DB6246"/>
    <w:rsid w:val="00DC2ECE"/>
    <w:rsid w:val="00E106F8"/>
    <w:rsid w:val="00E375A0"/>
    <w:rsid w:val="00E61BCE"/>
    <w:rsid w:val="00E72D00"/>
    <w:rsid w:val="00EA35FF"/>
    <w:rsid w:val="00EA4379"/>
    <w:rsid w:val="00EC5189"/>
    <w:rsid w:val="00EE2DF4"/>
    <w:rsid w:val="00F2317D"/>
    <w:rsid w:val="00F45794"/>
    <w:rsid w:val="00FD6B8F"/>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A13"/>
    <w:pPr>
      <w:ind w:left="720"/>
      <w:contextualSpacing/>
    </w:pPr>
  </w:style>
  <w:style w:type="table" w:styleId="a4">
    <w:name w:val="Table Grid"/>
    <w:basedOn w:val="a1"/>
    <w:uiPriority w:val="59"/>
    <w:rsid w:val="001822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21CD7"/>
    <w:rPr>
      <w:rFonts w:ascii="Segoe UI" w:hAnsi="Segoe UI" w:cs="Segoe UI"/>
      <w:sz w:val="18"/>
      <w:szCs w:val="18"/>
    </w:rPr>
  </w:style>
  <w:style w:type="character" w:customStyle="1" w:styleId="a6">
    <w:name w:val="Текст выноски Знак"/>
    <w:basedOn w:val="a0"/>
    <w:link w:val="a5"/>
    <w:uiPriority w:val="99"/>
    <w:semiHidden/>
    <w:rsid w:val="00121CD7"/>
    <w:rPr>
      <w:rFonts w:ascii="Segoe UI" w:eastAsia="Times New Roman" w:hAnsi="Segoe UI" w:cs="Segoe UI"/>
      <w:sz w:val="18"/>
      <w:szCs w:val="18"/>
      <w:lang w:eastAsia="ru-RU"/>
    </w:rPr>
  </w:style>
  <w:style w:type="paragraph" w:styleId="a7">
    <w:name w:val="No Spacing"/>
    <w:uiPriority w:val="1"/>
    <w:qFormat/>
    <w:rsid w:val="00EE2DF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A13"/>
    <w:pPr>
      <w:ind w:left="720"/>
      <w:contextualSpacing/>
    </w:pPr>
  </w:style>
  <w:style w:type="table" w:styleId="a4">
    <w:name w:val="Table Grid"/>
    <w:basedOn w:val="a1"/>
    <w:uiPriority w:val="59"/>
    <w:rsid w:val="001822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21CD7"/>
    <w:rPr>
      <w:rFonts w:ascii="Segoe UI" w:hAnsi="Segoe UI" w:cs="Segoe UI"/>
      <w:sz w:val="18"/>
      <w:szCs w:val="18"/>
    </w:rPr>
  </w:style>
  <w:style w:type="character" w:customStyle="1" w:styleId="a6">
    <w:name w:val="Текст выноски Знак"/>
    <w:basedOn w:val="a0"/>
    <w:link w:val="a5"/>
    <w:uiPriority w:val="99"/>
    <w:semiHidden/>
    <w:rsid w:val="00121CD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09618">
      <w:bodyDiv w:val="1"/>
      <w:marLeft w:val="0"/>
      <w:marRight w:val="0"/>
      <w:marTop w:val="0"/>
      <w:marBottom w:val="0"/>
      <w:divBdr>
        <w:top w:val="none" w:sz="0" w:space="0" w:color="auto"/>
        <w:left w:val="none" w:sz="0" w:space="0" w:color="auto"/>
        <w:bottom w:val="none" w:sz="0" w:space="0" w:color="auto"/>
        <w:right w:val="none" w:sz="0" w:space="0" w:color="auto"/>
      </w:divBdr>
    </w:div>
    <w:div w:id="1038362342">
      <w:bodyDiv w:val="1"/>
      <w:marLeft w:val="0"/>
      <w:marRight w:val="0"/>
      <w:marTop w:val="0"/>
      <w:marBottom w:val="0"/>
      <w:divBdr>
        <w:top w:val="none" w:sz="0" w:space="0" w:color="auto"/>
        <w:left w:val="none" w:sz="0" w:space="0" w:color="auto"/>
        <w:bottom w:val="none" w:sz="0" w:space="0" w:color="auto"/>
        <w:right w:val="none" w:sz="0" w:space="0" w:color="auto"/>
      </w:divBdr>
    </w:div>
    <w:div w:id="15087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DC2B-2EBE-4DED-98FF-DD04C26D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2683</Words>
  <Characters>15295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Admin</cp:lastModifiedBy>
  <cp:revision>22</cp:revision>
  <cp:lastPrinted>2021-12-07T06:25:00Z</cp:lastPrinted>
  <dcterms:created xsi:type="dcterms:W3CDTF">2021-12-01T07:20:00Z</dcterms:created>
  <dcterms:modified xsi:type="dcterms:W3CDTF">2021-12-09T11:42:00Z</dcterms:modified>
</cp:coreProperties>
</file>