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25" w:rsidRDefault="001726E4" w:rsidP="0091162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13.2pt;width:86.25pt;height:74.2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0799231" r:id="rId7"/>
        </w:pict>
      </w:r>
    </w:p>
    <w:p w:rsidR="00911625" w:rsidRDefault="00911625" w:rsidP="0091162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11625" w:rsidRDefault="00911625" w:rsidP="0091162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11625" w:rsidRDefault="00911625" w:rsidP="0091162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11625" w:rsidRDefault="00911625" w:rsidP="0091162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11625" w:rsidRDefault="00911625" w:rsidP="0091162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11625" w:rsidRDefault="00911625" w:rsidP="0091162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11625" w:rsidRDefault="00911625" w:rsidP="00911625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911625" w:rsidRDefault="00911625" w:rsidP="00911625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11625" w:rsidRDefault="00911625" w:rsidP="00911625">
      <w:pPr>
        <w:pStyle w:val="a4"/>
        <w:jc w:val="center"/>
        <w:rPr>
          <w:lang w:val="en-US"/>
        </w:rPr>
      </w:pPr>
    </w:p>
    <w:p w:rsidR="00911625" w:rsidRDefault="00911625" w:rsidP="0091162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21                                                                                                                                               din 18 august 2021</w:t>
      </w:r>
    </w:p>
    <w:p w:rsidR="00C15889" w:rsidRDefault="0091162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instituirea comisiei de recepționare                                                                                       </w:t>
      </w:r>
      <w:r w:rsidR="00273998">
        <w:rPr>
          <w:rFonts w:ascii="Times New Roman" w:hAnsi="Times New Roman" w:cs="Times New Roman"/>
          <w:sz w:val="24"/>
          <w:szCs w:val="24"/>
          <w:lang w:val="ro-RO"/>
        </w:rPr>
        <w:t xml:space="preserve">              și înregistrare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venituri a plantațiilor perene                                                                                                        în primul an de vegetație</w:t>
      </w:r>
    </w:p>
    <w:p w:rsidR="00911625" w:rsidRDefault="0091162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În scopul examinării plantațiilor perene și perfectarea documentelor de recepționare și înregistrare la venituri în primul an de vegetație, în temeiul </w:t>
      </w:r>
      <w:r w:rsidR="002F3816">
        <w:rPr>
          <w:rFonts w:ascii="Times New Roman" w:hAnsi="Times New Roman" w:cs="Times New Roman"/>
          <w:sz w:val="24"/>
          <w:szCs w:val="24"/>
          <w:lang w:val="ro-RO"/>
        </w:rPr>
        <w:t xml:space="preserve">pct.2) din Regulamentul </w:t>
      </w:r>
      <w:r w:rsidR="0092332C">
        <w:rPr>
          <w:rFonts w:ascii="Times New Roman" w:hAnsi="Times New Roman" w:cs="Times New Roman"/>
          <w:sz w:val="24"/>
          <w:szCs w:val="24"/>
          <w:lang w:val="ro-RO"/>
        </w:rPr>
        <w:t>cu privire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modul de </w:t>
      </w:r>
      <w:r w:rsidR="0092332C">
        <w:rPr>
          <w:rFonts w:ascii="Times New Roman" w:hAnsi="Times New Roman" w:cs="Times New Roman"/>
          <w:sz w:val="24"/>
          <w:szCs w:val="24"/>
          <w:lang w:val="ro-RO"/>
        </w:rPr>
        <w:t xml:space="preserve">recepționare și înregistrare la venituri </w:t>
      </w:r>
      <w:r>
        <w:rPr>
          <w:rFonts w:ascii="Times New Roman" w:hAnsi="Times New Roman" w:cs="Times New Roman"/>
          <w:sz w:val="24"/>
          <w:szCs w:val="24"/>
          <w:lang w:val="ro-RO"/>
        </w:rPr>
        <w:t>a plantațiilor perene</w:t>
      </w:r>
      <w:r w:rsidR="0092332C">
        <w:rPr>
          <w:rFonts w:ascii="Times New Roman" w:hAnsi="Times New Roman" w:cs="Times New Roman"/>
          <w:sz w:val="24"/>
          <w:szCs w:val="24"/>
          <w:lang w:val="ro-RO"/>
        </w:rPr>
        <w:t xml:space="preserve"> în primul an de vegetație, aprobat prin Hotărârii Guvernului Republicii Moldova nr. 705/1995</w:t>
      </w:r>
      <w:r>
        <w:rPr>
          <w:rFonts w:ascii="Times New Roman" w:hAnsi="Times New Roman" w:cs="Times New Roman"/>
          <w:sz w:val="24"/>
          <w:szCs w:val="24"/>
          <w:lang w:val="ro-RO"/>
        </w:rPr>
        <w:t>, art. 29, art. 32 alin. (1), (2) din Legea Republicii Moldova nr. 436/2006 privind administrația publică locală,</w:t>
      </w:r>
    </w:p>
    <w:p w:rsidR="00911625" w:rsidRPr="00273998" w:rsidRDefault="0091162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12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DISPUN: </w:t>
      </w:r>
    </w:p>
    <w:p w:rsidR="00911625" w:rsidRDefault="001726E4" w:rsidP="0091162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instituie comisia de rec</w:t>
      </w:r>
      <w:bookmarkStart w:id="0" w:name="_GoBack"/>
      <w:bookmarkEnd w:id="0"/>
      <w:r w:rsidR="00911625" w:rsidRPr="00911625">
        <w:rPr>
          <w:rFonts w:ascii="Times New Roman" w:hAnsi="Times New Roman" w:cs="Times New Roman"/>
          <w:sz w:val="24"/>
          <w:szCs w:val="24"/>
          <w:lang w:val="ro-RO"/>
        </w:rPr>
        <w:t xml:space="preserve">epționare și înregistrare la venituri a plantațiilor perene în primul an </w:t>
      </w:r>
      <w:r w:rsidR="00911625">
        <w:rPr>
          <w:rFonts w:ascii="Times New Roman" w:hAnsi="Times New Roman" w:cs="Times New Roman"/>
          <w:sz w:val="24"/>
          <w:szCs w:val="24"/>
          <w:lang w:val="ro-RO"/>
        </w:rPr>
        <w:t>de vegetație în următoarea componență:</w:t>
      </w:r>
    </w:p>
    <w:p w:rsidR="006461E5" w:rsidRDefault="006461E5" w:rsidP="006461E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911625" w:rsidRDefault="00911625" w:rsidP="0091162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Podborschi Oleg, primarul comunei,  președintele comisiei</w:t>
      </w:r>
    </w:p>
    <w:p w:rsidR="00911625" w:rsidRDefault="002F3816" w:rsidP="002F3816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 ai comisiei</w:t>
      </w:r>
    </w:p>
    <w:p w:rsidR="002F3816" w:rsidRDefault="00911625" w:rsidP="0091162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Leșan Svetlana, specialist superior </w:t>
      </w:r>
      <w:r w:rsidR="002F3816">
        <w:rPr>
          <w:rFonts w:ascii="Times New Roman" w:hAnsi="Times New Roman" w:cs="Times New Roman"/>
          <w:sz w:val="24"/>
          <w:szCs w:val="24"/>
          <w:lang w:val="ro-RO"/>
        </w:rPr>
        <w:t>în Primăria comunei Văscăuți</w:t>
      </w:r>
    </w:p>
    <w:p w:rsidR="002F3816" w:rsidRDefault="002F3816" w:rsidP="0091162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Usatîi Adrian,    conducătorul G.Ț. ,,Usatîi Adrian”</w:t>
      </w:r>
    </w:p>
    <w:p w:rsidR="002F3816" w:rsidRDefault="002F3816" w:rsidP="0091162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Ursu Andrei,      consilier în Consiliul comunal Văscăuți.</w:t>
      </w:r>
      <w:r w:rsidR="0091162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D022C" w:rsidRDefault="00ED022C" w:rsidP="0091162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ED022C" w:rsidRPr="00ED022C" w:rsidRDefault="00ED022C" w:rsidP="00ED02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dispoziție intră în vigoare la data includerii în Registrul de stat al actelor locale.</w:t>
      </w:r>
    </w:p>
    <w:p w:rsidR="00911625" w:rsidRPr="00911625" w:rsidRDefault="00911625" w:rsidP="0091162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</w:p>
    <w:p w:rsidR="00911625" w:rsidRDefault="00911625" w:rsidP="006461E5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6461E5" w:rsidRDefault="006461E5" w:rsidP="006461E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461E5" w:rsidRDefault="006461E5" w:rsidP="006461E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461E5" w:rsidRPr="006461E5" w:rsidRDefault="006461E5" w:rsidP="006461E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Podborschi Oleg</w:t>
      </w:r>
    </w:p>
    <w:p w:rsidR="00911625" w:rsidRPr="00911625" w:rsidRDefault="0091162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11625" w:rsidRPr="0091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23B1F"/>
    <w:multiLevelType w:val="hybridMultilevel"/>
    <w:tmpl w:val="D6C8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25"/>
    <w:rsid w:val="000F12DD"/>
    <w:rsid w:val="001726E4"/>
    <w:rsid w:val="00273998"/>
    <w:rsid w:val="002F3816"/>
    <w:rsid w:val="006461E5"/>
    <w:rsid w:val="00911625"/>
    <w:rsid w:val="0092332C"/>
    <w:rsid w:val="00C15889"/>
    <w:rsid w:val="00EB5A5C"/>
    <w:rsid w:val="00E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625"/>
    <w:rPr>
      <w:color w:val="0000FF" w:themeColor="hyperlink"/>
      <w:u w:val="single"/>
    </w:rPr>
  </w:style>
  <w:style w:type="paragraph" w:styleId="a4">
    <w:name w:val="No Spacing"/>
    <w:uiPriority w:val="1"/>
    <w:qFormat/>
    <w:rsid w:val="0091162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1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625"/>
    <w:rPr>
      <w:color w:val="0000FF" w:themeColor="hyperlink"/>
      <w:u w:val="single"/>
    </w:rPr>
  </w:style>
  <w:style w:type="paragraph" w:styleId="a4">
    <w:name w:val="No Spacing"/>
    <w:uiPriority w:val="1"/>
    <w:qFormat/>
    <w:rsid w:val="0091162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1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2021-08-18T07:46:00Z</cp:lastPrinted>
  <dcterms:created xsi:type="dcterms:W3CDTF">2021-08-18T06:22:00Z</dcterms:created>
  <dcterms:modified xsi:type="dcterms:W3CDTF">2021-08-18T10:41:00Z</dcterms:modified>
</cp:coreProperties>
</file>