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82404041" r:id="rId7"/>
        </w:pict>
      </w:r>
    </w:p>
    <w:p w:rsidR="00E12A00" w:rsidRDefault="00E12A00" w:rsidP="00E12A0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12A00" w:rsidRDefault="00E12A00" w:rsidP="00E12A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12A00" w:rsidRDefault="00E12A00" w:rsidP="00E12A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12A00" w:rsidRDefault="00E12A00" w:rsidP="00E12A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12A00" w:rsidRDefault="00E12A00" w:rsidP="00E12A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12A00" w:rsidRDefault="00E12A00" w:rsidP="00E12A00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E12A00" w:rsidRDefault="00E12A00" w:rsidP="00E12A00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</w:t>
      </w:r>
    </w:p>
    <w:p w:rsidR="00E12A00" w:rsidRDefault="00E12A00" w:rsidP="00E12A0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E12A00" w:rsidRDefault="00E12A00" w:rsidP="00E12A0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13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din 13 mai 2021</w:t>
      </w:r>
    </w:p>
    <w:p w:rsidR="00E12A00" w:rsidRDefault="00E12A00" w:rsidP="00E12A0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stabilirea minimului de locuri                                                                                             speciale de afisaj electoral și a minimului de                                                                                           localuri pentru desfășurarea întâlnirilor cu alegătorii</w:t>
      </w:r>
    </w:p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În scopul amplasării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ublicității electorale pe panourile publicitare electorale, </w:t>
      </w:r>
      <w:r>
        <w:rPr>
          <w:rFonts w:ascii="Times New Roman" w:hAnsi="Times New Roman" w:cs="Times New Roman"/>
          <w:sz w:val="24"/>
          <w:szCs w:val="24"/>
          <w:lang w:val="ro-RO"/>
        </w:rPr>
        <w:t>a bunei organizări și desfăș</w:t>
      </w:r>
      <w:r>
        <w:rPr>
          <w:rFonts w:ascii="Times New Roman" w:hAnsi="Times New Roman" w:cs="Times New Roman"/>
          <w:sz w:val="24"/>
          <w:szCs w:val="24"/>
          <w:lang w:val="ro-RO"/>
        </w:rPr>
        <w:t>urări a alegerilor Parlamentului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</w:t>
      </w:r>
      <w:r>
        <w:rPr>
          <w:rFonts w:ascii="Times New Roman" w:hAnsi="Times New Roman" w:cs="Times New Roman"/>
          <w:sz w:val="24"/>
          <w:szCs w:val="24"/>
          <w:lang w:val="ro-RO"/>
        </w:rPr>
        <w:t>ublicii Moldova din 11 iulie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prevederile art. 52 alin. (6), (7) și (9) al Codului Electoral al Republicii Moldova nr. 1381/1997, art. 29 și 32  alin. (1), (2) ale Legii Republicii Moldova nr. 436/2006 privind administrația publică locală, </w:t>
      </w:r>
    </w:p>
    <w:p w:rsidR="00E12A00" w:rsidRDefault="00E12A00" w:rsidP="00E12A0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E12A00" w:rsidRDefault="00E12A00" w:rsidP="00E12A00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stabilește, în localitățile comunei Văscăuți, minimum de locuri speciale de afisaj electoral, după cum urmează:</w:t>
      </w:r>
    </w:p>
    <w:p w:rsidR="00E12A00" w:rsidRDefault="00E12A00" w:rsidP="00E12A00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>în satul Văscăuți – panoul electoral din preajma Oficiului poștal și panoul electoral din preajma stației de pasageri de lîngă cet. Soroceanu Liviu;</w:t>
      </w:r>
    </w:p>
    <w:p w:rsidR="00E12A00" w:rsidRDefault="00E12A00" w:rsidP="00E12A00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>în satul Făgădău -  panoul electoral de lîngă cet. Cutughin Vladimir;</w:t>
      </w:r>
    </w:p>
    <w:p w:rsidR="00E12A00" w:rsidRDefault="00E12A00" w:rsidP="00E12A00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în satul Octeabriscoe – panoul electoral din preajma magazinului comercial. </w:t>
      </w:r>
    </w:p>
    <w:p w:rsidR="00E12A00" w:rsidRDefault="00E12A00" w:rsidP="00E12A00">
      <w:pPr>
        <w:pStyle w:val="a5"/>
        <w:ind w:left="795"/>
        <w:rPr>
          <w:lang w:val="ro-RO"/>
        </w:rPr>
      </w:pPr>
    </w:p>
    <w:p w:rsidR="00E12A00" w:rsidRDefault="00E12A00" w:rsidP="00E12A00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În scopul organizării întâlnirilor concurenților electorali cu alegătorii se stabilesc următoarele localuri:</w:t>
      </w:r>
    </w:p>
    <w:p w:rsidR="00E12A00" w:rsidRDefault="00E12A00" w:rsidP="00E12A00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>în satul Văscăuți – căminul cultural;</w:t>
      </w:r>
    </w:p>
    <w:p w:rsidR="00E12A00" w:rsidRDefault="00E12A00" w:rsidP="00E12A00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>în satul Octeabriscoe – căminul cultural.</w:t>
      </w:r>
    </w:p>
    <w:p w:rsidR="00E12A00" w:rsidRDefault="00E12A00" w:rsidP="00E12A00">
      <w:pPr>
        <w:pStyle w:val="a5"/>
        <w:ind w:left="795"/>
        <w:rPr>
          <w:lang w:val="ro-RO"/>
        </w:rPr>
      </w:pPr>
    </w:p>
    <w:p w:rsidR="00E12A00" w:rsidRDefault="00E12A00" w:rsidP="00E12A00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Prezenta dispoziție urmează a fi adusă la cunoștință publică. </w:t>
      </w:r>
    </w:p>
    <w:p w:rsidR="00E12A00" w:rsidRDefault="00E12A00" w:rsidP="00E12A00">
      <w:pPr>
        <w:pStyle w:val="a5"/>
        <w:rPr>
          <w:lang w:val="ro-RO"/>
        </w:rPr>
      </w:pPr>
    </w:p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             Podborschi Oleg</w:t>
      </w:r>
    </w:p>
    <w:p w:rsidR="00E12A00" w:rsidRDefault="00E12A00" w:rsidP="00E12A0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15889" w:rsidRPr="00E12A00" w:rsidRDefault="00C15889">
      <w:pPr>
        <w:rPr>
          <w:lang w:val="en-US"/>
        </w:rPr>
      </w:pPr>
    </w:p>
    <w:sectPr w:rsidR="00C15889" w:rsidRPr="00E1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DB1"/>
    <w:multiLevelType w:val="hybridMultilevel"/>
    <w:tmpl w:val="148E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6378F"/>
    <w:multiLevelType w:val="hybridMultilevel"/>
    <w:tmpl w:val="821C0C16"/>
    <w:lvl w:ilvl="0" w:tplc="818A1802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00"/>
    <w:rsid w:val="001C0DF6"/>
    <w:rsid w:val="00C15889"/>
    <w:rsid w:val="00E12A00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A00"/>
    <w:rPr>
      <w:color w:val="0000FF" w:themeColor="hyperlink"/>
      <w:u w:val="single"/>
    </w:rPr>
  </w:style>
  <w:style w:type="paragraph" w:styleId="a4">
    <w:name w:val="No Spacing"/>
    <w:uiPriority w:val="1"/>
    <w:qFormat/>
    <w:rsid w:val="00E12A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2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A00"/>
    <w:rPr>
      <w:color w:val="0000FF" w:themeColor="hyperlink"/>
      <w:u w:val="single"/>
    </w:rPr>
  </w:style>
  <w:style w:type="paragraph" w:styleId="a4">
    <w:name w:val="No Spacing"/>
    <w:uiPriority w:val="1"/>
    <w:qFormat/>
    <w:rsid w:val="00E12A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2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2021-05-13T06:38:00Z</cp:lastPrinted>
  <dcterms:created xsi:type="dcterms:W3CDTF">2021-05-13T06:30:00Z</dcterms:created>
  <dcterms:modified xsi:type="dcterms:W3CDTF">2021-05-13T06:41:00Z</dcterms:modified>
</cp:coreProperties>
</file>