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AD" w:rsidRDefault="00106D92" w:rsidP="001C1DAD">
      <w:pPr>
        <w:jc w:val="center"/>
        <w:rPr>
          <w:b/>
          <w:bCs/>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9pt;width:86.25pt;height:69.4pt;z-index:-251658752;mso-wrap-edited:f" wrapcoords="-204 0 -204 21346 21600 21346 21600 0 -204 0">
            <v:imagedata r:id="rId6" o:title=""/>
          </v:shape>
          <o:OLEObject Type="Embed" ProgID="PBrush" ShapeID="_x0000_s1026" DrawAspect="Content" ObjectID="_1645880368" r:id="rId7"/>
        </w:pict>
      </w:r>
    </w:p>
    <w:p w:rsidR="001C1DAD" w:rsidRDefault="001C1DAD" w:rsidP="001C1DAD">
      <w:pPr>
        <w:jc w:val="center"/>
        <w:rPr>
          <w:b/>
          <w:bCs/>
          <w:lang w:val="ro-RO"/>
        </w:rPr>
      </w:pPr>
    </w:p>
    <w:p w:rsidR="001C1DAD" w:rsidRPr="00965139" w:rsidRDefault="001C1DAD" w:rsidP="001C1DAD">
      <w:pPr>
        <w:jc w:val="center"/>
        <w:rPr>
          <w:b/>
          <w:bCs/>
          <w:lang w:val="ro-RO"/>
        </w:rPr>
      </w:pPr>
    </w:p>
    <w:p w:rsidR="001C1DAD" w:rsidRPr="00965139" w:rsidRDefault="001C1DAD" w:rsidP="001C1DAD">
      <w:pPr>
        <w:pBdr>
          <w:bottom w:val="single" w:sz="12" w:space="1" w:color="auto"/>
        </w:pBdr>
        <w:tabs>
          <w:tab w:val="left" w:pos="5385"/>
        </w:tabs>
        <w:ind w:left="-540" w:firstLine="540"/>
        <w:jc w:val="center"/>
        <w:rPr>
          <w:rFonts w:ascii="Times New Roman" w:hAnsi="Times New Roman" w:cs="Times New Roman"/>
          <w:b/>
          <w:bCs/>
          <w:sz w:val="24"/>
          <w:szCs w:val="24"/>
          <w:lang w:val="ro-RO"/>
        </w:rPr>
      </w:pPr>
      <w:r w:rsidRPr="00965139">
        <w:rPr>
          <w:rFonts w:ascii="Times New Roman" w:hAnsi="Times New Roman" w:cs="Times New Roman"/>
          <w:b/>
          <w:bCs/>
          <w:sz w:val="24"/>
          <w:szCs w:val="24"/>
          <w:lang w:val="ro-RO"/>
        </w:rPr>
        <w:t>REPUBLICA MOLDOVA</w:t>
      </w:r>
      <w:r>
        <w:rPr>
          <w:rFonts w:ascii="Times New Roman" w:hAnsi="Times New Roman" w:cs="Times New Roman"/>
          <w:b/>
          <w:bCs/>
          <w:sz w:val="24"/>
          <w:szCs w:val="24"/>
          <w:lang w:val="ro-RO"/>
        </w:rPr>
        <w:t xml:space="preserve">                                                                                                        </w:t>
      </w:r>
      <w:r w:rsidRPr="00965139">
        <w:rPr>
          <w:rFonts w:ascii="Times New Roman" w:hAnsi="Times New Roman" w:cs="Times New Roman"/>
          <w:b/>
          <w:bCs/>
          <w:sz w:val="24"/>
          <w:szCs w:val="24"/>
          <w:lang w:val="ro-RO"/>
        </w:rPr>
        <w:t>RAIONUL  FLOREŞTI</w:t>
      </w:r>
      <w:r>
        <w:rPr>
          <w:rFonts w:ascii="Times New Roman" w:hAnsi="Times New Roman" w:cs="Times New Roman"/>
          <w:b/>
          <w:bCs/>
          <w:sz w:val="24"/>
          <w:szCs w:val="24"/>
          <w:lang w:val="ro-RO"/>
        </w:rPr>
        <w:t xml:space="preserve">                                                                                                                </w:t>
      </w:r>
      <w:r w:rsidRPr="00965139">
        <w:rPr>
          <w:rFonts w:ascii="Times New Roman" w:hAnsi="Times New Roman" w:cs="Times New Roman"/>
          <w:b/>
          <w:sz w:val="24"/>
          <w:szCs w:val="24"/>
          <w:lang w:val="ro-RO"/>
        </w:rPr>
        <w:t>CONSILIUL COMUNAL VĂSCĂUŢI</w:t>
      </w:r>
      <w:r>
        <w:rPr>
          <w:rFonts w:ascii="Times New Roman" w:hAnsi="Times New Roman" w:cs="Times New Roman"/>
          <w:b/>
          <w:bCs/>
          <w:sz w:val="24"/>
          <w:szCs w:val="24"/>
          <w:lang w:val="ro-RO"/>
        </w:rPr>
        <w:t xml:space="preserve">                                                                                                     </w:t>
      </w:r>
      <w:r w:rsidRPr="00965139">
        <w:rPr>
          <w:rFonts w:ascii="Times New Roman" w:hAnsi="Times New Roman" w:cs="Times New Roman"/>
          <w:b/>
          <w:sz w:val="24"/>
          <w:szCs w:val="24"/>
          <w:lang w:val="ro-RO"/>
        </w:rPr>
        <w:t>MD- 6652, tel. (250) 56 -236</w:t>
      </w:r>
    </w:p>
    <w:p w:rsidR="001C1DAD" w:rsidRDefault="001C1DAD" w:rsidP="001C1DAD">
      <w:pPr>
        <w:jc w:val="center"/>
        <w:rPr>
          <w:rFonts w:ascii="Times New Roman" w:hAnsi="Times New Roman"/>
          <w:sz w:val="24"/>
          <w:szCs w:val="24"/>
          <w:lang w:val="ro-RO"/>
        </w:rPr>
      </w:pPr>
    </w:p>
    <w:p w:rsidR="001C1DAD" w:rsidRPr="00EF2531" w:rsidRDefault="00EF2531" w:rsidP="00EF2531">
      <w:pPr>
        <w:ind w:firstLine="0"/>
        <w:jc w:val="center"/>
        <w:rPr>
          <w:rFonts w:ascii="Times New Roman" w:hAnsi="Times New Roman"/>
          <w:b/>
          <w:sz w:val="24"/>
          <w:szCs w:val="24"/>
          <w:lang w:val="ro-RO"/>
        </w:rPr>
      </w:pPr>
      <w:r w:rsidRPr="00EF2531">
        <w:rPr>
          <w:rFonts w:ascii="Times New Roman" w:hAnsi="Times New Roman"/>
          <w:b/>
          <w:sz w:val="24"/>
          <w:szCs w:val="24"/>
          <w:lang w:val="ro-RO"/>
        </w:rPr>
        <w:t>DECIZIE nr. 02/08                                                                                                                                       din 10 martie 2020</w:t>
      </w:r>
    </w:p>
    <w:p w:rsidR="001C1DAD" w:rsidRPr="001C1DAD" w:rsidRDefault="001C1DAD" w:rsidP="001C1DAD">
      <w:pPr>
        <w:pStyle w:val="a3"/>
        <w:ind w:firstLine="0"/>
        <w:rPr>
          <w:rFonts w:ascii="Times New Roman" w:hAnsi="Times New Roman" w:cs="Times New Roman"/>
          <w:sz w:val="24"/>
          <w:szCs w:val="24"/>
          <w:lang w:val="ro-RO"/>
        </w:rPr>
      </w:pPr>
      <w:r w:rsidRPr="001C1DAD">
        <w:rPr>
          <w:rFonts w:ascii="Times New Roman" w:hAnsi="Times New Roman" w:cs="Times New Roman"/>
          <w:sz w:val="24"/>
          <w:szCs w:val="24"/>
          <w:lang w:val="ro-RO"/>
        </w:rPr>
        <w:t>Cu privire la aprobarea Regulamentului privind</w:t>
      </w:r>
    </w:p>
    <w:p w:rsidR="001C1DAD" w:rsidRPr="001C1DAD" w:rsidRDefault="00EF2531" w:rsidP="001C1DAD">
      <w:pPr>
        <w:pStyle w:val="a3"/>
        <w:ind w:firstLine="0"/>
        <w:rPr>
          <w:rFonts w:ascii="Times New Roman" w:hAnsi="Times New Roman" w:cs="Times New Roman"/>
          <w:sz w:val="24"/>
          <w:szCs w:val="24"/>
          <w:lang w:val="ro-RO"/>
        </w:rPr>
      </w:pPr>
      <w:r>
        <w:rPr>
          <w:rFonts w:ascii="Times New Roman" w:hAnsi="Times New Roman" w:cs="Times New Roman"/>
          <w:sz w:val="24"/>
          <w:szCs w:val="24"/>
          <w:lang w:val="ro-RO"/>
        </w:rPr>
        <w:t>S</w:t>
      </w:r>
      <w:r w:rsidR="001C1DAD" w:rsidRPr="001C1DAD">
        <w:rPr>
          <w:rFonts w:ascii="Times New Roman" w:hAnsi="Times New Roman" w:cs="Times New Roman"/>
          <w:sz w:val="24"/>
          <w:szCs w:val="24"/>
          <w:lang w:val="ro-RO"/>
        </w:rPr>
        <w:t>erviciul de colectare a impozitelor şi taxelor locale</w:t>
      </w:r>
    </w:p>
    <w:p w:rsidR="001C1DAD" w:rsidRPr="001C1DAD" w:rsidRDefault="001C1DAD" w:rsidP="001C1DAD">
      <w:pPr>
        <w:pStyle w:val="a3"/>
        <w:ind w:firstLine="0"/>
        <w:rPr>
          <w:rFonts w:ascii="Times New Roman" w:hAnsi="Times New Roman" w:cs="Times New Roman"/>
          <w:sz w:val="24"/>
          <w:szCs w:val="24"/>
          <w:lang w:val="ro-RO"/>
        </w:rPr>
      </w:pPr>
      <w:r w:rsidRPr="001C1DAD">
        <w:rPr>
          <w:rFonts w:ascii="Times New Roman" w:hAnsi="Times New Roman" w:cs="Times New Roman"/>
          <w:sz w:val="24"/>
          <w:szCs w:val="24"/>
          <w:lang w:val="ro-RO"/>
        </w:rPr>
        <w:t>din cadrul primăriei comunei Văscăuţi</w:t>
      </w:r>
    </w:p>
    <w:p w:rsidR="00EF2531" w:rsidRDefault="00EF2531" w:rsidP="00EF2531">
      <w:pPr>
        <w:ind w:firstLine="0"/>
        <w:rPr>
          <w:rFonts w:ascii="Times New Roman" w:hAnsi="Times New Roman"/>
          <w:sz w:val="24"/>
          <w:szCs w:val="24"/>
          <w:lang w:val="ro-RO"/>
        </w:rPr>
      </w:pPr>
    </w:p>
    <w:p w:rsidR="001C1DAD" w:rsidRPr="001C1DAD" w:rsidRDefault="00EF2531" w:rsidP="00EF2531">
      <w:pPr>
        <w:ind w:firstLine="0"/>
        <w:rPr>
          <w:rFonts w:ascii="Times New Roman" w:hAnsi="Times New Roman"/>
          <w:sz w:val="24"/>
          <w:szCs w:val="24"/>
          <w:lang w:val="ro-RO"/>
        </w:rPr>
      </w:pPr>
      <w:r>
        <w:rPr>
          <w:rFonts w:ascii="Times New Roman" w:hAnsi="Times New Roman"/>
          <w:sz w:val="24"/>
          <w:szCs w:val="24"/>
          <w:lang w:val="ro-RO"/>
        </w:rPr>
        <w:t xml:space="preserve">     </w:t>
      </w:r>
      <w:r w:rsidR="001C1DAD" w:rsidRPr="001C1DAD">
        <w:rPr>
          <w:rFonts w:ascii="Times New Roman" w:hAnsi="Times New Roman"/>
          <w:sz w:val="24"/>
          <w:szCs w:val="24"/>
          <w:lang w:val="ro-RO"/>
        </w:rPr>
        <w:t>În temeiul art.art.14 alin.(2) lit. m) al Legii</w:t>
      </w:r>
      <w:r>
        <w:rPr>
          <w:rFonts w:ascii="Times New Roman" w:hAnsi="Times New Roman"/>
          <w:sz w:val="24"/>
          <w:szCs w:val="24"/>
          <w:lang w:val="ro-RO"/>
        </w:rPr>
        <w:t xml:space="preserve"> Republicii Moldova</w:t>
      </w:r>
      <w:r w:rsidR="001C1DAD" w:rsidRPr="001C1DAD">
        <w:rPr>
          <w:rFonts w:ascii="Times New Roman" w:hAnsi="Times New Roman"/>
          <w:sz w:val="24"/>
          <w:szCs w:val="24"/>
          <w:lang w:val="ro-RO"/>
        </w:rPr>
        <w:t xml:space="preserve"> nr.436/2006 privind administraţia publică locală, Regulamentului-tip privind serviciul de colactare a impozitelor şi taxelor locale din cadrul primăriei, aprobat prin Hotărîrea Guvernului nr.998 din 20.08.2003 cu modificările şi completările ul</w:t>
      </w:r>
      <w:r>
        <w:rPr>
          <w:rFonts w:ascii="Times New Roman" w:hAnsi="Times New Roman"/>
          <w:sz w:val="24"/>
          <w:szCs w:val="24"/>
          <w:lang w:val="ro-RO"/>
        </w:rPr>
        <w:t xml:space="preserve">terioare, art. 65 al Legii Republicii Moldova </w:t>
      </w:r>
      <w:r w:rsidR="001C1DAD" w:rsidRPr="001C1DAD">
        <w:rPr>
          <w:rFonts w:ascii="Times New Roman" w:hAnsi="Times New Roman"/>
          <w:sz w:val="24"/>
          <w:szCs w:val="24"/>
          <w:lang w:val="ro-RO"/>
        </w:rPr>
        <w:t xml:space="preserve">nr.100/2017 </w:t>
      </w:r>
      <w:r>
        <w:rPr>
          <w:rFonts w:ascii="Times New Roman" w:hAnsi="Times New Roman"/>
          <w:sz w:val="24"/>
          <w:szCs w:val="24"/>
          <w:lang w:val="ro-RO"/>
        </w:rPr>
        <w:t xml:space="preserve">             </w:t>
      </w:r>
      <w:r w:rsidR="001C1DAD" w:rsidRPr="001C1DAD">
        <w:rPr>
          <w:rFonts w:ascii="Times New Roman" w:hAnsi="Times New Roman"/>
          <w:sz w:val="24"/>
          <w:szCs w:val="24"/>
          <w:lang w:val="ro-RO"/>
        </w:rPr>
        <w:t>cu privire actele normative,  Consiliul comunal Văscăuţi</w:t>
      </w:r>
      <w:r w:rsidR="001C1DAD">
        <w:rPr>
          <w:rFonts w:ascii="Times New Roman" w:hAnsi="Times New Roman"/>
          <w:sz w:val="24"/>
          <w:szCs w:val="24"/>
          <w:lang w:val="ro-RO"/>
        </w:rPr>
        <w:t xml:space="preserve"> </w:t>
      </w:r>
    </w:p>
    <w:p w:rsidR="001C1DAD" w:rsidRPr="001C1DAD" w:rsidRDefault="001C1DAD" w:rsidP="001C1DAD">
      <w:pPr>
        <w:jc w:val="center"/>
        <w:rPr>
          <w:rFonts w:ascii="Times New Roman" w:hAnsi="Times New Roman"/>
          <w:b/>
          <w:sz w:val="24"/>
          <w:szCs w:val="24"/>
          <w:lang w:val="ro-RO"/>
        </w:rPr>
      </w:pPr>
      <w:r w:rsidRPr="001C1DAD">
        <w:rPr>
          <w:rFonts w:ascii="Times New Roman" w:hAnsi="Times New Roman"/>
          <w:b/>
          <w:sz w:val="24"/>
          <w:szCs w:val="24"/>
          <w:lang w:val="ro-RO"/>
        </w:rPr>
        <w:t>DECIDE:</w:t>
      </w:r>
    </w:p>
    <w:p w:rsidR="001C1DAD" w:rsidRPr="001C1DAD" w:rsidRDefault="00EF2531" w:rsidP="001C1DAD">
      <w:pPr>
        <w:numPr>
          <w:ilvl w:val="0"/>
          <w:numId w:val="1"/>
        </w:numPr>
        <w:spacing w:after="0" w:line="240" w:lineRule="auto"/>
        <w:rPr>
          <w:rFonts w:ascii="Times New Roman" w:hAnsi="Times New Roman"/>
          <w:sz w:val="24"/>
          <w:szCs w:val="24"/>
          <w:lang w:val="ro-RO"/>
        </w:rPr>
      </w:pPr>
      <w:r>
        <w:rPr>
          <w:rFonts w:ascii="Times New Roman" w:hAnsi="Times New Roman"/>
          <w:sz w:val="24"/>
          <w:szCs w:val="24"/>
          <w:lang w:val="ro-RO"/>
        </w:rPr>
        <w:t>Se aprobă Regulamentul privind S</w:t>
      </w:r>
      <w:r w:rsidR="001C1DAD" w:rsidRPr="001C1DAD">
        <w:rPr>
          <w:rFonts w:ascii="Times New Roman" w:hAnsi="Times New Roman"/>
          <w:sz w:val="24"/>
          <w:szCs w:val="24"/>
          <w:lang w:val="ro-RO"/>
        </w:rPr>
        <w:t>erviciul de colectare a impozitelo</w:t>
      </w:r>
      <w:r w:rsidR="00535D9A">
        <w:rPr>
          <w:rFonts w:ascii="Times New Roman" w:hAnsi="Times New Roman"/>
          <w:sz w:val="24"/>
          <w:szCs w:val="24"/>
          <w:lang w:val="ro-RO"/>
        </w:rPr>
        <w:t>r şi taxelor locale din cadrul P</w:t>
      </w:r>
      <w:r w:rsidR="001C1DAD" w:rsidRPr="001C1DAD">
        <w:rPr>
          <w:rFonts w:ascii="Times New Roman" w:hAnsi="Times New Roman"/>
          <w:sz w:val="24"/>
          <w:szCs w:val="24"/>
          <w:lang w:val="ro-RO"/>
        </w:rPr>
        <w:t>rimăriei comunei Văscăuţi, conform anexei.</w:t>
      </w:r>
    </w:p>
    <w:p w:rsidR="001C1DAD" w:rsidRPr="001C1DAD" w:rsidRDefault="001C1DAD" w:rsidP="001C1DAD">
      <w:pPr>
        <w:rPr>
          <w:rFonts w:ascii="Times New Roman" w:hAnsi="Times New Roman"/>
          <w:sz w:val="24"/>
          <w:szCs w:val="24"/>
          <w:lang w:val="ro-RO"/>
        </w:rPr>
      </w:pPr>
    </w:p>
    <w:p w:rsidR="001C1DAD" w:rsidRPr="001C1DAD" w:rsidRDefault="001C1DAD" w:rsidP="001C1DAD">
      <w:pPr>
        <w:numPr>
          <w:ilvl w:val="0"/>
          <w:numId w:val="1"/>
        </w:numPr>
        <w:spacing w:after="0" w:line="240" w:lineRule="auto"/>
        <w:rPr>
          <w:rFonts w:ascii="Times New Roman" w:hAnsi="Times New Roman"/>
          <w:sz w:val="24"/>
          <w:szCs w:val="24"/>
          <w:lang w:val="ro-RO"/>
        </w:rPr>
      </w:pPr>
      <w:r w:rsidRPr="001C1DAD">
        <w:rPr>
          <w:rFonts w:ascii="Times New Roman" w:hAnsi="Times New Roman"/>
          <w:sz w:val="24"/>
          <w:szCs w:val="24"/>
          <w:lang w:val="ro-RO"/>
        </w:rPr>
        <w:t>La întrarea în vigoare a prezentei decizii se abrogă decizia Consiliului comunal Văscăuţi nr.02/04 din 28 iunie 2018 Cu privire la ap</w:t>
      </w:r>
      <w:r w:rsidR="00EF2531">
        <w:rPr>
          <w:rFonts w:ascii="Times New Roman" w:hAnsi="Times New Roman"/>
          <w:sz w:val="24"/>
          <w:szCs w:val="24"/>
          <w:lang w:val="ro-RO"/>
        </w:rPr>
        <w:t>robarea Regulamentului privind S</w:t>
      </w:r>
      <w:r w:rsidRPr="001C1DAD">
        <w:rPr>
          <w:rFonts w:ascii="Times New Roman" w:hAnsi="Times New Roman"/>
          <w:sz w:val="24"/>
          <w:szCs w:val="24"/>
          <w:lang w:val="ro-RO"/>
        </w:rPr>
        <w:t>erviciul de colectare a impozitelor şi taxelor locale din cadrul primăriei comunei Văscăuţi.</w:t>
      </w:r>
    </w:p>
    <w:p w:rsidR="001C1DAD" w:rsidRPr="001C1DAD" w:rsidRDefault="001C1DAD" w:rsidP="001C1DAD">
      <w:pPr>
        <w:rPr>
          <w:rFonts w:ascii="Times New Roman" w:hAnsi="Times New Roman"/>
          <w:sz w:val="24"/>
          <w:szCs w:val="24"/>
          <w:lang w:val="ro-RO"/>
        </w:rPr>
      </w:pPr>
    </w:p>
    <w:p w:rsidR="001C1DAD" w:rsidRPr="001C1DAD" w:rsidRDefault="001C1DAD" w:rsidP="001C1DAD">
      <w:pPr>
        <w:numPr>
          <w:ilvl w:val="0"/>
          <w:numId w:val="1"/>
        </w:numPr>
        <w:spacing w:after="0" w:line="240" w:lineRule="auto"/>
        <w:rPr>
          <w:rFonts w:ascii="Times New Roman" w:hAnsi="Times New Roman"/>
          <w:sz w:val="24"/>
          <w:szCs w:val="24"/>
          <w:lang w:val="ro-RO"/>
        </w:rPr>
      </w:pPr>
      <w:r w:rsidRPr="001C1DAD">
        <w:rPr>
          <w:rFonts w:ascii="Times New Roman" w:hAnsi="Times New Roman"/>
          <w:sz w:val="24"/>
          <w:szCs w:val="24"/>
          <w:lang w:val="ro-RO"/>
        </w:rPr>
        <w:t>Prezenta decizie întră în vig</w:t>
      </w:r>
      <w:r w:rsidR="00EF2531">
        <w:rPr>
          <w:rFonts w:ascii="Times New Roman" w:hAnsi="Times New Roman"/>
          <w:sz w:val="24"/>
          <w:szCs w:val="24"/>
          <w:lang w:val="ro-RO"/>
        </w:rPr>
        <w:t>oare la data includerii</w:t>
      </w:r>
      <w:r w:rsidRPr="001C1DAD">
        <w:rPr>
          <w:rFonts w:ascii="Times New Roman" w:hAnsi="Times New Roman"/>
          <w:sz w:val="24"/>
          <w:szCs w:val="24"/>
          <w:lang w:val="ro-RO"/>
        </w:rPr>
        <w:t xml:space="preserve"> în Registrul de stat al actelor locale.</w:t>
      </w:r>
    </w:p>
    <w:p w:rsidR="001C1DAD" w:rsidRPr="001C1DAD" w:rsidRDefault="001C1DAD" w:rsidP="001C1DAD">
      <w:pPr>
        <w:rPr>
          <w:rFonts w:ascii="Times New Roman" w:hAnsi="Times New Roman"/>
          <w:sz w:val="24"/>
          <w:szCs w:val="24"/>
          <w:lang w:val="ro-RO"/>
        </w:rPr>
      </w:pPr>
    </w:p>
    <w:p w:rsidR="001C1DAD" w:rsidRDefault="001C1DAD" w:rsidP="001C1DAD">
      <w:pPr>
        <w:ind w:firstLine="0"/>
        <w:rPr>
          <w:rFonts w:ascii="Times New Roman" w:hAnsi="Times New Roman"/>
          <w:sz w:val="24"/>
          <w:szCs w:val="24"/>
          <w:lang w:val="ro-RO"/>
        </w:rPr>
      </w:pPr>
    </w:p>
    <w:p w:rsidR="00535D9A" w:rsidRDefault="00535D9A" w:rsidP="001C1DAD">
      <w:pPr>
        <w:ind w:firstLine="0"/>
        <w:rPr>
          <w:rFonts w:ascii="Times New Roman" w:hAnsi="Times New Roman"/>
          <w:sz w:val="24"/>
          <w:szCs w:val="24"/>
          <w:lang w:val="ro-RO"/>
        </w:rPr>
      </w:pPr>
    </w:p>
    <w:p w:rsidR="001C1DAD" w:rsidRDefault="001C1DAD" w:rsidP="001C1DAD">
      <w:pPr>
        <w:ind w:firstLine="0"/>
        <w:rPr>
          <w:rFonts w:ascii="Times New Roman" w:hAnsi="Times New Roman"/>
          <w:sz w:val="24"/>
          <w:szCs w:val="24"/>
          <w:lang w:val="ro-RO"/>
        </w:rPr>
      </w:pPr>
      <w:r>
        <w:rPr>
          <w:rFonts w:ascii="Times New Roman" w:hAnsi="Times New Roman"/>
          <w:sz w:val="24"/>
          <w:szCs w:val="24"/>
          <w:lang w:val="ro-RO"/>
        </w:rPr>
        <w:t>Președintele ședinței</w:t>
      </w:r>
      <w:r w:rsidR="00EF2531">
        <w:rPr>
          <w:rFonts w:ascii="Times New Roman" w:hAnsi="Times New Roman"/>
          <w:sz w:val="24"/>
          <w:szCs w:val="24"/>
          <w:lang w:val="ro-RO"/>
        </w:rPr>
        <w:t xml:space="preserve">                                                                               </w:t>
      </w:r>
      <w:r w:rsidR="00535D9A">
        <w:rPr>
          <w:rFonts w:ascii="Times New Roman" w:hAnsi="Times New Roman"/>
          <w:sz w:val="24"/>
          <w:szCs w:val="24"/>
          <w:lang w:val="ro-RO"/>
        </w:rPr>
        <w:t xml:space="preserve">      </w:t>
      </w:r>
      <w:r w:rsidR="00EF2531">
        <w:rPr>
          <w:rFonts w:ascii="Times New Roman" w:hAnsi="Times New Roman"/>
          <w:sz w:val="24"/>
          <w:szCs w:val="24"/>
          <w:lang w:val="ro-RO"/>
        </w:rPr>
        <w:t xml:space="preserve"> Voinarenco Liudmila</w:t>
      </w:r>
    </w:p>
    <w:p w:rsidR="001C1DAD" w:rsidRDefault="001C1DAD" w:rsidP="001C1DAD">
      <w:pPr>
        <w:ind w:firstLine="0"/>
        <w:rPr>
          <w:rFonts w:ascii="Times New Roman" w:hAnsi="Times New Roman"/>
          <w:sz w:val="24"/>
          <w:szCs w:val="24"/>
          <w:lang w:val="ro-RO"/>
        </w:rPr>
      </w:pPr>
      <w:r>
        <w:rPr>
          <w:rFonts w:ascii="Times New Roman" w:hAnsi="Times New Roman"/>
          <w:sz w:val="24"/>
          <w:szCs w:val="24"/>
          <w:lang w:val="ro-RO"/>
        </w:rPr>
        <w:t>Contrasemnat:                                                                                                                                            Secretar al Consiliului comunal</w:t>
      </w:r>
      <w:r w:rsidR="00EF2531">
        <w:rPr>
          <w:rFonts w:ascii="Times New Roman" w:hAnsi="Times New Roman"/>
          <w:sz w:val="24"/>
          <w:szCs w:val="24"/>
          <w:lang w:val="ro-RO"/>
        </w:rPr>
        <w:t xml:space="preserve">                                                              </w:t>
      </w:r>
      <w:r w:rsidR="00535D9A">
        <w:rPr>
          <w:rFonts w:ascii="Times New Roman" w:hAnsi="Times New Roman"/>
          <w:sz w:val="24"/>
          <w:szCs w:val="24"/>
          <w:lang w:val="ro-RO"/>
        </w:rPr>
        <w:t xml:space="preserve">       </w:t>
      </w:r>
      <w:r w:rsidR="00EF2531">
        <w:rPr>
          <w:rFonts w:ascii="Times New Roman" w:hAnsi="Times New Roman"/>
          <w:sz w:val="24"/>
          <w:szCs w:val="24"/>
          <w:lang w:val="ro-RO"/>
        </w:rPr>
        <w:t>Barbă Zinaida</w:t>
      </w:r>
    </w:p>
    <w:p w:rsidR="00106D92" w:rsidRDefault="00106D92" w:rsidP="001C1DAD">
      <w:pPr>
        <w:ind w:firstLine="0"/>
        <w:rPr>
          <w:rFonts w:ascii="Times New Roman" w:hAnsi="Times New Roman"/>
          <w:sz w:val="24"/>
          <w:szCs w:val="24"/>
          <w:lang w:val="ro-RO"/>
        </w:rPr>
      </w:pPr>
    </w:p>
    <w:p w:rsidR="00106D92" w:rsidRDefault="00106D92" w:rsidP="001C1DAD">
      <w:pPr>
        <w:ind w:firstLine="0"/>
        <w:rPr>
          <w:rFonts w:ascii="Times New Roman" w:hAnsi="Times New Roman"/>
          <w:sz w:val="24"/>
          <w:szCs w:val="24"/>
          <w:lang w:val="ro-RO"/>
        </w:rPr>
      </w:pPr>
    </w:p>
    <w:p w:rsidR="00106D92" w:rsidRDefault="00106D92" w:rsidP="00106D92">
      <w:pPr>
        <w:spacing w:after="0" w:line="240" w:lineRule="auto"/>
        <w:ind w:firstLine="360"/>
        <w:jc w:val="right"/>
        <w:rPr>
          <w:rFonts w:ascii="Times New Roman CE" w:eastAsia="Times New Roman" w:hAnsi="Times New Roman CE" w:cs="Times New Roman CE"/>
          <w:bCs/>
          <w:color w:val="000000"/>
          <w:sz w:val="24"/>
          <w:szCs w:val="24"/>
        </w:rPr>
      </w:pPr>
      <w:r>
        <w:rPr>
          <w:rFonts w:ascii="Times New Roman CE" w:eastAsia="Times New Roman" w:hAnsi="Times New Roman CE" w:cs="Times New Roman CE"/>
          <w:bCs/>
          <w:color w:val="000000"/>
          <w:sz w:val="24"/>
          <w:szCs w:val="24"/>
        </w:rPr>
        <w:lastRenderedPageBreak/>
        <w:t>APROBAT:</w:t>
      </w:r>
    </w:p>
    <w:p w:rsidR="00106D92" w:rsidRDefault="00106D92" w:rsidP="00106D92">
      <w:pPr>
        <w:spacing w:after="0" w:line="240" w:lineRule="auto"/>
        <w:ind w:firstLine="360"/>
        <w:jc w:val="right"/>
        <w:rPr>
          <w:rFonts w:ascii="Times New Roman CE" w:eastAsia="Times New Roman" w:hAnsi="Times New Roman CE" w:cs="Times New Roman CE"/>
          <w:bCs/>
          <w:color w:val="000000"/>
          <w:sz w:val="24"/>
          <w:szCs w:val="24"/>
          <w:lang w:val="ro-RO"/>
        </w:rPr>
      </w:pPr>
      <w:r>
        <w:rPr>
          <w:rFonts w:ascii="Times New Roman CE" w:eastAsia="Times New Roman" w:hAnsi="Times New Roman CE" w:cs="Times New Roman CE"/>
          <w:bCs/>
          <w:color w:val="000000"/>
          <w:sz w:val="24"/>
          <w:szCs w:val="24"/>
          <w:lang w:val="ro-RO"/>
        </w:rPr>
        <w:t xml:space="preserve">                                                                                                                                                                     prin decizia Consiliului comunal Văscăuți                                                                                                                    nr.02/08 din 10 martie 2020 </w:t>
      </w:r>
    </w:p>
    <w:p w:rsidR="00106D92" w:rsidRDefault="00106D92" w:rsidP="00106D92">
      <w:pPr>
        <w:spacing w:after="0" w:line="240" w:lineRule="auto"/>
        <w:ind w:firstLine="360"/>
        <w:jc w:val="right"/>
        <w:rPr>
          <w:rFonts w:ascii="Times New Roman CE" w:eastAsia="Times New Roman" w:hAnsi="Times New Roman CE" w:cs="Times New Roman CE"/>
          <w:bCs/>
          <w:color w:val="000000"/>
          <w:sz w:val="24"/>
          <w:szCs w:val="24"/>
          <w:lang w:val="ro-RO"/>
        </w:rPr>
      </w:pPr>
    </w:p>
    <w:p w:rsidR="00106D92" w:rsidRDefault="00106D92" w:rsidP="00106D92">
      <w:pPr>
        <w:spacing w:after="0" w:line="240" w:lineRule="auto"/>
        <w:ind w:firstLine="360"/>
        <w:jc w:val="right"/>
        <w:rPr>
          <w:rFonts w:ascii="Times New Roman CE" w:eastAsia="Times New Roman" w:hAnsi="Times New Roman CE" w:cs="Times New Roman CE"/>
          <w:bCs/>
          <w:color w:val="000000"/>
          <w:sz w:val="24"/>
          <w:szCs w:val="24"/>
          <w:lang w:val="ro-RO"/>
        </w:rPr>
      </w:pPr>
    </w:p>
    <w:p w:rsidR="00106D92" w:rsidRDefault="00106D92" w:rsidP="00106D92">
      <w:pPr>
        <w:spacing w:after="0" w:line="240" w:lineRule="auto"/>
        <w:ind w:firstLine="360"/>
        <w:jc w:val="center"/>
        <w:rPr>
          <w:rFonts w:ascii="Times New Roman" w:eastAsia="Times New Roman" w:hAnsi="Times New Roman" w:cs="Times New Roman"/>
          <w:b/>
          <w:bCs/>
          <w:color w:val="000000"/>
          <w:sz w:val="24"/>
          <w:szCs w:val="24"/>
          <w:lang w:val="en-US"/>
        </w:rPr>
      </w:pPr>
      <w:r>
        <w:rPr>
          <w:rFonts w:ascii="Times New Roman CE" w:eastAsia="Times New Roman" w:hAnsi="Times New Roman CE" w:cs="Times New Roman CE"/>
          <w:b/>
          <w:bCs/>
          <w:color w:val="000000"/>
          <w:sz w:val="24"/>
          <w:szCs w:val="24"/>
        </w:rPr>
        <w:t>REGULAMENTUL</w:t>
      </w:r>
    </w:p>
    <w:p w:rsidR="00106D92" w:rsidRDefault="00106D92" w:rsidP="00106D92">
      <w:pPr>
        <w:spacing w:after="0" w:line="240" w:lineRule="auto"/>
        <w:ind w:firstLine="360"/>
        <w:jc w:val="center"/>
        <w:rPr>
          <w:rFonts w:ascii="Times New Roman" w:eastAsia="Times New Roman" w:hAnsi="Times New Roman" w:cs="Times New Roman"/>
          <w:b/>
          <w:bCs/>
          <w:color w:val="000000"/>
          <w:sz w:val="24"/>
          <w:szCs w:val="24"/>
        </w:rPr>
      </w:pPr>
      <w:r>
        <w:rPr>
          <w:rFonts w:ascii="Times New Roman CE" w:eastAsia="Times New Roman" w:hAnsi="Times New Roman CE" w:cs="Times New Roman CE"/>
          <w:b/>
          <w:bCs/>
          <w:color w:val="000000"/>
          <w:sz w:val="24"/>
          <w:szCs w:val="24"/>
        </w:rPr>
        <w:t>privind Serviciul de colectare a impozitelor şi taxelor locale</w:t>
      </w:r>
    </w:p>
    <w:p w:rsidR="00106D92" w:rsidRDefault="00106D92" w:rsidP="00106D92">
      <w:pPr>
        <w:spacing w:after="0" w:line="240" w:lineRule="auto"/>
        <w:ind w:firstLine="360"/>
        <w:jc w:val="center"/>
        <w:rPr>
          <w:rFonts w:ascii="Times New Roman CE" w:eastAsia="Times New Roman" w:hAnsi="Times New Roman CE" w:cs="Times New Roman CE"/>
          <w:b/>
          <w:bCs/>
          <w:color w:val="000000"/>
          <w:sz w:val="24"/>
          <w:szCs w:val="24"/>
        </w:rPr>
      </w:pPr>
      <w:r>
        <w:rPr>
          <w:rFonts w:ascii="Times New Roman CE" w:eastAsia="Times New Roman" w:hAnsi="Times New Roman CE" w:cs="Times New Roman CE"/>
          <w:b/>
          <w:bCs/>
          <w:color w:val="000000"/>
          <w:sz w:val="24"/>
          <w:szCs w:val="24"/>
        </w:rPr>
        <w:t>din cadrul primăriei comunei Văscăuţi</w:t>
      </w:r>
    </w:p>
    <w:p w:rsidR="00106D92" w:rsidRDefault="00106D92" w:rsidP="00106D92">
      <w:pPr>
        <w:spacing w:after="0" w:line="240" w:lineRule="auto"/>
        <w:ind w:firstLine="360"/>
        <w:rPr>
          <w:rFonts w:ascii="Times New Roman" w:eastAsia="Times New Roman" w:hAnsi="Times New Roman" w:cs="Times New Roman"/>
          <w:b/>
          <w:bCs/>
          <w:color w:val="000000"/>
          <w:sz w:val="24"/>
          <w:szCs w:val="24"/>
        </w:rPr>
      </w:pPr>
    </w:p>
    <w:p w:rsidR="00106D92" w:rsidRDefault="00106D92" w:rsidP="00106D92">
      <w:pPr>
        <w:pStyle w:val="a4"/>
        <w:numPr>
          <w:ilvl w:val="0"/>
          <w:numId w:val="2"/>
        </w:numPr>
        <w:spacing w:after="0" w:line="240" w:lineRule="auto"/>
        <w:jc w:val="center"/>
        <w:rPr>
          <w:rFonts w:ascii="Times New Roman CE" w:eastAsia="Times New Roman" w:hAnsi="Times New Roman CE" w:cs="Times New Roman CE"/>
          <w:b/>
          <w:bCs/>
          <w:color w:val="000000"/>
          <w:sz w:val="24"/>
          <w:szCs w:val="24"/>
        </w:rPr>
      </w:pPr>
      <w:proofErr w:type="spellStart"/>
      <w:r>
        <w:rPr>
          <w:rFonts w:ascii="Times New Roman CE" w:eastAsia="Times New Roman" w:hAnsi="Times New Roman CE" w:cs="Times New Roman CE"/>
          <w:b/>
          <w:bCs/>
          <w:color w:val="000000"/>
          <w:sz w:val="24"/>
          <w:szCs w:val="24"/>
        </w:rPr>
        <w:t>Dispoziţii</w:t>
      </w:r>
      <w:proofErr w:type="spellEnd"/>
      <w:r>
        <w:rPr>
          <w:rFonts w:ascii="Times New Roman CE" w:eastAsia="Times New Roman" w:hAnsi="Times New Roman CE" w:cs="Times New Roman CE"/>
          <w:b/>
          <w:bCs/>
          <w:color w:val="000000"/>
          <w:sz w:val="24"/>
          <w:szCs w:val="24"/>
        </w:rPr>
        <w:t xml:space="preserve"> </w:t>
      </w:r>
      <w:proofErr w:type="spellStart"/>
      <w:r>
        <w:rPr>
          <w:rFonts w:ascii="Times New Roman CE" w:eastAsia="Times New Roman" w:hAnsi="Times New Roman CE" w:cs="Times New Roman CE"/>
          <w:b/>
          <w:bCs/>
          <w:color w:val="000000"/>
          <w:sz w:val="24"/>
          <w:szCs w:val="24"/>
        </w:rPr>
        <w:t>generale</w:t>
      </w:r>
      <w:proofErr w:type="spellEnd"/>
    </w:p>
    <w:p w:rsidR="00106D92" w:rsidRDefault="00106D92" w:rsidP="00106D92">
      <w:pPr>
        <w:pStyle w:val="a4"/>
        <w:spacing w:after="0" w:line="240" w:lineRule="auto"/>
        <w:ind w:left="1080"/>
        <w:rPr>
          <w:rFonts w:ascii="Times New Roman" w:eastAsia="Times New Roman" w:hAnsi="Times New Roman" w:cs="Times New Roman"/>
          <w:b/>
          <w:bCs/>
          <w:color w:val="000000"/>
          <w:sz w:val="24"/>
          <w:szCs w:val="24"/>
        </w:rPr>
      </w:pPr>
    </w:p>
    <w:p w:rsidR="00106D92" w:rsidRDefault="00106D92" w:rsidP="00106D92">
      <w:pPr>
        <w:spacing w:after="0" w:line="240" w:lineRule="auto"/>
        <w:ind w:firstLine="360"/>
        <w:rPr>
          <w:rFonts w:ascii="Times New Roman CE" w:eastAsia="Times New Roman" w:hAnsi="Times New Roman CE" w:cs="Times New Roman CE"/>
          <w:color w:val="000000"/>
          <w:sz w:val="24"/>
          <w:szCs w:val="24"/>
        </w:rPr>
      </w:pPr>
      <w:r>
        <w:rPr>
          <w:rFonts w:ascii="Times New Roman CE" w:eastAsia="Times New Roman" w:hAnsi="Times New Roman CE" w:cs="Times New Roman CE"/>
          <w:color w:val="000000"/>
          <w:sz w:val="24"/>
          <w:szCs w:val="24"/>
        </w:rPr>
        <w:t>1. Prezentul Regulament este elaborat în temeiul prevederilor </w:t>
      </w:r>
      <w:r>
        <w:rPr>
          <w:rFonts w:ascii="Times New Roman" w:eastAsia="Times New Roman" w:hAnsi="Times New Roman" w:cs="Times New Roman"/>
          <w:color w:val="000000"/>
          <w:sz w:val="24"/>
          <w:szCs w:val="24"/>
        </w:rPr>
        <w:t>art. 133 alin. (1) pct. 3), art. 156-158, </w:t>
      </w:r>
      <w:r>
        <w:rPr>
          <w:rFonts w:ascii="Times New Roman CE" w:eastAsia="Times New Roman" w:hAnsi="Times New Roman CE" w:cs="Times New Roman CE"/>
          <w:color w:val="000000"/>
          <w:sz w:val="24"/>
          <w:szCs w:val="24"/>
        </w:rPr>
        <w:t xml:space="preserve">art.160 al Titlului V, Titlului VI şi Titlului VII ale Codului fiscal, Legii nr.1056-XIV din 16 iunie 2000 pentru punerea  în aplicare a Titlului VI al Codului fiscal, </w:t>
      </w:r>
      <w:r>
        <w:rPr>
          <w:rFonts w:ascii="Times New Roman" w:eastAsia="Times New Roman" w:hAnsi="Times New Roman" w:cs="Times New Roman"/>
          <w:color w:val="000000"/>
          <w:sz w:val="24"/>
          <w:szCs w:val="24"/>
        </w:rPr>
        <w:t>Legii nr.436-XVI din 28 decembrie 2006 privind administraţia publică locală</w:t>
      </w:r>
      <w:r>
        <w:rPr>
          <w:rFonts w:ascii="Times New Roman CE" w:eastAsia="Times New Roman" w:hAnsi="Times New Roman CE" w:cs="Times New Roman CE"/>
          <w:color w:val="000000"/>
          <w:sz w:val="24"/>
          <w:szCs w:val="24"/>
        </w:rPr>
        <w:t>,  Legii nr. 397-XV din 16 octombrie 2003 privind finanţele publice locale.</w:t>
      </w:r>
    </w:p>
    <w:p w:rsidR="00106D92" w:rsidRDefault="00106D92" w:rsidP="00106D92">
      <w:pPr>
        <w:spacing w:after="0" w:line="240" w:lineRule="auto"/>
        <w:ind w:firstLine="360"/>
        <w:rPr>
          <w:rFonts w:ascii="Times New Roman CE" w:eastAsia="Times New Roman" w:hAnsi="Times New Roman CE" w:cs="Times New Roman CE"/>
          <w:color w:val="000000"/>
          <w:sz w:val="24"/>
          <w:szCs w:val="24"/>
        </w:rPr>
      </w:pPr>
    </w:p>
    <w:p w:rsidR="00106D92" w:rsidRDefault="00106D92" w:rsidP="00106D92">
      <w:pPr>
        <w:spacing w:after="0" w:line="240" w:lineRule="auto"/>
        <w:rPr>
          <w:rFonts w:ascii="Times New Roman CE" w:eastAsia="Times New Roman" w:hAnsi="Times New Roman CE" w:cs="Times New Roman CE"/>
          <w:color w:val="000000"/>
          <w:sz w:val="24"/>
          <w:szCs w:val="24"/>
        </w:rPr>
      </w:pPr>
      <w:r>
        <w:rPr>
          <w:rFonts w:ascii="Times New Roman CE" w:eastAsia="Times New Roman" w:hAnsi="Times New Roman CE" w:cs="Times New Roman CE"/>
          <w:color w:val="000000"/>
          <w:sz w:val="24"/>
          <w:szCs w:val="24"/>
        </w:rPr>
        <w:t>2.  Noţiunile utilizate corespund noţiunilor definite prin actele normative în baza cărora a</w:t>
      </w:r>
    </w:p>
    <w:p w:rsidR="00106D92" w:rsidRDefault="00106D92" w:rsidP="00106D92">
      <w:pPr>
        <w:spacing w:after="0" w:line="240" w:lineRule="auto"/>
        <w:rPr>
          <w:rFonts w:ascii="Times New Roman CE" w:eastAsia="Times New Roman" w:hAnsi="Times New Roman CE" w:cs="Times New Roman CE"/>
          <w:color w:val="000000"/>
          <w:sz w:val="24"/>
          <w:szCs w:val="24"/>
        </w:rPr>
      </w:pPr>
      <w:r>
        <w:rPr>
          <w:rFonts w:ascii="Times New Roman CE" w:eastAsia="Times New Roman" w:hAnsi="Times New Roman CE" w:cs="Times New Roman CE"/>
          <w:color w:val="000000"/>
          <w:sz w:val="24"/>
          <w:szCs w:val="24"/>
        </w:rPr>
        <w:t xml:space="preserve"> fost  elaborat Regulamentul.</w:t>
      </w:r>
    </w:p>
    <w:p w:rsidR="00106D92" w:rsidRDefault="00106D92" w:rsidP="00106D92">
      <w:pPr>
        <w:spacing w:after="0" w:line="240" w:lineRule="auto"/>
        <w:ind w:left="-426"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br/>
        <w:t>    </w:t>
      </w:r>
      <w:r>
        <w:rPr>
          <w:rFonts w:ascii="Times New Roman" w:eastAsia="Times New Roman" w:hAnsi="Times New Roman" w:cs="Times New Roman"/>
          <w:color w:val="000000"/>
          <w:sz w:val="24"/>
          <w:szCs w:val="24"/>
        </w:rPr>
        <w:t xml:space="preserve">   </w:t>
      </w:r>
      <w:r>
        <w:rPr>
          <w:rFonts w:ascii="Times New Roman CE" w:eastAsia="Times New Roman" w:hAnsi="Times New Roman CE" w:cs="Times New Roman CE"/>
          <w:color w:val="000000"/>
          <w:sz w:val="24"/>
          <w:szCs w:val="24"/>
        </w:rPr>
        <w:t>3. Serviciul de colectare a impozitelor şi taxelor locale din cadrul primăriei (în continuare - SCITL)    este un organ cu atribuţii de administrare fiscală. Funcţiile SCITL sînt exercitate prin intermediul specialistului cu atribuții în  perceperea fiscală. Ca excepţie, aceste funcţii pot  fi exercitate  de secretarul sau de un alt funcţionar al primăriei, care nu este învestit cu dreptul de a semna documente de casă.</w:t>
      </w:r>
    </w:p>
    <w:p w:rsidR="00106D92" w:rsidRDefault="00106D92" w:rsidP="00106D92">
      <w:pPr>
        <w:spacing w:after="0" w:line="240" w:lineRule="auto"/>
        <w:rPr>
          <w:rFonts w:ascii="Times New Roman CE" w:eastAsia="Times New Roman" w:hAnsi="Times New Roman CE" w:cs="Times New Roman CE"/>
          <w:color w:val="000000"/>
          <w:sz w:val="24"/>
          <w:szCs w:val="24"/>
        </w:rPr>
      </w:pPr>
    </w:p>
    <w:p w:rsidR="00106D92" w:rsidRDefault="00106D92" w:rsidP="00106D92">
      <w:pPr>
        <w:spacing w:after="0" w:line="240" w:lineRule="auto"/>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4. SCITL administrează următoarele impozite şi taxe locale: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a) impozitul funciar de la persoanele fizice (cetăţeni) şi gospodăriile ţărăneşti (de fermier);</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b) impozitul pe bunurile imobiliare de la persoanele fizice (cetăţeni);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c) taxa pentru salubrizare.</w:t>
      </w:r>
      <w:r>
        <w:rPr>
          <w:rFonts w:ascii="Times New Roman" w:eastAsia="Times New Roman" w:hAnsi="Times New Roman" w:cs="Times New Roman"/>
          <w:i/>
          <w:iCs/>
          <w:color w:val="0000FF"/>
          <w:sz w:val="24"/>
          <w:szCs w:val="24"/>
        </w:rPr>
        <w:t>  </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br/>
      </w:r>
      <w:r>
        <w:rPr>
          <w:rFonts w:ascii="Times New Roman" w:eastAsia="Times New Roman" w:hAnsi="Times New Roman" w:cs="Times New Roman"/>
          <w:i/>
          <w:iCs/>
          <w:color w:val="0000FF"/>
          <w:sz w:val="24"/>
          <w:szCs w:val="24"/>
        </w:rPr>
        <w:t xml:space="preserve">    </w:t>
      </w:r>
      <w:r>
        <w:rPr>
          <w:rFonts w:ascii="Times New Roman CE" w:eastAsia="Times New Roman" w:hAnsi="Times New Roman CE" w:cs="Times New Roman CE"/>
          <w:color w:val="000000"/>
          <w:sz w:val="24"/>
          <w:szCs w:val="24"/>
        </w:rPr>
        <w:t>5. Asigurarea  SCITL cu documentele necesare pentru ţinerea evidenţei obligaţiilor fiscale, cu blanchete ale dărilor de seamă fiscale, cu avize de plată şi chitanţe de recepţie a plăţilor fiscale, precum şi cu alte documente pentru administrarea impozitelor şi taxelor locale, specificate la pct.3 al prezentului Regulament, este pusă în sarcina autorităţilor administraţiei  publice locale. Blanchetele  de strictă evidenţă se vor utiliza în modul stabilit.</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xml:space="preserve">6. Serviciul Fiscal de Stat exercită controlul asupra  respectării de către SCITL a legislaţiei fiscale.   </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xml:space="preserve">7. Reviziile de casă   privind exercitarea funcţiilor SCITL de percepere şi transferare a mijloacelor băneşti în buget se efectuează de către </w:t>
      </w:r>
      <w:r>
        <w:rPr>
          <w:rFonts w:ascii="Times New Roman" w:eastAsia="Times New Roman" w:hAnsi="Times New Roman" w:cs="Times New Roman"/>
          <w:color w:val="000000"/>
          <w:sz w:val="24"/>
          <w:szCs w:val="24"/>
        </w:rPr>
        <w:t>Inspecţia financiară din subordinea Ministerului Finanţelor – odată cu efectuarea reviziilor asupra executării bugetelor unităţilor administrativ-teritoriale</w:t>
      </w:r>
      <w:r>
        <w:rPr>
          <w:rFonts w:ascii="Times New Roman CE" w:eastAsia="Times New Roman" w:hAnsi="Times New Roman CE" w:cs="Times New Roman CE"/>
          <w:color w:val="000000"/>
          <w:sz w:val="24"/>
          <w:szCs w:val="24"/>
        </w:rPr>
        <w:t>, cu întocmirea actelor respective.</w:t>
      </w:r>
      <w:r>
        <w:rPr>
          <w:rFonts w:ascii="Times New Roman" w:eastAsia="Times New Roman" w:hAnsi="Times New Roman" w:cs="Times New Roman"/>
          <w:i/>
          <w:iCs/>
          <w:color w:val="0000FF"/>
          <w:sz w:val="24"/>
          <w:szCs w:val="24"/>
        </w:rPr>
        <w:t>  </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încetarea raportului de serviciu al specialistului cu atribuții în perceperea fiscală sau al persoanei care exercită funcţiile acestuia, prin dispoziţia autorităţii executive, se creează o comisie care va efectua, în mod obligatoriu, revizia casei de încasări a impozitelor, taxelor şi a altor plăţi şi transmiterea la contabilitatea primăriei a chitanţelor şi a altor documente de care persoanele menţionate poartă răspundere. În componenţa comisiei se includ primarul , contabilul-şef al primăriei, precum şi un consilier din cadrul consiliului local. La constatarea unor nereguli, comisia va informa imediat Inspecţia financiară din subordinea Ministerului Finanţelor.</w:t>
      </w:r>
      <w:r>
        <w:rPr>
          <w:rFonts w:ascii="Times New Roman" w:eastAsia="Times New Roman" w:hAnsi="Times New Roman" w:cs="Times New Roman"/>
          <w:i/>
          <w:iCs/>
          <w:color w:val="0000FF"/>
          <w:sz w:val="24"/>
          <w:szCs w:val="24"/>
        </w:rPr>
        <w:t>    </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lastRenderedPageBreak/>
        <w:t>La încadrarea altor persoane în funcţia de perceptor fiscal sau  la delegarea acestor funcţii altei persoane din cadrul primăriei, contabilitatea  urmează să le transmită chitanţierele şi alte documente necesare pentru exercitarea funcţiilor respective, cu întocmirea actului de transmitere.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În lipsa temporară a specialistului cu atribuții în perceperea fiscală, reviziile de casă la primărie privind exercitarea funcţiilor SCITL de percepere şi transferare a mijloacelor băneşti în buget le efectueaz</w:t>
      </w:r>
      <w:r>
        <w:rPr>
          <w:rFonts w:ascii="Times New Roman CE" w:eastAsia="Times New Roman" w:hAnsi="Times New Roman CE" w:cs="Times New Roman CE"/>
          <w:color w:val="000000"/>
          <w:sz w:val="24"/>
          <w:szCs w:val="24"/>
          <w:lang w:val="ro-RO"/>
        </w:rPr>
        <w:t xml:space="preserve">ă </w:t>
      </w:r>
      <w:r>
        <w:rPr>
          <w:rFonts w:ascii="Times New Roman CE" w:eastAsia="Times New Roman" w:hAnsi="Times New Roman CE" w:cs="Times New Roman CE"/>
          <w:color w:val="000000"/>
          <w:sz w:val="24"/>
          <w:szCs w:val="24"/>
        </w:rPr>
        <w:t xml:space="preserve">contabilitatea.                     </w:t>
      </w:r>
      <w:r>
        <w:rPr>
          <w:rFonts w:ascii="Times New Roman CE" w:eastAsia="Times New Roman" w:hAnsi="Times New Roman CE" w:cs="Times New Roman CE"/>
          <w:color w:val="000000"/>
          <w:sz w:val="24"/>
          <w:szCs w:val="24"/>
        </w:rPr>
        <w:br/>
        <w:t>    </w:t>
      </w:r>
    </w:p>
    <w:p w:rsidR="00106D92" w:rsidRDefault="00106D92" w:rsidP="00106D92">
      <w:pPr>
        <w:spacing w:after="0" w:line="240" w:lineRule="auto"/>
        <w:ind w:firstLine="360"/>
        <w:rPr>
          <w:rFonts w:ascii="Times New Roman" w:eastAsia="Times New Roman" w:hAnsi="Times New Roman" w:cs="Times New Roman"/>
          <w:b/>
          <w:bCs/>
          <w:color w:val="000000"/>
          <w:sz w:val="24"/>
          <w:szCs w:val="24"/>
        </w:rPr>
      </w:pPr>
      <w:r>
        <w:rPr>
          <w:rFonts w:ascii="Times New Roman CE" w:eastAsia="Times New Roman" w:hAnsi="Times New Roman CE" w:cs="Times New Roman CE"/>
          <w:b/>
          <w:bCs/>
          <w:color w:val="000000"/>
          <w:sz w:val="24"/>
          <w:szCs w:val="24"/>
        </w:rPr>
        <w:t>II. Organizarea şi funcţionarea SCITL</w:t>
      </w:r>
    </w:p>
    <w:p w:rsidR="00106D92" w:rsidRDefault="00106D92" w:rsidP="00106D92">
      <w:pPr>
        <w:spacing w:after="0" w:line="240" w:lineRule="auto"/>
        <w:rPr>
          <w:rFonts w:ascii="Times New Roman CE" w:eastAsia="Times New Roman" w:hAnsi="Times New Roman CE" w:cs="Times New Roman CE"/>
          <w:color w:val="000000"/>
          <w:sz w:val="24"/>
          <w:szCs w:val="24"/>
        </w:rPr>
      </w:pPr>
      <w:r>
        <w:rPr>
          <w:rFonts w:ascii="Times New Roman CE" w:eastAsia="Times New Roman" w:hAnsi="Times New Roman CE" w:cs="Times New Roman CE"/>
          <w:color w:val="000000"/>
          <w:sz w:val="24"/>
          <w:szCs w:val="24"/>
        </w:rPr>
        <w:t>    8. Organizarea şi funcţionarea SCITL este stabilit printr-un regulament, aprobat de consiliul local. Regulamentul se elaborează în baza  Regulamentului-tip. După adoptarea de către consiliul local, regulamentul se prezintă în termen de 10 de zile  </w:t>
      </w:r>
      <w:r>
        <w:rPr>
          <w:rFonts w:ascii="Times New Roman" w:eastAsia="Times New Roman" w:hAnsi="Times New Roman" w:cs="Times New Roman"/>
          <w:color w:val="000000"/>
          <w:sz w:val="24"/>
          <w:szCs w:val="24"/>
        </w:rPr>
        <w:t>subdiviziunii Serviciului Fiscal de Stat</w:t>
      </w:r>
      <w:r>
        <w:rPr>
          <w:rFonts w:ascii="Times New Roman CE" w:eastAsia="Times New Roman" w:hAnsi="Times New Roman CE" w:cs="Times New Roman CE"/>
          <w:color w:val="000000"/>
          <w:sz w:val="24"/>
          <w:szCs w:val="24"/>
        </w:rPr>
        <w:t>.</w:t>
      </w:r>
    </w:p>
    <w:p w:rsidR="00106D92" w:rsidRDefault="00106D92" w:rsidP="00106D92">
      <w:pPr>
        <w:spacing w:after="0" w:line="240" w:lineRule="auto"/>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br/>
        <w:t>    9.   SCITL este o structură publică locală condusă de primarul localităţii respective. Specialistul cu atribuții în perceperea fiscală activează în baza contractului de răspundere materială şi este încadrat în SCITL de primarul localităţii respective, </w:t>
      </w:r>
      <w:r>
        <w:rPr>
          <w:rFonts w:ascii="Times New Roman" w:eastAsia="Times New Roman" w:hAnsi="Times New Roman" w:cs="Times New Roman"/>
          <w:color w:val="000000"/>
          <w:sz w:val="24"/>
          <w:szCs w:val="24"/>
        </w:rPr>
        <w:t>în conformitate cu legislaţia în vigoare</w:t>
      </w:r>
      <w:r>
        <w:rPr>
          <w:rFonts w:ascii="Times New Roman CE" w:eastAsia="Times New Roman" w:hAnsi="Times New Roman CE" w:cs="Times New Roman CE"/>
          <w:color w:val="000000"/>
          <w:sz w:val="24"/>
          <w:szCs w:val="24"/>
        </w:rPr>
        <w:t>. </w:t>
      </w:r>
      <w:r>
        <w:rPr>
          <w:rFonts w:ascii="Times New Roman" w:eastAsia="Times New Roman" w:hAnsi="Times New Roman" w:cs="Times New Roman"/>
          <w:color w:val="000000"/>
          <w:sz w:val="24"/>
          <w:szCs w:val="24"/>
        </w:rPr>
        <w:t xml:space="preserve">În cazul încadrării în bază de concurs, în cadrul comisiei de concurs participă, în mod obligatoriu, un reprezentant al subdiviziunii teritoriale a Serviciului Fiscal de Stat, iar în cazul încadrării prin alte modalităţi prevăzute de lege – numirea se face după obţinerea avizului favorabil din partea subdiviziunii teritoriale a Serviciului </w:t>
      </w:r>
    </w:p>
    <w:p w:rsidR="00106D92" w:rsidRDefault="00106D92" w:rsidP="00106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Fiscal de Stat.</w:t>
      </w:r>
    </w:p>
    <w:p w:rsidR="00106D92" w:rsidRDefault="00106D92" w:rsidP="00106D92">
      <w:pPr>
        <w:spacing w:after="0" w:line="240" w:lineRule="auto"/>
        <w:rPr>
          <w:rFonts w:ascii="Times New Roman" w:eastAsia="Times New Roman" w:hAnsi="Times New Roman" w:cs="Times New Roman"/>
          <w:color w:val="000000"/>
          <w:sz w:val="24"/>
          <w:szCs w:val="24"/>
        </w:rPr>
      </w:pP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Evaluarea performanţelor profesionale a specialistului cu atribuții în perceperea fiscal se efectuează potrivit prevederilor Legii nr.158-XVI din 4 iulie 2008 cu privire la funcţia publică şi statutul funcţionarului public.</w:t>
      </w:r>
      <w:r>
        <w:rPr>
          <w:rFonts w:ascii="Times New Roman" w:eastAsia="Times New Roman" w:hAnsi="Times New Roman" w:cs="Times New Roman"/>
          <w:color w:val="000000"/>
          <w:sz w:val="24"/>
          <w:szCs w:val="24"/>
        </w:rPr>
        <w:br/>
      </w:r>
      <w:r>
        <w:rPr>
          <w:rFonts w:ascii="Times New Roman CE" w:eastAsia="Times New Roman" w:hAnsi="Times New Roman CE" w:cs="Times New Roman CE"/>
          <w:color w:val="000000"/>
          <w:sz w:val="24"/>
          <w:szCs w:val="24"/>
        </w:rPr>
        <w:t>      </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11. SCITL, în procesul exercitării atribuţiilor sale, conlucrează cu celelalte organe cu atribuţii de administrare fiscală şi colaborează cu alte autorităţi ale administraţiei publice. El are dreptul să colaboreze cu organe competente din alte ţări şi să fie membru al organizaţiilor internaţionale de specialitate în baza acordurilor (convenţiilor) internaţionale. În cazul desfăşurării unor acţiuni în baza înţelegerilor reciproce cu alte organe de administrare fiscală, SCITL  informează şi este informat despre măsurile întreprinse şi rezultatele lor,  face schimb de informaţii în scopul exercitării atribuţiilor ce îi revin.</w:t>
      </w:r>
    </w:p>
    <w:p w:rsidR="00106D92" w:rsidRDefault="00106D92" w:rsidP="00106D92">
      <w:pPr>
        <w:spacing w:after="0" w:line="240" w:lineRule="auto"/>
        <w:ind w:firstLine="360"/>
        <w:rPr>
          <w:rFonts w:ascii="Times New Roman CE" w:eastAsia="Times New Roman" w:hAnsi="Times New Roman CE" w:cs="Times New Roman CE"/>
          <w:b/>
          <w:bCs/>
          <w:color w:val="000000"/>
          <w:sz w:val="24"/>
          <w:szCs w:val="24"/>
        </w:rPr>
      </w:pP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b/>
          <w:bCs/>
          <w:color w:val="000000"/>
          <w:sz w:val="24"/>
          <w:szCs w:val="24"/>
        </w:rPr>
        <w:t>1. Atribuţiile SCITL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12. SCITL exercită, corespunzător domeniului de activitate, următoarele atribuţii: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a) asigură evidenţa integrală şi conformă a contribuabililor ale căror obligaţii fiscale sînt calculate de SCITL şi evidenţa  acestor obligaţii, cu excepţia celor administrate de alte organe;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b) întreprinde măsuri pentru asigurarea stingerii obligaţiilor fiscale;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c) popularizează legislaţia  fiscală şi examinează  petiţiile contribuabililor;</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d) efectuează controale fiscale, în limitele competenţei sale. Metodele şi operaţiunile concrete utilizate la organizarea şi exercitarea controlului fiscal sînt determinate în baza Codului fiscal şi instrucţiunilor cu caracter intern ale </w:t>
      </w:r>
      <w:r>
        <w:rPr>
          <w:rFonts w:ascii="Times New Roman" w:eastAsia="Times New Roman" w:hAnsi="Times New Roman" w:cs="Times New Roman"/>
          <w:color w:val="000000"/>
          <w:sz w:val="24"/>
          <w:szCs w:val="24"/>
        </w:rPr>
        <w:t>Serviciului Fiscal de Stat</w:t>
      </w:r>
      <w:r>
        <w:rPr>
          <w:rFonts w:ascii="Times New Roman CE" w:eastAsia="Times New Roman" w:hAnsi="Times New Roman CE" w:cs="Times New Roman CE"/>
          <w:color w:val="000000"/>
          <w:sz w:val="24"/>
          <w:szCs w:val="24"/>
        </w:rPr>
        <w:t>;</w:t>
      </w:r>
    </w:p>
    <w:p w:rsidR="00106D92" w:rsidRDefault="00106D92" w:rsidP="00106D92">
      <w:pPr>
        <w:spacing w:after="0" w:line="240" w:lineRule="auto"/>
        <w:ind w:firstLine="360"/>
        <w:rPr>
          <w:rFonts w:ascii="Times New Roman CE" w:eastAsia="Times New Roman" w:hAnsi="Times New Roman CE" w:cs="Times New Roman CE"/>
          <w:color w:val="000000"/>
          <w:sz w:val="24"/>
          <w:szCs w:val="24"/>
        </w:rPr>
      </w:pPr>
      <w:r>
        <w:rPr>
          <w:rFonts w:ascii="Times New Roman CE" w:eastAsia="Times New Roman" w:hAnsi="Times New Roman CE" w:cs="Times New Roman CE"/>
          <w:color w:val="000000"/>
          <w:sz w:val="24"/>
          <w:szCs w:val="24"/>
        </w:rPr>
        <w:t>e) </w:t>
      </w:r>
      <w:r>
        <w:rPr>
          <w:rFonts w:ascii="Times New Roman" w:eastAsia="Times New Roman" w:hAnsi="Times New Roman" w:cs="Times New Roman"/>
          <w:color w:val="000000"/>
          <w:sz w:val="24"/>
          <w:szCs w:val="24"/>
        </w:rPr>
        <w:t>în comun cu Serviciul Fiscal de Stat, </w:t>
      </w:r>
      <w:r>
        <w:rPr>
          <w:rFonts w:ascii="Times New Roman CE" w:eastAsia="Times New Roman" w:hAnsi="Times New Roman CE" w:cs="Times New Roman CE"/>
          <w:color w:val="000000"/>
          <w:sz w:val="24"/>
          <w:szCs w:val="24"/>
        </w:rPr>
        <w:t>compensează sau restituie sumele plătite în plus şi sumele care, conform legislaţiei fiscale, urmează a fi restituite;</w:t>
      </w:r>
      <w:r>
        <w:rPr>
          <w:rFonts w:ascii="Times New Roman CE" w:eastAsia="Times New Roman" w:hAnsi="Times New Roman CE" w:cs="Times New Roman CE"/>
          <w:color w:val="000000"/>
          <w:sz w:val="24"/>
          <w:szCs w:val="24"/>
        </w:rPr>
        <w:br/>
      </w:r>
      <w:r>
        <w:rPr>
          <w:rFonts w:ascii="Times New Roman CE" w:eastAsia="Times New Roman" w:hAnsi="Times New Roman CE" w:cs="Times New Roman CE"/>
          <w:i/>
          <w:iCs/>
          <w:color w:val="000000"/>
          <w:sz w:val="24"/>
          <w:szCs w:val="24"/>
        </w:rPr>
        <w:t>    </w:t>
      </w:r>
      <w:r>
        <w:rPr>
          <w:rFonts w:ascii="Times New Roman" w:eastAsia="Times New Roman" w:hAnsi="Times New Roman" w:cs="Times New Roman"/>
          <w:color w:val="000000"/>
          <w:sz w:val="24"/>
          <w:szCs w:val="24"/>
        </w:rPr>
        <w:t xml:space="preserve">  </w:t>
      </w:r>
      <w:r>
        <w:rPr>
          <w:rFonts w:ascii="Times New Roman CE" w:eastAsia="Times New Roman" w:hAnsi="Times New Roman CE" w:cs="Times New Roman CE"/>
          <w:color w:val="000000"/>
          <w:sz w:val="24"/>
          <w:szCs w:val="24"/>
        </w:rPr>
        <w:t>g) contribuie la tragerea la răspundere pentru încălcări fiscale;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g</w:t>
      </w:r>
      <w:r>
        <w:rPr>
          <w:rFonts w:ascii="Times New Roman CE" w:eastAsia="Times New Roman" w:hAnsi="Times New Roman CE" w:cs="Times New Roman CE"/>
          <w:color w:val="000000"/>
          <w:sz w:val="24"/>
          <w:szCs w:val="24"/>
          <w:vertAlign w:val="superscript"/>
        </w:rPr>
        <w:t>1</w:t>
      </w:r>
      <w:r>
        <w:rPr>
          <w:rFonts w:ascii="Times New Roman CE" w:eastAsia="Times New Roman" w:hAnsi="Times New Roman CE" w:cs="Times New Roman CE"/>
          <w:color w:val="000000"/>
          <w:sz w:val="24"/>
          <w:szCs w:val="24"/>
        </w:rPr>
        <w:t>) asigură întreprinderea acţiunilor privind perfectarea actelor necesare în vederea aprobării deciziei despre stingerea prin scădere a obligaţiei fiscal şi luarea în evidenţă special conform art.174 alin.(1) din Codul fiscal;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h) exercită alte atribuţii prevăzute expres de legislaţia fiscală.</w:t>
      </w:r>
    </w:p>
    <w:p w:rsidR="00106D92" w:rsidRDefault="00106D92" w:rsidP="00106D92">
      <w:pPr>
        <w:spacing w:after="0" w:line="240" w:lineRule="auto"/>
        <w:ind w:firstLine="360"/>
        <w:rPr>
          <w:rFonts w:ascii="Times New Roman" w:eastAsia="Times New Roman" w:hAnsi="Times New Roman" w:cs="Times New Roman"/>
          <w:b/>
          <w:bCs/>
          <w:color w:val="000000"/>
          <w:sz w:val="24"/>
          <w:szCs w:val="24"/>
        </w:rPr>
      </w:pPr>
      <w:r>
        <w:rPr>
          <w:rFonts w:ascii="Times New Roman CE" w:eastAsia="Times New Roman" w:hAnsi="Times New Roman CE" w:cs="Times New Roman CE"/>
          <w:b/>
          <w:bCs/>
          <w:color w:val="000000"/>
          <w:sz w:val="24"/>
          <w:szCs w:val="24"/>
        </w:rPr>
        <w:t>2.  Drepturile SCITL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14. SCITL este învestit cu următoarele drepturi privind plăţile administrate: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a) să efectueze controale  asupra  modului în  care  contribuabilul respectă legislaţia fiscală;</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lastRenderedPageBreak/>
        <w:t>b) să ceară explicaţiile şi informaţiile de rigoare asupra problemelor identificate în timpul controlului;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c) să încaseze în numerar impozite, taxe, majorări de  întîrziere (penalităţi) şi/sau amenzi;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d) să solicite în procesul controalelor fiscale şi să obţină gratuit de la orice persoană informaţii, date, documente, necesare în executarea atribuţiilor sale, cu excepţia informaţiilor care constituie secret de stat,  precum  şi copii de pe ele, dacă acestea se anexează la actul  de control;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e) să deschidă şi să examineze, să sigileze, după caz, indiferent de locul aflării lor, încăperile de producţie, depozitele, spaţiile comerciale şi alte locuri, cu excepţia  domiciliului şi reşedinţei, folosite pentru obţinerea de venituri sau pentru întreţinerea obiectelor impozabile, altor obiecte şi documentelor;</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f) să controleze autenticitatea datelor din documentele de evidenţă şi din dările de seamă fiscale ale contribuabilului;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g) să aibă acces la sistemul electronic de evidenţă contabilă  al contribuabilului;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h) să utilizeze dări de seamă fiscale, date cuprinse în corespondenţa cu contribuabilii şi informaţii ale  autorităţilor administraţiei publice pe  suporţi electronici şi de alt fel, perfectaţi şi protejaţi conform  legislaţiei în domeniu;</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i) cu alte drepturi prevăzute expres în legislaţia fiscală.</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15. Suplimentar la drepturile specificate în pct. 14 al prezentului Regulament,  SCITL, în comun cu organul fiscal, este în drept:</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a) să ridice de la contribuabil documente în cazurile şi în modul prevăzut de Titlul V al Codului fiscal;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b) să constate încălcările legislaţiei fiscale şi să aplice măsurile prevăzute de legislaţie;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c) să intenteze în  instanţele judecătoreşti competente acţiuni contra contribuabililor privind:</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anularea unor tranzacţii şi  încasarea la buget a mijloacelor obţinute din aceste tranzacţii;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anularea înregistrării întreprinderii  sau organizaţiei în cazul încălcării modului stabilit de fondare a acestora sau al necorespunderii actelor de constituire prevederilor legislaţiei şi încasarea veniturilor obţinute de acestea;</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lichidarea întreprinderii sau organizaţiei în temeiurile stabilite de legislaţie şi încasarea veniturilor obţinute de acestea;</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 alte acţiuni în conformitate cu legislaţia;</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d) să ceară şi să verifice lichidarea  încălcării legislaţiei fiscale, să aplice, după caz, măsuri de constrîngere;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e) la estimarea obiectelor impozabile şi la calcularea  impozitelor şi taxelor, să utilizeze metode şi surse directe şi indirecte;</w:t>
      </w:r>
    </w:p>
    <w:p w:rsidR="00106D92" w:rsidRDefault="00106D92" w:rsidP="00106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CE" w:eastAsia="Times New Roman" w:hAnsi="Times New Roman CE" w:cs="Times New Roman CE"/>
          <w:color w:val="000000"/>
          <w:sz w:val="24"/>
          <w:szCs w:val="24"/>
        </w:rPr>
        <w:t>h) să citeze la organul fiscal contribuabilul, persoana presupusă a fi subiectul impozitării, persoana cu funcţie de răspundere a contribuabilului, inclusiv responsabilul de evidenţa documentelor referitoare la persoana presupusă a fi subiectul impozitării pentru a depune mărturii, a prezenta documente şi informaţii în problema de interes  pentru autoritatea fiscală, cu excepţia documentelor şi informaţiilor care, potrivit legii, constituie secret de stat;</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i) să prezinte organelor competente din alte state informaţii despre relaţiile contribuabililor străini cu cei autohtoni fără acordul sau înştiinţarea acestora din urmă.</w:t>
      </w:r>
    </w:p>
    <w:p w:rsidR="00106D92" w:rsidRDefault="00106D92" w:rsidP="00106D92">
      <w:pPr>
        <w:spacing w:after="0" w:line="240" w:lineRule="auto"/>
        <w:ind w:firstLine="360"/>
        <w:rPr>
          <w:rFonts w:ascii="Times New Roman CE" w:eastAsia="Times New Roman" w:hAnsi="Times New Roman CE" w:cs="Times New Roman CE"/>
          <w:b/>
          <w:bCs/>
          <w:color w:val="000000"/>
          <w:sz w:val="24"/>
          <w:szCs w:val="24"/>
        </w:rPr>
      </w:pPr>
    </w:p>
    <w:p w:rsidR="00106D92" w:rsidRDefault="00106D92" w:rsidP="00106D92">
      <w:pPr>
        <w:spacing w:after="0" w:line="240" w:lineRule="auto"/>
        <w:ind w:firstLine="360"/>
        <w:rPr>
          <w:rFonts w:ascii="Times New Roman" w:eastAsia="Times New Roman" w:hAnsi="Times New Roman" w:cs="Times New Roman"/>
          <w:b/>
          <w:bCs/>
          <w:color w:val="000000"/>
          <w:sz w:val="24"/>
          <w:szCs w:val="24"/>
        </w:rPr>
      </w:pPr>
      <w:r>
        <w:rPr>
          <w:rFonts w:ascii="Times New Roman CE" w:eastAsia="Times New Roman" w:hAnsi="Times New Roman CE" w:cs="Times New Roman CE"/>
          <w:b/>
          <w:bCs/>
          <w:color w:val="000000"/>
          <w:sz w:val="24"/>
          <w:szCs w:val="24"/>
        </w:rPr>
        <w:t>3. Obligaţiile SCITL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16. În  corespundere  cu domeniul  său de  activitate, SCITL este obligat:</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a) să acţioneze în strictă conformitate cu Constituţia Republicii Moldova, Codul fiscal şi alte acte normative;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b) să trateze cu respect şi corect contribuabilul, reprezentantul acestuia, alţi participanţi la raporturile fiscale;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c) să popularizeze legislaţia fiscală;</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d) să informeze contribuabilul, în cazurile prevăzute de legislaţia fiscală  sau la solicitarea acestuia, despre drepturile şi  obligaţiile lui;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lastRenderedPageBreak/>
        <w:t>e) să informeze contribuabilul,  la cerere, despre impozitele şi taxele  în vigoare, despre modul şi termenele lor de achitare şi  despre actele normative respective;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f) să primească,  să  înregistreze şi să soluţioneze petiţiile înintate, precum şi să asigure legalitatea deciziilor şi comunicarea lor în termen legal;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h) să efectueze controale fiscale şi să întocmească actele de rigoare;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i) să verifice, în timpul controalelor fiscale, documentele de evidenţă şi dările de seamă fiscale ale contribuabilului;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j) la cererea scrisă a contribuabilului, în care se indică destinaţia certificatului, să elibereze certificate ce atestă  lipsa sau existenţa restanţelor faţă de  buget  la plăţile administrate;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l) să ţină evidenţa contribuabililor ale căror obligaţii fiscale sînt calculate de SCITL, precum şi evidenţa acestor obligaţii fiscale, inclusiv a restanţelor, să transfere la buget sumele  încasate ca impozite, taxe, majorări de întîrziere (penalităţi), amenzi, conform legislaţiei fiscale şi în modul  stabilit de Guvern;</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m) să întocmească, cu concursul organului fiscal, avizele de plată a obligaţiilor fiscale, să distribuie gratuit contribuabililor formularele tipizate de dări de seamă fiscale;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n) să remită contribuabililor, conform legislaţiei fiscale, avizele de plată a obligaţiilor fiscale, precum şi deciziile emise;</w:t>
      </w:r>
    </w:p>
    <w:p w:rsidR="00106D92" w:rsidRDefault="00106D92" w:rsidP="00106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CE" w:eastAsia="Times New Roman" w:hAnsi="Times New Roman CE" w:cs="Times New Roman CE"/>
          <w:color w:val="000000"/>
          <w:sz w:val="24"/>
          <w:szCs w:val="24"/>
        </w:rPr>
        <w:t>p) să efectueze, la cererea contribuabilului, compensarea sau perfectarea materialelor pentru restituirea sumelor plătite în plus sau a sumelor care, conform legislaţiei fiscale, urmează a fi restituite;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r) în cazul depistării unei încălcări  fiscale şi neîndeplinirii cerinţelor legale ale funcţionarului fiscal şi/sau perceptorului fiscal, să emită decizii privind aplicarea de sancţiuni;</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s) să exercite alte obligaţii prevăzute expres de legislaţia fiscală.</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17. Obligaţiile prevăzute la lit.p) şi r) din pct.16 al prezentului Regulament sînt executate de SCITL în comun cu organul fiscal. Deciziile  privind aplicarea de sancţiuni în cazurile prevăzute la lit. r) a  pct.16 se adoptă  de conducerea organului  fiscal după coordonarea prealabilă cu primarul.</w:t>
      </w:r>
    </w:p>
    <w:p w:rsidR="00106D92" w:rsidRDefault="00106D92" w:rsidP="00106D92">
      <w:pPr>
        <w:spacing w:after="0" w:line="240" w:lineRule="auto"/>
        <w:ind w:firstLine="360"/>
        <w:rPr>
          <w:rFonts w:ascii="Times New Roman CE" w:eastAsia="Times New Roman" w:hAnsi="Times New Roman CE" w:cs="Times New Roman CE"/>
          <w:b/>
          <w:color w:val="000000"/>
          <w:sz w:val="24"/>
          <w:szCs w:val="24"/>
        </w:rPr>
      </w:pPr>
    </w:p>
    <w:p w:rsidR="00106D92" w:rsidRDefault="00106D92" w:rsidP="00106D92">
      <w:pPr>
        <w:spacing w:after="0" w:line="240" w:lineRule="auto"/>
        <w:ind w:firstLine="360"/>
        <w:rPr>
          <w:rFonts w:ascii="Times New Roman" w:eastAsia="Times New Roman" w:hAnsi="Times New Roman" w:cs="Times New Roman"/>
          <w:b/>
          <w:color w:val="000000"/>
          <w:sz w:val="24"/>
          <w:szCs w:val="24"/>
        </w:rPr>
      </w:pPr>
      <w:r>
        <w:rPr>
          <w:rFonts w:ascii="Times New Roman CE" w:eastAsia="Times New Roman" w:hAnsi="Times New Roman CE" w:cs="Times New Roman CE"/>
          <w:b/>
          <w:color w:val="000000"/>
          <w:sz w:val="24"/>
          <w:szCs w:val="24"/>
        </w:rPr>
        <w:t>4. Actele SCITL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18. Decizia privind executarea atribuţiilor SCITL este emisă prin dispoziţia primarului. Prin derogare de la prevederile Titlului V al Codului fiscal, dispoziţiile primarului  şi acţiunile perceptorului pot fi contestate în modul stabilit de lege.</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19. În cazul  atribuţiilor exercitate în comun cu  organul  fiscal, decizia  este emisă de conducerea organului fiscal după ce a  fost coordonată cu primarul.</w:t>
      </w:r>
    </w:p>
    <w:p w:rsidR="00106D92" w:rsidRDefault="00106D92" w:rsidP="00106D92">
      <w:pPr>
        <w:spacing w:after="0" w:line="240" w:lineRule="auto"/>
        <w:ind w:firstLine="360"/>
        <w:rPr>
          <w:rFonts w:ascii="Times New Roman" w:eastAsia="Times New Roman" w:hAnsi="Times New Roman" w:cs="Times New Roman"/>
          <w:color w:val="000000"/>
          <w:sz w:val="24"/>
          <w:szCs w:val="24"/>
        </w:rPr>
      </w:pPr>
      <w:r>
        <w:rPr>
          <w:rFonts w:ascii="Times New Roman CE" w:eastAsia="Times New Roman" w:hAnsi="Times New Roman CE" w:cs="Times New Roman CE"/>
          <w:color w:val="000000"/>
          <w:sz w:val="24"/>
          <w:szCs w:val="24"/>
        </w:rPr>
        <w:t>Dacă primarul  refuză să semneze decizia, aceasta capătă putere juridică din  momentul semnării de către  conducerea organului fiscal, care face înscrierea despre refuzul primarului  de a o semna.</w:t>
      </w:r>
    </w:p>
    <w:p w:rsidR="00106D92" w:rsidRDefault="00106D92" w:rsidP="00106D92"/>
    <w:p w:rsidR="00106D92" w:rsidRPr="00106D92" w:rsidRDefault="00106D92" w:rsidP="001C1DAD">
      <w:pPr>
        <w:ind w:firstLine="0"/>
        <w:rPr>
          <w:rFonts w:ascii="Times New Roman" w:hAnsi="Times New Roman"/>
          <w:sz w:val="24"/>
          <w:szCs w:val="24"/>
        </w:rPr>
      </w:pPr>
      <w:bookmarkStart w:id="0" w:name="_GoBack"/>
      <w:bookmarkEnd w:id="0"/>
    </w:p>
    <w:p w:rsidR="001C1DAD" w:rsidRPr="001C1DAD" w:rsidRDefault="001C1DAD" w:rsidP="001C1DAD">
      <w:pPr>
        <w:jc w:val="center"/>
        <w:rPr>
          <w:rFonts w:ascii="Times New Roman" w:hAnsi="Times New Roman" w:cs="Times New Roman"/>
          <w:sz w:val="24"/>
          <w:szCs w:val="24"/>
          <w:lang w:val="ro-RO"/>
        </w:rPr>
      </w:pPr>
    </w:p>
    <w:p w:rsidR="00C15889" w:rsidRDefault="00C15889"/>
    <w:sectPr w:rsidR="00C15889" w:rsidSect="001C1DA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E">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3CC3"/>
    <w:multiLevelType w:val="hybridMultilevel"/>
    <w:tmpl w:val="CFC20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744A1B"/>
    <w:multiLevelType w:val="hybridMultilevel"/>
    <w:tmpl w:val="A78045A8"/>
    <w:lvl w:ilvl="0" w:tplc="0106A49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AD"/>
    <w:rsid w:val="00106D92"/>
    <w:rsid w:val="001C1DAD"/>
    <w:rsid w:val="00535D9A"/>
    <w:rsid w:val="00841B89"/>
    <w:rsid w:val="00C15889"/>
    <w:rsid w:val="00EB5A5C"/>
    <w:rsid w:val="00EF2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DAD"/>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1DAD"/>
    <w:pPr>
      <w:spacing w:after="0" w:line="240" w:lineRule="auto"/>
      <w:ind w:firstLine="720"/>
    </w:pPr>
    <w:rPr>
      <w:lang w:val="ro-MO"/>
    </w:rPr>
  </w:style>
  <w:style w:type="paragraph" w:styleId="a4">
    <w:name w:val="List Paragraph"/>
    <w:basedOn w:val="a"/>
    <w:uiPriority w:val="34"/>
    <w:qFormat/>
    <w:rsid w:val="00106D92"/>
    <w:pPr>
      <w:ind w:left="720" w:firstLine="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DAD"/>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1DAD"/>
    <w:pPr>
      <w:spacing w:after="0" w:line="240" w:lineRule="auto"/>
      <w:ind w:firstLine="720"/>
    </w:pPr>
    <w:rPr>
      <w:lang w:val="ro-MO"/>
    </w:rPr>
  </w:style>
  <w:style w:type="paragraph" w:styleId="a4">
    <w:name w:val="List Paragraph"/>
    <w:basedOn w:val="a"/>
    <w:uiPriority w:val="34"/>
    <w:qFormat/>
    <w:rsid w:val="00106D92"/>
    <w:pPr>
      <w:ind w:left="720" w:firstLine="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2329</Words>
  <Characters>13278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2020-03-11T12:21:00Z</cp:lastPrinted>
  <dcterms:created xsi:type="dcterms:W3CDTF">2020-02-24T14:26:00Z</dcterms:created>
  <dcterms:modified xsi:type="dcterms:W3CDTF">2020-03-16T14:13:00Z</dcterms:modified>
</cp:coreProperties>
</file>