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38" w:rsidRDefault="00395438" w:rsidP="00395438">
      <w:pPr>
        <w:jc w:val="center"/>
        <w:rPr>
          <w:lang w:val="en-US"/>
        </w:rPr>
      </w:pPr>
      <w:r>
        <w:rPr>
          <w:b/>
          <w:i/>
        </w:rPr>
        <w:t>Darea  De  Seamă</w:t>
      </w:r>
    </w:p>
    <w:p w:rsidR="00395438" w:rsidRDefault="00395438" w:rsidP="00395438">
      <w:pPr>
        <w:jc w:val="center"/>
        <w:rPr>
          <w:b/>
          <w:i/>
        </w:rPr>
      </w:pPr>
      <w:r>
        <w:rPr>
          <w:b/>
          <w:i/>
        </w:rPr>
        <w:t>a  activităţii  primarului  satului</w:t>
      </w:r>
    </w:p>
    <w:p w:rsidR="00395438" w:rsidRDefault="00395438" w:rsidP="00395438">
      <w:pPr>
        <w:jc w:val="center"/>
        <w:rPr>
          <w:b/>
          <w:i/>
        </w:rPr>
      </w:pPr>
      <w:r>
        <w:rPr>
          <w:b/>
          <w:i/>
        </w:rPr>
        <w:t>Hogineşti pentru  anul 2020 şi  programul de  activitate  pentru</w:t>
      </w:r>
    </w:p>
    <w:p w:rsidR="00395438" w:rsidRDefault="00395438" w:rsidP="00395438">
      <w:pPr>
        <w:jc w:val="center"/>
        <w:rPr>
          <w:b/>
          <w:i/>
        </w:rPr>
      </w:pPr>
      <w:r>
        <w:rPr>
          <w:b/>
          <w:i/>
        </w:rPr>
        <w:t>anul  2021</w:t>
      </w:r>
    </w:p>
    <w:p w:rsidR="00395438" w:rsidRDefault="00395438" w:rsidP="00395438"/>
    <w:p w:rsidR="00395438" w:rsidRDefault="00395438" w:rsidP="00395438">
      <w:r>
        <w:t xml:space="preserve">                    Stimați  consilieri,  </w:t>
      </w:r>
    </w:p>
    <w:p w:rsidR="00395438" w:rsidRDefault="00395438" w:rsidP="00395438">
      <w:r>
        <w:t>A devenit o traditie  ca în  luna februarie a  anului  curent, să efectuăm  bilanțul  activității  primăriei pentru perioada anului   precedent,  anul  2020.</w:t>
      </w:r>
    </w:p>
    <w:p w:rsidR="00395438" w:rsidRDefault="00395438" w:rsidP="00395438">
      <w:pPr>
        <w:ind w:firstLine="708"/>
      </w:pPr>
      <w:r>
        <w:t xml:space="preserve">Activitatea primariei cît si consiliului local a fost indreptată  spre rezolvarea acelor probleme , cu care se confruntă locuitorii satului.  </w:t>
      </w:r>
    </w:p>
    <w:p w:rsidR="00395438" w:rsidRDefault="00395438" w:rsidP="00395438">
      <w:r>
        <w:t xml:space="preserve">        Voi prezenta un rezumat al activității desfășurate de autoritatea publică locală în anul 2020,  care a însemnat un șir de provocări a căror rezolvare a presupus un efort comun,  o muncă comună si susținută de o echipă care s-a bucurat de sprijinul constant din partea Consiliului Local , care a cooperat și a  susținut  activitațile noastre  .</w:t>
      </w:r>
    </w:p>
    <w:p w:rsidR="00395438" w:rsidRDefault="00395438" w:rsidP="00395438">
      <w:r>
        <w:t xml:space="preserve">        Anul  2020 a  fost marcat  de  mai  multe  evenimente ,care ne-au mobilizat  la  noi  activități pentru a face  față  cerințelor  puse  în  fața  noastră.</w:t>
      </w:r>
    </w:p>
    <w:p w:rsidR="00395438" w:rsidRDefault="00395438" w:rsidP="00395438">
      <w:pPr>
        <w:ind w:firstLine="708"/>
      </w:pPr>
      <w:r>
        <w:t xml:space="preserve">De către administrația publică  au fost luate toate măsurile în vederea asigurării funcționalității tuturor instituților din teritoriu , cit si înregistrarea unor progrese in rezolvarea problemelor social- economice,  necatând la faptul ,ca anul 2020 a fost un an  ,,fară precedent </w:t>
      </w:r>
      <w:r>
        <w:rPr>
          <w:lang w:val="en-US"/>
        </w:rPr>
        <w:t>“ ,</w:t>
      </w:r>
      <w:r>
        <w:t xml:space="preserve"> ma refer la pandemie  și seceta din vara anului trecut.</w:t>
      </w:r>
    </w:p>
    <w:p w:rsidR="00395438" w:rsidRDefault="00395438" w:rsidP="00395438">
      <w:pPr>
        <w:ind w:firstLine="708"/>
      </w:pPr>
      <w:r>
        <w:t xml:space="preserve"> In activitatea sa, administrația publică locală s-a condus si de planul  de masuri: Dezvoltarea-socio economică  a s.Hoginesti pentru anii 2018-2023.  Pentru  coordonarea  activităților, săptămînal s-au  petrecut  ședințe  de  lucru cu  conducătorii  instituțiilor subordonate  din  teritoriul  și  aparatul primăriei,  unde  s-au examinat  chestiuni pentru  îmbunătățirea  situației  în  teritoriu  și  luarea măsurilor operative  întru  soluționarea  problemelor ce apar  în  activitatea zi de zi a primăriei.</w:t>
      </w:r>
    </w:p>
    <w:p w:rsidR="00395438" w:rsidRDefault="00395438" w:rsidP="00395438">
      <w:pPr>
        <w:ind w:firstLine="360"/>
      </w:pPr>
      <w:r>
        <w:t xml:space="preserve">     Un capitol aparte îl constitue </w:t>
      </w:r>
      <w:r>
        <w:rPr>
          <w:b/>
        </w:rPr>
        <w:t>lucrul cu cetățenii</w:t>
      </w:r>
      <w:r>
        <w:t xml:space="preserve"> .                                                       Pe parcursul anului cu diferite probleme sau  adresat la primărie mai mult de 810 cetățeni, unii repetat. În  anul  2020 au  fost  emise 163 de  Dispoziții ale  primarului,  în audiență  au  fost  primite de  către primar  și  secretar 652 persoane.</w:t>
      </w:r>
    </w:p>
    <w:p w:rsidR="00395438" w:rsidRDefault="00395438" w:rsidP="00395438">
      <w:pPr>
        <w:ind w:firstLine="360"/>
      </w:pPr>
      <w:r>
        <w:t>Întrebările  principale care   au  fost  înaintate spre  examinare  Consiliului  Local  Hoginești ,care  s-a  întrunit  în 8 ședințe ,la  care au  fost  examinate  55  chestiuni:</w:t>
      </w:r>
    </w:p>
    <w:p w:rsidR="00395438" w:rsidRDefault="00395438" w:rsidP="00395438">
      <w:pPr>
        <w:numPr>
          <w:ilvl w:val="0"/>
          <w:numId w:val="1"/>
        </w:numPr>
      </w:pPr>
      <w:r>
        <w:t>8   în  relații  funciare  și  cadastru;</w:t>
      </w:r>
    </w:p>
    <w:p w:rsidR="00395438" w:rsidRDefault="00395438" w:rsidP="00395438">
      <w:pPr>
        <w:numPr>
          <w:ilvl w:val="0"/>
          <w:numId w:val="2"/>
        </w:numPr>
      </w:pPr>
      <w:r>
        <w:t>28 în  domeniul  social;</w:t>
      </w:r>
    </w:p>
    <w:p w:rsidR="00395438" w:rsidRDefault="00395438" w:rsidP="00395438">
      <w:pPr>
        <w:numPr>
          <w:ilvl w:val="0"/>
          <w:numId w:val="2"/>
        </w:numPr>
      </w:pPr>
      <w:r>
        <w:t>14   în  domeniul  economico-financiar;</w:t>
      </w:r>
    </w:p>
    <w:p w:rsidR="00395438" w:rsidRDefault="00395438" w:rsidP="00395438">
      <w:pPr>
        <w:numPr>
          <w:ilvl w:val="0"/>
          <w:numId w:val="2"/>
        </w:numPr>
      </w:pPr>
      <w:r>
        <w:t>5 privind  implimentarea  microproiectelor.</w:t>
      </w:r>
    </w:p>
    <w:p w:rsidR="00395438" w:rsidRDefault="00395438" w:rsidP="00395438">
      <w:r>
        <w:t>Din  partea organelor  de  control au  parvenit 1 sesizări privind abrogarea  deciziilor ,s-au înregistrat  și examinat petiții  în cadrul  primărie 12  ,dintre  care  cereri  examinate  în  cadrul  ședințelor  Consiliului sătesc  Hoginești- 4.</w:t>
      </w:r>
    </w:p>
    <w:p w:rsidR="00395438" w:rsidRDefault="00395438" w:rsidP="00395438">
      <w:r>
        <w:t xml:space="preserve">      S-au  eliberat :  </w:t>
      </w:r>
    </w:p>
    <w:p w:rsidR="00395438" w:rsidRDefault="00395438" w:rsidP="00395438">
      <w:r>
        <w:t>716 certificate;</w:t>
      </w:r>
    </w:p>
    <w:p w:rsidR="00395438" w:rsidRDefault="00395438" w:rsidP="00395438">
      <w:r>
        <w:t>86 procuri;</w:t>
      </w:r>
    </w:p>
    <w:p w:rsidR="00395438" w:rsidRDefault="00395438" w:rsidP="00395438">
      <w:r>
        <w:t xml:space="preserve">      Au  fost  înregistrate Acte  de  Stare Civilă;</w:t>
      </w:r>
    </w:p>
    <w:p w:rsidR="00395438" w:rsidRDefault="00395438" w:rsidP="00395438">
      <w:pPr>
        <w:numPr>
          <w:ilvl w:val="0"/>
          <w:numId w:val="3"/>
        </w:numPr>
        <w:ind w:left="786"/>
      </w:pPr>
      <w:r>
        <w:t>De naștere - 7.</w:t>
      </w:r>
    </w:p>
    <w:p w:rsidR="00395438" w:rsidRDefault="00395438" w:rsidP="00395438">
      <w:pPr>
        <w:numPr>
          <w:ilvl w:val="0"/>
          <w:numId w:val="3"/>
        </w:numPr>
        <w:ind w:left="786"/>
      </w:pPr>
      <w:r>
        <w:t>De căsătorie - 12;</w:t>
      </w:r>
    </w:p>
    <w:p w:rsidR="00395438" w:rsidRDefault="00395438" w:rsidP="00395438">
      <w:pPr>
        <w:numPr>
          <w:ilvl w:val="0"/>
          <w:numId w:val="3"/>
        </w:numPr>
        <w:ind w:left="786"/>
      </w:pPr>
      <w:r>
        <w:t xml:space="preserve">De  deces - 27.  </w:t>
      </w:r>
    </w:p>
    <w:p w:rsidR="00395438" w:rsidRDefault="00395438" w:rsidP="00395438">
      <w:r>
        <w:rPr>
          <w:u w:val="single"/>
          <w:lang w:val="en-US"/>
        </w:rPr>
        <w:t xml:space="preserve">      </w:t>
      </w:r>
    </w:p>
    <w:p w:rsidR="00395438" w:rsidRDefault="00395438" w:rsidP="00395438">
      <w:r>
        <w:t xml:space="preserve">      În  decursul  anului 2020,  veniturile Bugetului Local  au  fost  în  sumă  de  4539.0 mii  lei , iar  cheltuielile  au  fost  în sumă  de 4469,4 mii  lei.</w:t>
      </w:r>
    </w:p>
    <w:p w:rsidR="00395438" w:rsidRDefault="00395438" w:rsidP="00395438">
      <w:pPr>
        <w:numPr>
          <w:ilvl w:val="0"/>
          <w:numId w:val="4"/>
        </w:numPr>
      </w:pPr>
      <w:r>
        <w:t>Aparatul primăriei - 988,2 mii  lei,  sau  22,1 %;</w:t>
      </w:r>
    </w:p>
    <w:p w:rsidR="00395438" w:rsidRDefault="00395438" w:rsidP="00395438">
      <w:pPr>
        <w:numPr>
          <w:ilvl w:val="0"/>
          <w:numId w:val="4"/>
        </w:numPr>
      </w:pPr>
      <w:r>
        <w:t>Grădinița  de copii - 2020,1 mii  lei,  sau  45,2 %;</w:t>
      </w:r>
    </w:p>
    <w:p w:rsidR="00395438" w:rsidRDefault="00395438" w:rsidP="00395438">
      <w:pPr>
        <w:numPr>
          <w:ilvl w:val="0"/>
          <w:numId w:val="4"/>
        </w:numPr>
      </w:pPr>
      <w:r>
        <w:t>Apeduct  -171,4 mii  lei, sau 3,8 %;</w:t>
      </w:r>
    </w:p>
    <w:p w:rsidR="00395438" w:rsidRDefault="00395438" w:rsidP="00395438">
      <w:pPr>
        <w:numPr>
          <w:ilvl w:val="0"/>
          <w:numId w:val="4"/>
        </w:numPr>
      </w:pPr>
      <w:r>
        <w:lastRenderedPageBreak/>
        <w:t>Iluminare  stradală  -554,9 , mii  lei,  sau 12,4 %;</w:t>
      </w:r>
    </w:p>
    <w:p w:rsidR="00395438" w:rsidRDefault="00395438" w:rsidP="00395438">
      <w:pPr>
        <w:numPr>
          <w:ilvl w:val="0"/>
          <w:numId w:val="4"/>
        </w:numPr>
      </w:pPr>
      <w:r>
        <w:t>Amenajarea stradală 29, 2 mii  lei,  sau  0,7   % ,</w:t>
      </w:r>
    </w:p>
    <w:p w:rsidR="00395438" w:rsidRDefault="00395438" w:rsidP="00395438">
      <w:pPr>
        <w:ind w:left="720"/>
      </w:pPr>
      <w:r>
        <w:t>Drumuri - 253,5 mii lei, sau5,7 %</w:t>
      </w:r>
    </w:p>
    <w:p w:rsidR="00395438" w:rsidRDefault="00395438" w:rsidP="00395438">
      <w:pPr>
        <w:ind w:left="426" w:firstLine="279"/>
      </w:pPr>
      <w:r>
        <w:t>Cultura -  432,0 mii lei sau 9,7 %                                                                        Conform datelor  Inspectoratului Fiscal  de  Stat  Călărași,  la  situația  din 31.12.2020, în localitatea Hoginești sunt  înregistrați  agenți  economici:</w:t>
      </w:r>
    </w:p>
    <w:p w:rsidR="00395438" w:rsidRDefault="00395438" w:rsidP="00395438">
      <w:pPr>
        <w:numPr>
          <w:ilvl w:val="0"/>
          <w:numId w:val="3"/>
        </w:numPr>
        <w:ind w:left="786"/>
      </w:pPr>
      <w:r>
        <w:t>SRL  - 4 ;</w:t>
      </w:r>
    </w:p>
    <w:p w:rsidR="00395438" w:rsidRDefault="00395438" w:rsidP="00395438">
      <w:pPr>
        <w:numPr>
          <w:ilvl w:val="0"/>
          <w:numId w:val="3"/>
        </w:numPr>
        <w:ind w:left="786"/>
      </w:pPr>
      <w:r>
        <w:t>Î.I.   -5 ;</w:t>
      </w:r>
    </w:p>
    <w:p w:rsidR="00395438" w:rsidRDefault="00395438" w:rsidP="00395438">
      <w:pPr>
        <w:numPr>
          <w:ilvl w:val="0"/>
          <w:numId w:val="3"/>
        </w:numPr>
        <w:ind w:left="786"/>
      </w:pPr>
      <w:r>
        <w:t>Organizații  de  Stat  - 3 ;</w:t>
      </w:r>
    </w:p>
    <w:p w:rsidR="00395438" w:rsidRDefault="00395438" w:rsidP="00395438">
      <w:pPr>
        <w:numPr>
          <w:ilvl w:val="0"/>
          <w:numId w:val="3"/>
        </w:numPr>
        <w:ind w:left="786"/>
      </w:pPr>
      <w:r>
        <w:t>Gospodării  Țărnești - 10 ;</w:t>
      </w:r>
    </w:p>
    <w:p w:rsidR="00395438" w:rsidRDefault="00395438" w:rsidP="00395438">
      <w:pPr>
        <w:numPr>
          <w:ilvl w:val="0"/>
          <w:numId w:val="3"/>
        </w:numPr>
        <w:ind w:left="786"/>
      </w:pPr>
      <w:r>
        <w:t>Organizații  Nonguvernamentale -  4 .</w:t>
      </w:r>
    </w:p>
    <w:p w:rsidR="00395438" w:rsidRDefault="00395438" w:rsidP="00395438">
      <w:pPr>
        <w:ind w:left="720"/>
      </w:pPr>
    </w:p>
    <w:p w:rsidR="00395438" w:rsidRDefault="00395438" w:rsidP="00395438">
      <w:pPr>
        <w:ind w:firstLine="360"/>
      </w:pPr>
      <w:r>
        <w:t>Gradul  de  colectare  a veniturilor  din  impozite  și  taxe  locale  a  fost  în  proprție 100 % .</w:t>
      </w:r>
    </w:p>
    <w:p w:rsidR="00395438" w:rsidRDefault="00395438" w:rsidP="00395438">
      <w:pPr>
        <w:numPr>
          <w:ilvl w:val="0"/>
          <w:numId w:val="3"/>
        </w:numPr>
        <w:ind w:left="786"/>
      </w:pPr>
      <w:r>
        <w:t>Impozit  pe  venit  din  salariu 251,6 mii  lei,  sau112,6 %;</w:t>
      </w:r>
    </w:p>
    <w:p w:rsidR="00395438" w:rsidRDefault="00395438" w:rsidP="00395438">
      <w:pPr>
        <w:numPr>
          <w:ilvl w:val="0"/>
          <w:numId w:val="3"/>
        </w:numPr>
        <w:ind w:left="786"/>
      </w:pPr>
      <w:r>
        <w:t>Impozitul pe  venit  pe bunurile  imobiliare  105,9 mii  lei,  sau  94,4 %;</w:t>
      </w:r>
    </w:p>
    <w:p w:rsidR="00395438" w:rsidRDefault="00395438" w:rsidP="00395438">
      <w:pPr>
        <w:numPr>
          <w:ilvl w:val="0"/>
          <w:numId w:val="3"/>
        </w:numPr>
        <w:ind w:left="786"/>
      </w:pPr>
      <w:r>
        <w:t>Amenajarea teritoriului 3,3 mii  lei,  sau  79,2 %;</w:t>
      </w:r>
    </w:p>
    <w:p w:rsidR="00395438" w:rsidRDefault="00395438" w:rsidP="00395438">
      <w:pPr>
        <w:numPr>
          <w:ilvl w:val="0"/>
          <w:numId w:val="3"/>
        </w:numPr>
        <w:ind w:left="786"/>
      </w:pPr>
      <w:r>
        <w:t>Taxa pentru  unitățile  comerciale 13,0 mii  lei,  sau 108 %.</w:t>
      </w:r>
    </w:p>
    <w:p w:rsidR="00395438" w:rsidRDefault="00395438" w:rsidP="00395438">
      <w:r>
        <w:t>-Taxa pentru salubritate 11,7 mii lei, sau 71,4//</w:t>
      </w:r>
    </w:p>
    <w:p w:rsidR="00395438" w:rsidRDefault="00395438" w:rsidP="00395438">
      <w:pPr>
        <w:ind w:firstLine="360"/>
        <w:rPr>
          <w:lang w:val="en-US"/>
        </w:rPr>
      </w:pPr>
      <w:r>
        <w:rPr>
          <w:lang w:val="en-US"/>
        </w:rPr>
        <w:t xml:space="preserve">                                                                                                                                                                    Suprafaț</w:t>
      </w:r>
      <w:proofErr w:type="gramStart"/>
      <w:r>
        <w:rPr>
          <w:lang w:val="en-US"/>
        </w:rPr>
        <w:t>a  totală</w:t>
      </w:r>
      <w:proofErr w:type="gramEnd"/>
      <w:r>
        <w:rPr>
          <w:lang w:val="en-US"/>
        </w:rPr>
        <w:t xml:space="preserve">  a  localității constituie – 2510 ha,  dintre care </w:t>
      </w:r>
    </w:p>
    <w:p w:rsidR="00395438" w:rsidRDefault="00395438" w:rsidP="00395438">
      <w:pPr>
        <w:numPr>
          <w:ilvl w:val="0"/>
          <w:numId w:val="3"/>
        </w:numPr>
        <w:ind w:left="786"/>
        <w:rPr>
          <w:lang w:val="en-US"/>
        </w:rPr>
      </w:pPr>
      <w:r>
        <w:rPr>
          <w:lang w:val="en-US"/>
        </w:rPr>
        <w:t>Teren  arabil – 695,21 ha;</w:t>
      </w:r>
    </w:p>
    <w:p w:rsidR="00395438" w:rsidRDefault="00395438" w:rsidP="00395438">
      <w:pPr>
        <w:numPr>
          <w:ilvl w:val="0"/>
          <w:numId w:val="3"/>
        </w:numPr>
        <w:ind w:left="786"/>
        <w:rPr>
          <w:lang w:val="en-US"/>
        </w:rPr>
      </w:pPr>
      <w:r>
        <w:rPr>
          <w:lang w:val="en-US"/>
        </w:rPr>
        <w:t>Pășuni – 281 ha;</w:t>
      </w:r>
    </w:p>
    <w:p w:rsidR="00395438" w:rsidRDefault="00395438" w:rsidP="00395438">
      <w:pPr>
        <w:numPr>
          <w:ilvl w:val="0"/>
          <w:numId w:val="3"/>
        </w:numPr>
        <w:ind w:left="786"/>
        <w:rPr>
          <w:lang w:val="en-US"/>
        </w:rPr>
      </w:pPr>
      <w:r>
        <w:rPr>
          <w:lang w:val="en-US"/>
        </w:rPr>
        <w:t>Vii și livezi – 567,1ha;</w:t>
      </w:r>
    </w:p>
    <w:p w:rsidR="00395438" w:rsidRDefault="00395438" w:rsidP="00395438">
      <w:pPr>
        <w:numPr>
          <w:ilvl w:val="0"/>
          <w:numId w:val="3"/>
        </w:numPr>
        <w:ind w:left="786"/>
        <w:rPr>
          <w:lang w:val="en-US"/>
        </w:rPr>
      </w:pPr>
      <w:r>
        <w:rPr>
          <w:lang w:val="en-US"/>
        </w:rPr>
        <w:t>Păduri 503 ha – Întreprinderea  de  Stat Silvicultură;</w:t>
      </w:r>
    </w:p>
    <w:p w:rsidR="00395438" w:rsidRDefault="00395438" w:rsidP="00395438">
      <w:pPr>
        <w:ind w:left="720"/>
        <w:rPr>
          <w:lang w:val="en-US"/>
        </w:rPr>
      </w:pPr>
      <w:r>
        <w:rPr>
          <w:lang w:val="en-US"/>
        </w:rPr>
        <w:t xml:space="preserve">             45 ha – </w:t>
      </w:r>
      <w:proofErr w:type="gramStart"/>
      <w:r>
        <w:rPr>
          <w:lang w:val="en-US"/>
        </w:rPr>
        <w:t>terenurile  primăriei</w:t>
      </w:r>
      <w:proofErr w:type="gramEnd"/>
      <w:r>
        <w:rPr>
          <w:lang w:val="en-US"/>
        </w:rPr>
        <w:t>;</w:t>
      </w:r>
    </w:p>
    <w:p w:rsidR="00395438" w:rsidRDefault="00395438" w:rsidP="00395438">
      <w:pPr>
        <w:numPr>
          <w:ilvl w:val="0"/>
          <w:numId w:val="3"/>
        </w:numPr>
        <w:ind w:left="786"/>
        <w:rPr>
          <w:lang w:val="en-US"/>
        </w:rPr>
      </w:pPr>
      <w:r>
        <w:rPr>
          <w:lang w:val="en-US"/>
        </w:rPr>
        <w:t>Construcții sub  curți – 364 ha;</w:t>
      </w:r>
    </w:p>
    <w:p w:rsidR="00395438" w:rsidRDefault="00395438" w:rsidP="00395438">
      <w:pPr>
        <w:rPr>
          <w:lang w:val="en-US"/>
        </w:rPr>
      </w:pPr>
      <w:r>
        <w:rPr>
          <w:lang w:val="en-US"/>
        </w:rPr>
        <w:t xml:space="preserve">       Suprafeț</w:t>
      </w:r>
      <w:proofErr w:type="gramStart"/>
      <w:r>
        <w:rPr>
          <w:lang w:val="en-US"/>
        </w:rPr>
        <w:t>e  de</w:t>
      </w:r>
      <w:proofErr w:type="gramEnd"/>
      <w:r>
        <w:rPr>
          <w:lang w:val="en-US"/>
        </w:rPr>
        <w:t>ținute  de  persoane  juridice :</w:t>
      </w:r>
    </w:p>
    <w:p w:rsidR="00395438" w:rsidRDefault="00395438" w:rsidP="00395438">
      <w:pPr>
        <w:numPr>
          <w:ilvl w:val="0"/>
          <w:numId w:val="3"/>
        </w:numPr>
        <w:ind w:left="786"/>
        <w:rPr>
          <w:lang w:val="en-US"/>
        </w:rPr>
      </w:pPr>
      <w:r>
        <w:rPr>
          <w:lang w:val="en-US"/>
        </w:rPr>
        <w:t>Calaraș-Divin –21,43 ha;</w:t>
      </w:r>
    </w:p>
    <w:p w:rsidR="00395438" w:rsidRDefault="00395438" w:rsidP="00395438">
      <w:pPr>
        <w:numPr>
          <w:ilvl w:val="0"/>
          <w:numId w:val="3"/>
        </w:numPr>
        <w:ind w:left="786"/>
        <w:rPr>
          <w:lang w:val="en-US"/>
        </w:rPr>
      </w:pPr>
      <w:r>
        <w:rPr>
          <w:lang w:val="en-US"/>
        </w:rPr>
        <w:t>SRL Pomul – 54,60 ha;</w:t>
      </w:r>
    </w:p>
    <w:p w:rsidR="00395438" w:rsidRDefault="00395438" w:rsidP="00395438">
      <w:pPr>
        <w:numPr>
          <w:ilvl w:val="0"/>
          <w:numId w:val="3"/>
        </w:numPr>
        <w:ind w:left="786"/>
        <w:rPr>
          <w:lang w:val="en-US"/>
        </w:rPr>
      </w:pPr>
      <w:r>
        <w:rPr>
          <w:lang w:val="en-US"/>
        </w:rPr>
        <w:t>GȚ Drăgănel  Alexandru – 21 ha;</w:t>
      </w:r>
    </w:p>
    <w:p w:rsidR="00395438" w:rsidRDefault="00395438" w:rsidP="00395438">
      <w:pPr>
        <w:numPr>
          <w:ilvl w:val="0"/>
          <w:numId w:val="3"/>
        </w:numPr>
        <w:ind w:left="786"/>
        <w:rPr>
          <w:lang w:val="en-US"/>
        </w:rPr>
      </w:pPr>
      <w:r>
        <w:rPr>
          <w:lang w:val="en-US"/>
        </w:rPr>
        <w:t>Agroital-Mold – 1, 22 ha.</w:t>
      </w:r>
    </w:p>
    <w:p w:rsidR="00395438" w:rsidRDefault="00395438" w:rsidP="00395438">
      <w:pPr>
        <w:rPr>
          <w:lang w:val="en-US"/>
        </w:rPr>
      </w:pPr>
      <w:proofErr w:type="gramStart"/>
      <w:r>
        <w:rPr>
          <w:lang w:val="en-US"/>
        </w:rPr>
        <w:t>Număr  total</w:t>
      </w:r>
      <w:proofErr w:type="gramEnd"/>
      <w:r>
        <w:rPr>
          <w:lang w:val="en-US"/>
        </w:rPr>
        <w:t xml:space="preserve">  de gopodării (case) – 800.</w:t>
      </w:r>
    </w:p>
    <w:p w:rsidR="00395438" w:rsidRDefault="00395438" w:rsidP="00395438">
      <w:pPr>
        <w:ind w:firstLine="708"/>
        <w:rPr>
          <w:lang w:val="en-US"/>
        </w:rPr>
      </w:pPr>
      <w:r>
        <w:rPr>
          <w:lang w:val="en-US"/>
        </w:rPr>
        <w:t xml:space="preserve">În  anul  2020 au  fost  înregistrate  80  extrase  din Registrul  cadastral al  deținătorilor  de  terenuri,  </w:t>
      </w:r>
    </w:p>
    <w:p w:rsidR="00395438" w:rsidRDefault="00395438" w:rsidP="00395438">
      <w:pPr>
        <w:rPr>
          <w:lang w:val="en-US"/>
        </w:rPr>
      </w:pPr>
      <w:proofErr w:type="gramStart"/>
      <w:r>
        <w:rPr>
          <w:lang w:val="en-US"/>
        </w:rPr>
        <w:t>Au  fost</w:t>
      </w:r>
      <w:proofErr w:type="gramEnd"/>
      <w:r>
        <w:rPr>
          <w:lang w:val="en-US"/>
        </w:rPr>
        <w:t xml:space="preserve">  eliberate :</w:t>
      </w:r>
    </w:p>
    <w:p w:rsidR="00395438" w:rsidRDefault="00395438" w:rsidP="00395438">
      <w:pPr>
        <w:numPr>
          <w:ilvl w:val="0"/>
          <w:numId w:val="3"/>
        </w:numPr>
        <w:ind w:left="786"/>
        <w:rPr>
          <w:lang w:val="en-US"/>
        </w:rPr>
      </w:pPr>
      <w:r>
        <w:rPr>
          <w:lang w:val="en-US"/>
        </w:rPr>
        <w:t>80 certificate  pentru  producători  agricoli;</w:t>
      </w:r>
    </w:p>
    <w:p w:rsidR="00395438" w:rsidRDefault="00395438" w:rsidP="00395438">
      <w:pPr>
        <w:rPr>
          <w:lang w:val="en-US"/>
        </w:rPr>
      </w:pPr>
      <w:proofErr w:type="gramStart"/>
      <w:r>
        <w:rPr>
          <w:lang w:val="en-US"/>
        </w:rPr>
        <w:t>Au  fost</w:t>
      </w:r>
      <w:proofErr w:type="gramEnd"/>
      <w:r>
        <w:rPr>
          <w:lang w:val="en-US"/>
        </w:rPr>
        <w:t xml:space="preserve">  înregistrate :</w:t>
      </w:r>
    </w:p>
    <w:p w:rsidR="00395438" w:rsidRDefault="00395438" w:rsidP="00395438">
      <w:pPr>
        <w:numPr>
          <w:ilvl w:val="0"/>
          <w:numId w:val="3"/>
        </w:numPr>
        <w:ind w:left="786"/>
        <w:rPr>
          <w:lang w:val="en-US"/>
        </w:rPr>
      </w:pPr>
      <w:r>
        <w:rPr>
          <w:lang w:val="en-US"/>
        </w:rPr>
        <w:t>16 contracte  de  moștenire  și  de  vînzare-cumpărare a  terenurilor  .</w:t>
      </w:r>
    </w:p>
    <w:p w:rsidR="00395438" w:rsidRDefault="00395438" w:rsidP="00395438">
      <w:pPr>
        <w:rPr>
          <w:u w:val="single"/>
          <w:lang w:val="en-US"/>
        </w:rPr>
      </w:pPr>
      <w:r>
        <w:rPr>
          <w:u w:val="single"/>
          <w:lang w:val="en-US"/>
        </w:rPr>
        <w:t xml:space="preserve">               </w:t>
      </w:r>
    </w:p>
    <w:p w:rsidR="00395438" w:rsidRDefault="00395438" w:rsidP="00395438">
      <w:pPr>
        <w:rPr>
          <w:lang w:val="en-US"/>
        </w:rPr>
      </w:pPr>
      <w:r>
        <w:rPr>
          <w:lang w:val="en-US"/>
        </w:rPr>
        <w:t xml:space="preserve">  O atenție mai deosebită îl constitue măsurile de ajutoare a păturilor social </w:t>
      </w:r>
      <w:proofErr w:type="gramStart"/>
      <w:r>
        <w:rPr>
          <w:lang w:val="en-US"/>
        </w:rPr>
        <w:t>vulnerabile .</w:t>
      </w:r>
      <w:proofErr w:type="gramEnd"/>
      <w:r>
        <w:rPr>
          <w:u w:val="single"/>
          <w:lang w:val="en-US"/>
        </w:rPr>
        <w:t xml:space="preserve"> </w:t>
      </w:r>
      <w:proofErr w:type="gramStart"/>
      <w:r>
        <w:rPr>
          <w:lang w:val="en-US"/>
        </w:rPr>
        <w:t>La  situa</w:t>
      </w:r>
      <w:proofErr w:type="gramEnd"/>
      <w:r>
        <w:rPr>
          <w:lang w:val="en-US"/>
        </w:rPr>
        <w:t>ția  din  31.12.2020, în cadrul primăriei  Hoginești sunt  evidențiate  următoarele categorii  ale populației:</w:t>
      </w:r>
    </w:p>
    <w:p w:rsidR="00395438" w:rsidRDefault="00395438" w:rsidP="00395438">
      <w:pPr>
        <w:numPr>
          <w:ilvl w:val="0"/>
          <w:numId w:val="3"/>
        </w:numPr>
        <w:ind w:left="786"/>
        <w:rPr>
          <w:lang w:val="en-US"/>
        </w:rPr>
      </w:pPr>
      <w:r>
        <w:rPr>
          <w:lang w:val="en-US"/>
        </w:rPr>
        <w:t>Invalizi - 119 persoane;</w:t>
      </w:r>
    </w:p>
    <w:p w:rsidR="00395438" w:rsidRDefault="00395438" w:rsidP="00395438">
      <w:pPr>
        <w:numPr>
          <w:ilvl w:val="0"/>
          <w:numId w:val="3"/>
        </w:numPr>
        <w:ind w:left="786"/>
        <w:rPr>
          <w:lang w:val="en-US"/>
        </w:rPr>
      </w:pPr>
      <w:r>
        <w:rPr>
          <w:lang w:val="en-US"/>
        </w:rPr>
        <w:t>Pensionari   -280 persoane;</w:t>
      </w:r>
    </w:p>
    <w:p w:rsidR="00395438" w:rsidRDefault="00395438" w:rsidP="00395438">
      <w:pPr>
        <w:numPr>
          <w:ilvl w:val="0"/>
          <w:numId w:val="3"/>
        </w:numPr>
        <w:ind w:left="786"/>
        <w:rPr>
          <w:lang w:val="en-US"/>
        </w:rPr>
      </w:pPr>
      <w:r>
        <w:rPr>
          <w:lang w:val="en-US"/>
        </w:rPr>
        <w:t>Participanți  la luptele   din  Republica Afganistan – 1 persoană;</w:t>
      </w:r>
    </w:p>
    <w:p w:rsidR="00395438" w:rsidRDefault="00395438" w:rsidP="00395438">
      <w:pPr>
        <w:numPr>
          <w:ilvl w:val="0"/>
          <w:numId w:val="3"/>
        </w:numPr>
        <w:ind w:left="786"/>
        <w:rPr>
          <w:lang w:val="en-US"/>
        </w:rPr>
      </w:pPr>
      <w:r>
        <w:rPr>
          <w:lang w:val="en-US"/>
        </w:rPr>
        <w:t>Participanți  la conflictul  militar de la Nistru din  vara  anului 1992 –  5  persoane;</w:t>
      </w:r>
    </w:p>
    <w:p w:rsidR="00395438" w:rsidRDefault="00395438" w:rsidP="00395438">
      <w:pPr>
        <w:numPr>
          <w:ilvl w:val="0"/>
          <w:numId w:val="3"/>
        </w:numPr>
        <w:ind w:left="786"/>
        <w:rPr>
          <w:lang w:val="en-US"/>
        </w:rPr>
      </w:pPr>
      <w:r>
        <w:rPr>
          <w:lang w:val="en-US"/>
        </w:rPr>
        <w:t>Persoane  represate  -4 ;</w:t>
      </w:r>
    </w:p>
    <w:p w:rsidR="00395438" w:rsidRDefault="00395438" w:rsidP="00395438">
      <w:pPr>
        <w:numPr>
          <w:ilvl w:val="0"/>
          <w:numId w:val="3"/>
        </w:numPr>
        <w:ind w:left="786"/>
        <w:rPr>
          <w:lang w:val="en-US"/>
        </w:rPr>
      </w:pPr>
      <w:r>
        <w:rPr>
          <w:lang w:val="en-US"/>
        </w:rPr>
        <w:t>Familii  monoparentale - 8 ;</w:t>
      </w:r>
    </w:p>
    <w:p w:rsidR="00395438" w:rsidRDefault="00395438" w:rsidP="00395438">
      <w:pPr>
        <w:numPr>
          <w:ilvl w:val="0"/>
          <w:numId w:val="3"/>
        </w:numPr>
        <w:ind w:left="786"/>
        <w:rPr>
          <w:lang w:val="en-US"/>
        </w:rPr>
      </w:pPr>
      <w:r>
        <w:rPr>
          <w:lang w:val="en-US"/>
        </w:rPr>
        <w:t>Familii cu  mulți  copii  defavorizate  -12 ;</w:t>
      </w:r>
    </w:p>
    <w:p w:rsidR="00395438" w:rsidRDefault="00395438" w:rsidP="00395438">
      <w:pPr>
        <w:numPr>
          <w:ilvl w:val="0"/>
          <w:numId w:val="3"/>
        </w:numPr>
        <w:ind w:left="786"/>
        <w:rPr>
          <w:lang w:val="en-US"/>
        </w:rPr>
      </w:pPr>
      <w:r>
        <w:rPr>
          <w:lang w:val="en-US"/>
        </w:rPr>
        <w:t>Copii  luați  sub  tutelă /custodie  - 7  ;</w:t>
      </w:r>
    </w:p>
    <w:p w:rsidR="00395438" w:rsidRDefault="00395438" w:rsidP="00395438">
      <w:pPr>
        <w:ind w:firstLine="360"/>
        <w:rPr>
          <w:lang w:val="en-US"/>
        </w:rPr>
      </w:pPr>
      <w:r>
        <w:rPr>
          <w:lang w:val="en-US"/>
        </w:rPr>
        <w:t xml:space="preserve">În anul 2020   categoriile de  persoane  menționate  mai  sus au  beneficiat  de  prestații  și  servicii  sociale  din  cadrul DAS Călărași  din  mijloacele  Fondului Republican  de  susținere </w:t>
      </w:r>
      <w:r>
        <w:rPr>
          <w:lang w:val="en-US"/>
        </w:rPr>
        <w:lastRenderedPageBreak/>
        <w:t xml:space="preserve">socială  a  populației. Au fost </w:t>
      </w:r>
      <w:proofErr w:type="gramStart"/>
      <w:r>
        <w:rPr>
          <w:lang w:val="en-US"/>
        </w:rPr>
        <w:t>acordate  ajutoare</w:t>
      </w:r>
      <w:proofErr w:type="gramEnd"/>
      <w:r>
        <w:rPr>
          <w:lang w:val="en-US"/>
        </w:rPr>
        <w:t xml:space="preserve">  financiare  unice,  cu  următoarele  destinații speciale:</w:t>
      </w:r>
    </w:p>
    <w:p w:rsidR="00395438" w:rsidRDefault="00395438" w:rsidP="00395438">
      <w:pPr>
        <w:numPr>
          <w:ilvl w:val="0"/>
          <w:numId w:val="5"/>
        </w:numPr>
        <w:rPr>
          <w:lang w:val="en-US"/>
        </w:rPr>
      </w:pPr>
      <w:proofErr w:type="gramStart"/>
      <w:r>
        <w:rPr>
          <w:lang w:val="en-US"/>
        </w:rPr>
        <w:t>Familii  incluse</w:t>
      </w:r>
      <w:proofErr w:type="gramEnd"/>
      <w:r>
        <w:rPr>
          <w:lang w:val="en-US"/>
        </w:rPr>
        <w:t xml:space="preserve"> in sprijinul social – support monitar  1 familii ,suma constituind  4000 lei. Pentru  persoanele în  etate,  către  1 octombrie – Ziua  internațională  a  persoanelor în  etate,  s-au  acordat  2000 lei  la 30 persoane.</w:t>
      </w:r>
    </w:p>
    <w:p w:rsidR="00395438" w:rsidRDefault="00395438" w:rsidP="00395438">
      <w:pPr>
        <w:numPr>
          <w:ilvl w:val="0"/>
          <w:numId w:val="5"/>
        </w:numPr>
        <w:rPr>
          <w:lang w:val="en-US"/>
        </w:rPr>
      </w:pPr>
      <w:r>
        <w:rPr>
          <w:lang w:val="en-US"/>
        </w:rPr>
        <w:t>De compensații  pentru  transport 125 persoane, care  au  beneficiat  de   48 680 lei;</w:t>
      </w:r>
    </w:p>
    <w:p w:rsidR="00395438" w:rsidRDefault="00395438" w:rsidP="00395438">
      <w:pPr>
        <w:numPr>
          <w:ilvl w:val="0"/>
          <w:numId w:val="5"/>
        </w:numPr>
        <w:rPr>
          <w:lang w:val="en-US"/>
        </w:rPr>
      </w:pPr>
      <w:r>
        <w:rPr>
          <w:lang w:val="en-US"/>
        </w:rPr>
        <w:t>De  compensații  locomotore  au  beneficiat  15 persoane, cu  o  sumă  de 12000 lei;</w:t>
      </w:r>
    </w:p>
    <w:p w:rsidR="00395438" w:rsidRDefault="00395438" w:rsidP="00395438">
      <w:pPr>
        <w:numPr>
          <w:ilvl w:val="0"/>
          <w:numId w:val="5"/>
        </w:numPr>
        <w:rPr>
          <w:lang w:val="en-US"/>
        </w:rPr>
      </w:pPr>
      <w:r>
        <w:rPr>
          <w:lang w:val="en-US"/>
        </w:rPr>
        <w:t>De  ajutor  social  au beneficiat  56 persoane, cu  o  sumă de 338000 lei;</w:t>
      </w:r>
    </w:p>
    <w:p w:rsidR="00395438" w:rsidRDefault="00395438" w:rsidP="00395438">
      <w:pPr>
        <w:numPr>
          <w:ilvl w:val="0"/>
          <w:numId w:val="5"/>
        </w:numPr>
        <w:rPr>
          <w:lang w:val="en-US"/>
        </w:rPr>
      </w:pPr>
      <w:r>
        <w:rPr>
          <w:lang w:val="en-US"/>
        </w:rPr>
        <w:t>De  compensații  pentru  perioada  rece a anului  au  beneficiat  203   persoane,  cu  o  sumă  de  496000 lei.</w:t>
      </w:r>
    </w:p>
    <w:p w:rsidR="00395438" w:rsidRDefault="00395438" w:rsidP="00395438">
      <w:pPr>
        <w:rPr>
          <w:lang w:val="en-US"/>
        </w:rPr>
      </w:pPr>
      <w:r>
        <w:rPr>
          <w:lang w:val="en-US"/>
        </w:rPr>
        <w:t>Pe parcursul anul 2020</w:t>
      </w:r>
      <w:proofErr w:type="gramStart"/>
      <w:r>
        <w:rPr>
          <w:lang w:val="en-US"/>
        </w:rPr>
        <w:t>,  au</w:t>
      </w:r>
      <w:proofErr w:type="gramEnd"/>
      <w:r>
        <w:rPr>
          <w:lang w:val="en-US"/>
        </w:rPr>
        <w:t xml:space="preserve">  fost  desfășurate 18 ședințe,  unde  au  fost  precăutate   25  chestiuni.</w:t>
      </w:r>
    </w:p>
    <w:p w:rsidR="00395438" w:rsidRDefault="00395438" w:rsidP="00395438">
      <w:pPr>
        <w:rPr>
          <w:lang w:val="en-US"/>
        </w:rPr>
      </w:pPr>
      <w:r>
        <w:rPr>
          <w:lang w:val="en-US"/>
        </w:rPr>
        <w:t xml:space="preserve"> Din fondul de rezervă au fost allocate 10940 lei.</w:t>
      </w:r>
    </w:p>
    <w:p w:rsidR="00395438" w:rsidRDefault="00395438" w:rsidP="00395438">
      <w:r>
        <w:t xml:space="preserve">Pentru procurarea ardeziei familiei Slusarenco 4000 lei.     </w:t>
      </w:r>
    </w:p>
    <w:p w:rsidR="00395438" w:rsidRDefault="00395438" w:rsidP="00395438">
      <w:pPr>
        <w:rPr>
          <w:lang w:val="en-US"/>
        </w:rPr>
      </w:pPr>
      <w:r>
        <w:t xml:space="preserve">Cheltuieli pentru îmmormântarea cet. Popa Constantin – 2000 lei.  Donatorilor de sînge  -4940  lei.  </w:t>
      </w:r>
    </w:p>
    <w:p w:rsidR="00395438" w:rsidRDefault="00395438" w:rsidP="00395438">
      <w:pPr>
        <w:ind w:left="720"/>
        <w:rPr>
          <w:lang w:val="en-US"/>
        </w:rPr>
      </w:pPr>
    </w:p>
    <w:p w:rsidR="00395438" w:rsidRDefault="00395438" w:rsidP="00395438">
      <w:pPr>
        <w:rPr>
          <w:u w:val="single"/>
          <w:lang w:val="en-US"/>
        </w:rPr>
      </w:pPr>
      <w:r>
        <w:rPr>
          <w:u w:val="single"/>
          <w:lang w:val="en-US"/>
        </w:rPr>
        <w:t>GRĂDINIȚ</w:t>
      </w:r>
      <w:proofErr w:type="gramStart"/>
      <w:r>
        <w:rPr>
          <w:u w:val="single"/>
          <w:lang w:val="en-US"/>
        </w:rPr>
        <w:t>A  DE</w:t>
      </w:r>
      <w:proofErr w:type="gramEnd"/>
      <w:r>
        <w:rPr>
          <w:u w:val="single"/>
          <w:lang w:val="en-US"/>
        </w:rPr>
        <w:t xml:space="preserve">  COPII.</w:t>
      </w:r>
    </w:p>
    <w:p w:rsidR="00395438" w:rsidRDefault="00395438" w:rsidP="00395438">
      <w:pPr>
        <w:rPr>
          <w:u w:val="single"/>
          <w:lang w:val="en-US"/>
        </w:rPr>
      </w:pPr>
    </w:p>
    <w:p w:rsidR="00395438" w:rsidRDefault="00395438" w:rsidP="00395438">
      <w:pPr>
        <w:rPr>
          <w:lang w:val="en-US"/>
        </w:rPr>
      </w:pPr>
      <w:r>
        <w:rPr>
          <w:lang w:val="en-US"/>
        </w:rPr>
        <w:t xml:space="preserve">     În  anul  2020, în  grădinița  de  copii  au  activat  2 grupe cu un număr de  43 de  copii.</w:t>
      </w:r>
    </w:p>
    <w:p w:rsidR="00395438" w:rsidRDefault="00395438" w:rsidP="00395438">
      <w:pPr>
        <w:ind w:firstLine="708"/>
        <w:rPr>
          <w:lang w:val="en-US"/>
        </w:rPr>
      </w:pPr>
      <w:r>
        <w:rPr>
          <w:lang w:val="en-US"/>
        </w:rPr>
        <w:t>In scopul inbunatatirilor  conditilor de aflare a copiilor  in gradinita au fost effectuate lucrari de reparative în  sumă  de 177,3 mii  lei,   la  care  au participat  activ și angajații  grădiniței S-a efectuat reparație capitală la un bloc sanitar dintr-o grupă și sala de festivități cu dotarea lor cu mobilier și ecipament .Sau mai făcut acizitii de literatură și material didactice .</w:t>
      </w:r>
    </w:p>
    <w:p w:rsidR="00395438" w:rsidRDefault="00395438" w:rsidP="00395438">
      <w:pPr>
        <w:ind w:firstLine="708"/>
        <w:rPr>
          <w:lang w:val="en-US"/>
        </w:rPr>
      </w:pPr>
      <w:r>
        <w:rPr>
          <w:lang w:val="en-US"/>
        </w:rPr>
        <w:t>În total pentru grădinița de copii au fost alocate 2020</w:t>
      </w:r>
      <w:proofErr w:type="gramStart"/>
      <w:r>
        <w:rPr>
          <w:lang w:val="en-US"/>
        </w:rPr>
        <w:t>,1</w:t>
      </w:r>
      <w:proofErr w:type="gramEnd"/>
      <w:r>
        <w:rPr>
          <w:lang w:val="en-US"/>
        </w:rPr>
        <w:t xml:space="preserve"> mii  lei :</w:t>
      </w:r>
    </w:p>
    <w:p w:rsidR="00395438" w:rsidRDefault="00395438" w:rsidP="00395438">
      <w:pPr>
        <w:numPr>
          <w:ilvl w:val="0"/>
          <w:numId w:val="3"/>
        </w:numPr>
        <w:ind w:left="786"/>
        <w:rPr>
          <w:lang w:val="en-US"/>
        </w:rPr>
      </w:pPr>
      <w:r>
        <w:rPr>
          <w:lang w:val="en-US"/>
        </w:rPr>
        <w:t>Cheltuieli  pentru  încălzire 65,1 mii  lei;</w:t>
      </w:r>
    </w:p>
    <w:p w:rsidR="00395438" w:rsidRDefault="00395438" w:rsidP="00395438">
      <w:pPr>
        <w:numPr>
          <w:ilvl w:val="0"/>
          <w:numId w:val="3"/>
        </w:numPr>
        <w:ind w:left="786"/>
        <w:rPr>
          <w:lang w:val="en-US"/>
        </w:rPr>
      </w:pPr>
      <w:r>
        <w:rPr>
          <w:lang w:val="en-US"/>
        </w:rPr>
        <w:t>Salariul  angajaților 968,7 mii  lei;</w:t>
      </w:r>
    </w:p>
    <w:p w:rsidR="00395438" w:rsidRDefault="00395438" w:rsidP="00395438">
      <w:pPr>
        <w:numPr>
          <w:ilvl w:val="0"/>
          <w:numId w:val="3"/>
        </w:numPr>
        <w:ind w:left="786"/>
        <w:rPr>
          <w:lang w:val="en-US"/>
        </w:rPr>
      </w:pPr>
      <w:r>
        <w:rPr>
          <w:lang w:val="en-US"/>
        </w:rPr>
        <w:t>Alimentația copiilor 104</w:t>
      </w:r>
      <w:proofErr w:type="gramStart"/>
      <w:r>
        <w:rPr>
          <w:lang w:val="en-US"/>
        </w:rPr>
        <w:t>,0</w:t>
      </w:r>
      <w:proofErr w:type="gramEnd"/>
      <w:r>
        <w:rPr>
          <w:lang w:val="en-US"/>
        </w:rPr>
        <w:t xml:space="preserve"> mii lei.</w:t>
      </w:r>
    </w:p>
    <w:p w:rsidR="00395438" w:rsidRDefault="00395438" w:rsidP="00395438">
      <w:pPr>
        <w:ind w:firstLine="360"/>
        <w:rPr>
          <w:lang w:val="en-US"/>
        </w:rPr>
      </w:pPr>
      <w:r>
        <w:rPr>
          <w:lang w:val="en-US"/>
        </w:rPr>
        <w:t>Pe parcursul  anului,  instituția  a  fost  asigurată  la  timp  cu agent  termic, lumină  electrică, alimentație,  medicamente, detergenți,  salariile au fost achitate la  timp.Au fost luate toate masurile in vederea asigurarii conditilor adecvate copiilor nostril.</w:t>
      </w:r>
    </w:p>
    <w:p w:rsidR="00395438" w:rsidRDefault="00395438" w:rsidP="00395438">
      <w:pPr>
        <w:rPr>
          <w:lang w:val="en-US"/>
        </w:rPr>
      </w:pPr>
    </w:p>
    <w:p w:rsidR="00395438" w:rsidRDefault="00395438" w:rsidP="00395438">
      <w:pPr>
        <w:rPr>
          <w:lang w:val="en-US"/>
        </w:rPr>
      </w:pPr>
      <w:proofErr w:type="gramStart"/>
      <w:r>
        <w:rPr>
          <w:u w:val="single"/>
          <w:lang w:val="en-US"/>
        </w:rPr>
        <w:t>Ramura  culturii</w:t>
      </w:r>
      <w:proofErr w:type="gramEnd"/>
      <w:r>
        <w:rPr>
          <w:u w:val="single"/>
          <w:lang w:val="en-US"/>
        </w:rPr>
        <w:t xml:space="preserve"> e reprezentata de 3 institutii :</w:t>
      </w:r>
      <w:r>
        <w:rPr>
          <w:lang w:val="en-US"/>
        </w:rPr>
        <w:t xml:space="preserve">  </w:t>
      </w:r>
      <w:r>
        <w:rPr>
          <w:lang w:val="en-US"/>
        </w:rPr>
        <w:tab/>
        <w:t xml:space="preserve">Biblioteca ,Casa de cultură si Muzeui satului .  Necatând de situatia pandemică, începind cu luna martie 2020 de către aceste institutii sau petrecut mai multe masuri cultural -artistice , seminare ,cu respectarea tuturor măsurilor sanitar-epidimiolocice.   O parte din măsurile de activitate la casa de cultură si muzeu au fost transmise </w:t>
      </w:r>
      <w:proofErr w:type="gramStart"/>
      <w:r>
        <w:rPr>
          <w:lang w:val="en-US"/>
        </w:rPr>
        <w:t>onlain  pe</w:t>
      </w:r>
      <w:proofErr w:type="gramEnd"/>
      <w:r>
        <w:rPr>
          <w:lang w:val="en-US"/>
        </w:rPr>
        <w:t xml:space="preserve"> pagina veb și rețeua de socializare - facebook. Persoanele de la casa de cultură, muzeu si bibliotecă au participat si la alte activităț</w:t>
      </w:r>
      <w:proofErr w:type="gramStart"/>
      <w:r>
        <w:rPr>
          <w:lang w:val="en-US"/>
        </w:rPr>
        <w:t>i  pe</w:t>
      </w:r>
      <w:proofErr w:type="gramEnd"/>
      <w:r>
        <w:rPr>
          <w:lang w:val="en-US"/>
        </w:rPr>
        <w:t xml:space="preserve"> teritoriul  localității.  Pe parcursul anului s-au înregistrat în cadrul bibliotecii - </w:t>
      </w:r>
      <w:proofErr w:type="gramStart"/>
      <w:r>
        <w:rPr>
          <w:lang w:val="en-US"/>
        </w:rPr>
        <w:t>250  utilizatori.Numărul</w:t>
      </w:r>
      <w:proofErr w:type="gramEnd"/>
      <w:r>
        <w:rPr>
          <w:lang w:val="en-US"/>
        </w:rPr>
        <w:t xml:space="preserve"> de vizite a constituit cifra circa de 1159, dintre care 816 copii pina la 16 ani.  Colectia bibliotecii este de </w:t>
      </w:r>
      <w:proofErr w:type="gramStart"/>
      <w:r>
        <w:rPr>
          <w:lang w:val="en-US"/>
        </w:rPr>
        <w:t>circa  3753</w:t>
      </w:r>
      <w:proofErr w:type="gramEnd"/>
      <w:r>
        <w:rPr>
          <w:lang w:val="en-US"/>
        </w:rPr>
        <w:t xml:space="preserve"> volume .</w:t>
      </w:r>
    </w:p>
    <w:p w:rsidR="00395438" w:rsidRDefault="00395438" w:rsidP="00395438">
      <w:pPr>
        <w:ind w:firstLine="708"/>
        <w:rPr>
          <w:lang w:val="en-US"/>
        </w:rPr>
      </w:pPr>
      <w:r>
        <w:rPr>
          <w:lang w:val="en-US"/>
        </w:rPr>
        <w:t>În  ajun  de Anul  Nou,  la  sărbătorile  de  Crăciun, toți  copii  de  la Grădinița  de copii  și  cei  din  localitate,  pînă  la  vărsta  de 2,5 ani  au  primit  cadouri  (  pungi  cu dulciuri)  din  partea administrației  primăriei  Hoginești.</w:t>
      </w:r>
    </w:p>
    <w:p w:rsidR="00395438" w:rsidRDefault="00395438" w:rsidP="00395438">
      <w:pPr>
        <w:rPr>
          <w:lang w:val="en-US"/>
        </w:rPr>
      </w:pPr>
    </w:p>
    <w:p w:rsidR="00395438" w:rsidRDefault="00395438" w:rsidP="00395438">
      <w:pPr>
        <w:rPr>
          <w:u w:val="single"/>
          <w:lang w:val="en-US"/>
        </w:rPr>
      </w:pPr>
      <w:proofErr w:type="gramStart"/>
      <w:r>
        <w:rPr>
          <w:u w:val="single"/>
          <w:lang w:val="en-US"/>
        </w:rPr>
        <w:t>SERVICIUL  DE</w:t>
      </w:r>
      <w:proofErr w:type="gramEnd"/>
      <w:r>
        <w:rPr>
          <w:u w:val="single"/>
          <w:lang w:val="en-US"/>
        </w:rPr>
        <w:t xml:space="preserve">  APROVIZIONARE  CU  APĂ   POTABILĂ A  SATULUI.</w:t>
      </w:r>
    </w:p>
    <w:p w:rsidR="00395438" w:rsidRDefault="00395438" w:rsidP="00395438">
      <w:pPr>
        <w:rPr>
          <w:u w:val="single"/>
          <w:lang w:val="en-US"/>
        </w:rPr>
      </w:pPr>
    </w:p>
    <w:p w:rsidR="00395438" w:rsidRDefault="00395438" w:rsidP="00395438">
      <w:pPr>
        <w:ind w:firstLine="708"/>
        <w:rPr>
          <w:lang w:val="en-US"/>
        </w:rPr>
      </w:pPr>
      <w:r>
        <w:rPr>
          <w:lang w:val="en-US"/>
        </w:rPr>
        <w:t xml:space="preserve">Pe parcursul perioadei raportate s-au luat toate măsurile in vederea </w:t>
      </w:r>
      <w:proofErr w:type="gramStart"/>
      <w:r>
        <w:rPr>
          <w:lang w:val="en-US"/>
        </w:rPr>
        <w:t>asigurării  popula</w:t>
      </w:r>
      <w:proofErr w:type="gramEnd"/>
      <w:r>
        <w:rPr>
          <w:lang w:val="en-US"/>
        </w:rPr>
        <w:t>ției cu apă .Satul a fost asigurat cu apa fara intrerupere,     (cu exscepția cazurilor de reparație la apeduct sau fântânilor de control) .  Până  la  momentul  actual avem  înregistrat  un  număr  de 456 contracte de  distribuire  a  apei.</w:t>
      </w:r>
    </w:p>
    <w:p w:rsidR="00395438" w:rsidRDefault="00395438" w:rsidP="00395438">
      <w:pPr>
        <w:ind w:firstLine="708"/>
        <w:rPr>
          <w:lang w:val="en-US"/>
        </w:rPr>
      </w:pPr>
      <w:r>
        <w:rPr>
          <w:lang w:val="en-US"/>
        </w:rPr>
        <w:lastRenderedPageBreak/>
        <w:t xml:space="preserve"> În  anul  2020 s-a schimbat o pompă de apă,   s-au mai conectat la apeduct 6 gospodării , au fost înlăturate in jur de 38 defecțiuni tehnice în fântânile de control, toate din vina consumatorilor de apă  si  7  defecțiuni pe linia centrală.  S-ar parea ca totul este </w:t>
      </w:r>
      <w:proofErr w:type="gramStart"/>
      <w:r>
        <w:rPr>
          <w:lang w:val="en-US"/>
        </w:rPr>
        <w:t>bine  ,daca</w:t>
      </w:r>
      <w:proofErr w:type="gramEnd"/>
      <w:r>
        <w:rPr>
          <w:lang w:val="en-US"/>
        </w:rPr>
        <w:t xml:space="preserve"> nu ar fi necesară </w:t>
      </w:r>
      <w:r>
        <w:t>ș</w:t>
      </w:r>
      <w:r>
        <w:rPr>
          <w:lang w:val="en-US"/>
        </w:rPr>
        <w:t xml:space="preserve">i achitarea pentru serviciile primite .Noi  achităm in primul rind energiea electrică lunar , in caz de neacitare  putem fi debransați  pentru neacitare,  indiferent de voința noastră, insă responsabilitatea unor cetățeni rămine de dorit . S-a efectuat dezinfectarea apei la turnuri si conducte de 3 ori in timpul </w:t>
      </w:r>
      <w:proofErr w:type="gramStart"/>
      <w:r>
        <w:rPr>
          <w:lang w:val="en-US"/>
        </w:rPr>
        <w:t>anului .</w:t>
      </w:r>
      <w:proofErr w:type="gramEnd"/>
      <w:r>
        <w:rPr>
          <w:lang w:val="en-US"/>
        </w:rPr>
        <w:t xml:space="preserve"> La moment avem restanțieri la achitarea apei in jur de  26  persoane , dintre care 8 persoane au datorii de la 400 pînă la 1000 lei, în total 9440 lei. </w:t>
      </w:r>
    </w:p>
    <w:p w:rsidR="00395438" w:rsidRDefault="00395438" w:rsidP="00395438">
      <w:pPr>
        <w:ind w:firstLine="708"/>
        <w:rPr>
          <w:lang w:val="en-US"/>
        </w:rPr>
      </w:pPr>
      <w:r>
        <w:rPr>
          <w:lang w:val="en-US"/>
        </w:rPr>
        <w:t xml:space="preserve">Iluminarea stradală a fost programată pe tot parcursul anului, conform doleanțelor cetățenilor. </w:t>
      </w:r>
    </w:p>
    <w:p w:rsidR="00395438" w:rsidRDefault="00395438" w:rsidP="00395438">
      <w:pPr>
        <w:rPr>
          <w:lang w:val="en-US"/>
        </w:rPr>
      </w:pPr>
    </w:p>
    <w:p w:rsidR="00395438" w:rsidRDefault="00395438" w:rsidP="00395438">
      <w:pPr>
        <w:ind w:firstLine="708"/>
        <w:rPr>
          <w:lang w:val="en-US"/>
        </w:rPr>
      </w:pPr>
    </w:p>
    <w:p w:rsidR="00395438" w:rsidRDefault="00395438" w:rsidP="00395438">
      <w:pPr>
        <w:ind w:firstLine="708"/>
        <w:rPr>
          <w:lang w:val="en-US"/>
        </w:rPr>
      </w:pPr>
    </w:p>
    <w:p w:rsidR="00395438" w:rsidRDefault="00395438" w:rsidP="00395438">
      <w:pPr>
        <w:ind w:firstLine="708"/>
        <w:rPr>
          <w:lang w:val="en-US"/>
        </w:rPr>
      </w:pPr>
      <w:r>
        <w:rPr>
          <w:lang w:val="en-US"/>
        </w:rPr>
        <w:t>SITUAȚIA CRIMINOGENĂ</w:t>
      </w:r>
    </w:p>
    <w:p w:rsidR="00395438" w:rsidRDefault="00395438" w:rsidP="00395438">
      <w:pPr>
        <w:ind w:firstLine="708"/>
        <w:rPr>
          <w:lang w:val="en-US"/>
        </w:rPr>
      </w:pPr>
      <w:r>
        <w:rPr>
          <w:lang w:val="en-US"/>
        </w:rPr>
        <w:t xml:space="preserve">Efectuând analiza stării criminogene creată pe teritoriul </w:t>
      </w:r>
      <w:proofErr w:type="gramStart"/>
      <w:r>
        <w:rPr>
          <w:lang w:val="en-US"/>
        </w:rPr>
        <w:t>satului  Hogine</w:t>
      </w:r>
      <w:proofErr w:type="gramEnd"/>
      <w:r>
        <w:rPr>
          <w:lang w:val="en-US"/>
        </w:rPr>
        <w:t>ști ,r-nul  Calarasi pe perioada  a 12 luni a anului 2020  vedem următoarea imagine: total au fost săvîrşite 5 infracţiuni: toate descoperite .</w:t>
      </w:r>
    </w:p>
    <w:p w:rsidR="00395438" w:rsidRDefault="00395438" w:rsidP="00395438">
      <w:pPr>
        <w:ind w:firstLine="708"/>
        <w:rPr>
          <w:lang w:val="en-US"/>
        </w:rPr>
      </w:pPr>
      <w:r>
        <w:rPr>
          <w:lang w:val="en-US"/>
        </w:rPr>
        <w:t xml:space="preserve"> Dacă </w:t>
      </w:r>
      <w:proofErr w:type="gramStart"/>
      <w:r>
        <w:rPr>
          <w:lang w:val="en-US"/>
        </w:rPr>
        <w:t>să</w:t>
      </w:r>
      <w:proofErr w:type="gramEnd"/>
      <w:r>
        <w:rPr>
          <w:lang w:val="en-US"/>
        </w:rPr>
        <w:t xml:space="preserve"> ne referim la genurile de infracţiuni vedem următoarele:</w:t>
      </w:r>
    </w:p>
    <w:p w:rsidR="00395438" w:rsidRDefault="00395438" w:rsidP="00395438">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7"/>
        <w:gridCol w:w="2231"/>
      </w:tblGrid>
      <w:tr w:rsidR="00395438" w:rsidTr="00395438">
        <w:trPr>
          <w:trHeight w:val="501"/>
        </w:trPr>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rPr>
                <w:b/>
              </w:rPr>
            </w:pPr>
            <w:r>
              <w:rPr>
                <w:b/>
              </w:rPr>
              <w:t>Genurile de crime</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rPr>
                <w:b/>
              </w:rPr>
            </w:pPr>
            <w:r>
              <w:rPr>
                <w:b/>
              </w:rPr>
              <w:t>2020</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pPr>
            <w:r>
              <w:t>1.Leziuni corporale medii</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1</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pPr>
            <w:r>
              <w:t>2.Conducerea mijloacelor de transport în stare de ebrietate alcoolică</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1</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pPr>
            <w:r>
              <w:t>3. furt din gospodarii</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1</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pPr>
            <w:r>
              <w:t>4. Violență în familie</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1</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pPr>
            <w:r>
              <w:t>5.Accident rutier</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1</w:t>
            </w: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rPr>
                <w:sz w:val="20"/>
                <w:szCs w:val="20"/>
                <w:lang w:val="ru-RU" w:eastAsia="ru-RU"/>
              </w:rPr>
            </w:pPr>
          </w:p>
        </w:tc>
      </w:tr>
      <w:tr w:rsidR="00395438" w:rsidTr="00395438">
        <w:tc>
          <w:tcPr>
            <w:tcW w:w="3277" w:type="dxa"/>
            <w:tcBorders>
              <w:top w:val="single" w:sz="4" w:space="0" w:color="auto"/>
              <w:left w:val="single" w:sz="4" w:space="0" w:color="auto"/>
              <w:bottom w:val="single" w:sz="4" w:space="0" w:color="auto"/>
              <w:right w:val="single" w:sz="4" w:space="0" w:color="auto"/>
            </w:tcBorders>
            <w:hideMark/>
          </w:tcPr>
          <w:p w:rsidR="00395438" w:rsidRDefault="00395438">
            <w:pPr>
              <w:jc w:val="both"/>
              <w:rPr>
                <w:b/>
              </w:rPr>
            </w:pPr>
            <w:r>
              <w:rPr>
                <w:b/>
              </w:rPr>
              <w:t>TOTAL</w:t>
            </w:r>
          </w:p>
        </w:tc>
        <w:tc>
          <w:tcPr>
            <w:tcW w:w="2231" w:type="dxa"/>
            <w:tcBorders>
              <w:top w:val="single" w:sz="4" w:space="0" w:color="auto"/>
              <w:left w:val="single" w:sz="4" w:space="0" w:color="auto"/>
              <w:bottom w:val="single" w:sz="4" w:space="0" w:color="auto"/>
              <w:right w:val="single" w:sz="4" w:space="0" w:color="auto"/>
            </w:tcBorders>
            <w:hideMark/>
          </w:tcPr>
          <w:p w:rsidR="00395438" w:rsidRDefault="00395438">
            <w:pPr>
              <w:jc w:val="center"/>
              <w:rPr>
                <w:b/>
              </w:rPr>
            </w:pPr>
            <w:r>
              <w:rPr>
                <w:b/>
              </w:rPr>
              <w:t>5</w:t>
            </w:r>
          </w:p>
        </w:tc>
      </w:tr>
    </w:tbl>
    <w:p w:rsidR="00395438" w:rsidRDefault="00395438" w:rsidP="00395438">
      <w:pPr>
        <w:jc w:val="both"/>
      </w:pPr>
      <w:r>
        <w:t xml:space="preserve">Total au fost inspectate 6 întreprinderi cu scopul neadmiterii furturilor din ele. </w:t>
      </w:r>
    </w:p>
    <w:p w:rsidR="00395438" w:rsidRDefault="00395438" w:rsidP="00395438">
      <w:pPr>
        <w:jc w:val="both"/>
      </w:pPr>
      <w:r>
        <w:t xml:space="preserve">Au fost înregistrate   pe REG-2   50  materiale.  </w:t>
      </w:r>
    </w:p>
    <w:p w:rsidR="00395438" w:rsidRDefault="00395438" w:rsidP="00395438">
      <w:pPr>
        <w:jc w:val="both"/>
      </w:pPr>
      <w:r>
        <w:t xml:space="preserve">  Au fost întocmite 45 de procese contravenţionale .</w:t>
      </w:r>
    </w:p>
    <w:p w:rsidR="00395438" w:rsidRDefault="00395438" w:rsidP="00395438">
      <w:pPr>
        <w:jc w:val="both"/>
      </w:pPr>
      <w:r>
        <w:tab/>
      </w:r>
      <w:r>
        <w:tab/>
        <w:t>S-a dus lucrul de profilaxie cu anterior condamnatii si anume cei ce se afla la evidenţă la biroul de probaţiune Călăraşi .</w:t>
      </w:r>
    </w:p>
    <w:p w:rsidR="00395438" w:rsidRDefault="00395438" w:rsidP="00395438">
      <w:pPr>
        <w:rPr>
          <w:lang w:val="en-US"/>
        </w:rPr>
      </w:pPr>
    </w:p>
    <w:p w:rsidR="00395438" w:rsidRDefault="00395438" w:rsidP="00395438">
      <w:pPr>
        <w:rPr>
          <w:u w:val="single"/>
          <w:lang w:val="en-US"/>
        </w:rPr>
      </w:pPr>
      <w:r>
        <w:rPr>
          <w:u w:val="single"/>
          <w:lang w:val="en-US"/>
        </w:rPr>
        <w:t xml:space="preserve">INVESTIȚII  </w:t>
      </w:r>
    </w:p>
    <w:p w:rsidR="00395438" w:rsidRDefault="00395438" w:rsidP="00395438">
      <w:pPr>
        <w:rPr>
          <w:u w:val="single"/>
          <w:lang w:val="en-US"/>
        </w:rPr>
      </w:pPr>
    </w:p>
    <w:p w:rsidR="00395438" w:rsidRDefault="00395438" w:rsidP="00395438">
      <w:pPr>
        <w:rPr>
          <w:lang w:val="en-US"/>
        </w:rPr>
      </w:pPr>
      <w:proofErr w:type="gramStart"/>
      <w:r>
        <w:rPr>
          <w:lang w:val="en-US"/>
        </w:rPr>
        <w:t>În  anul</w:t>
      </w:r>
      <w:proofErr w:type="gramEnd"/>
      <w:r>
        <w:rPr>
          <w:lang w:val="en-US"/>
        </w:rPr>
        <w:t xml:space="preserve">  2020  s-a  reușit :</w:t>
      </w:r>
    </w:p>
    <w:p w:rsidR="00395438" w:rsidRDefault="00395438" w:rsidP="00395438">
      <w:pPr>
        <w:rPr>
          <w:lang w:val="en-US"/>
        </w:rPr>
      </w:pPr>
    </w:p>
    <w:p w:rsidR="00395438" w:rsidRDefault="00395438" w:rsidP="00395438">
      <w:pPr>
        <w:numPr>
          <w:ilvl w:val="0"/>
          <w:numId w:val="6"/>
        </w:numPr>
        <w:rPr>
          <w:lang w:val="en-US"/>
        </w:rPr>
      </w:pPr>
      <w:r>
        <w:rPr>
          <w:lang w:val="en-US"/>
        </w:rPr>
        <w:t>Ținerea sub control a drumurilor locale ;</w:t>
      </w:r>
    </w:p>
    <w:p w:rsidR="00395438" w:rsidRDefault="00395438" w:rsidP="00395438">
      <w:pPr>
        <w:numPr>
          <w:ilvl w:val="0"/>
          <w:numId w:val="6"/>
        </w:numPr>
        <w:rPr>
          <w:lang w:val="en-US"/>
        </w:rPr>
      </w:pPr>
      <w:r>
        <w:rPr>
          <w:lang w:val="en-US"/>
        </w:rPr>
        <w:t>Întreținerea gunoiștii satului ;</w:t>
      </w:r>
    </w:p>
    <w:p w:rsidR="00395438" w:rsidRDefault="00395438" w:rsidP="00395438">
      <w:pPr>
        <w:numPr>
          <w:ilvl w:val="0"/>
          <w:numId w:val="6"/>
        </w:numPr>
        <w:rPr>
          <w:lang w:val="en-US"/>
        </w:rPr>
      </w:pPr>
      <w:r>
        <w:rPr>
          <w:lang w:val="en-US"/>
        </w:rPr>
        <w:t>Reparații la grădinița de copii: sala festivă, blocul sanitary, procurare de mobilier;</w:t>
      </w:r>
    </w:p>
    <w:p w:rsidR="00395438" w:rsidRDefault="00395438" w:rsidP="00395438">
      <w:pPr>
        <w:numPr>
          <w:ilvl w:val="0"/>
          <w:numId w:val="6"/>
        </w:numPr>
        <w:rPr>
          <w:lang w:val="en-US"/>
        </w:rPr>
      </w:pPr>
      <w:r>
        <w:rPr>
          <w:lang w:val="en-US"/>
        </w:rPr>
        <w:t>Reparații la  casa de cultură și a bibliotecii satului ,</w:t>
      </w:r>
    </w:p>
    <w:p w:rsidR="00395438" w:rsidRDefault="00395438" w:rsidP="00395438">
      <w:pPr>
        <w:numPr>
          <w:ilvl w:val="0"/>
          <w:numId w:val="6"/>
        </w:numPr>
        <w:rPr>
          <w:lang w:val="en-US"/>
        </w:rPr>
      </w:pPr>
      <w:r>
        <w:rPr>
          <w:lang w:val="en-US"/>
        </w:rPr>
        <w:t>Reparația capitală a stației auto din central satului ;</w:t>
      </w:r>
    </w:p>
    <w:p w:rsidR="00395438" w:rsidRDefault="00395438" w:rsidP="00395438">
      <w:pPr>
        <w:numPr>
          <w:ilvl w:val="0"/>
          <w:numId w:val="6"/>
        </w:numPr>
        <w:rPr>
          <w:lang w:val="en-US"/>
        </w:rPr>
      </w:pPr>
      <w:r>
        <w:rPr>
          <w:lang w:val="en-US"/>
        </w:rPr>
        <w:t xml:space="preserve">Reparația capitală a scărilor de la gimnaziu ; </w:t>
      </w:r>
    </w:p>
    <w:p w:rsidR="00395438" w:rsidRDefault="00395438" w:rsidP="00395438">
      <w:pPr>
        <w:numPr>
          <w:ilvl w:val="0"/>
          <w:numId w:val="6"/>
        </w:numPr>
        <w:rPr>
          <w:lang w:val="en-US"/>
        </w:rPr>
      </w:pPr>
      <w:r>
        <w:rPr>
          <w:lang w:val="en-US"/>
        </w:rPr>
        <w:t>Construcția și amenajarea terenului de joacă pentru copii ;</w:t>
      </w:r>
    </w:p>
    <w:p w:rsidR="00395438" w:rsidRDefault="00395438" w:rsidP="00395438">
      <w:pPr>
        <w:numPr>
          <w:ilvl w:val="0"/>
          <w:numId w:val="6"/>
        </w:numPr>
        <w:rPr>
          <w:lang w:val="en-US"/>
        </w:rPr>
      </w:pPr>
      <w:r>
        <w:rPr>
          <w:lang w:val="en-US"/>
        </w:rPr>
        <w:t>Reparația unor porțiuni de drum cu asfalt, dar și în ,</w:t>
      </w:r>
    </w:p>
    <w:p w:rsidR="00395438" w:rsidRDefault="00395438" w:rsidP="00395438">
      <w:pPr>
        <w:ind w:left="720" w:right="-165"/>
        <w:rPr>
          <w:lang w:val="en-US"/>
        </w:rPr>
      </w:pPr>
      <w:proofErr w:type="gramStart"/>
      <w:r>
        <w:rPr>
          <w:lang w:val="en-US"/>
        </w:rPr>
        <w:t>variant  albă</w:t>
      </w:r>
      <w:proofErr w:type="gramEnd"/>
      <w:r>
        <w:rPr>
          <w:lang w:val="en-US"/>
        </w:rPr>
        <w:t xml:space="preserve"> ;</w:t>
      </w:r>
    </w:p>
    <w:p w:rsidR="00395438" w:rsidRDefault="00395438" w:rsidP="00395438">
      <w:pPr>
        <w:numPr>
          <w:ilvl w:val="0"/>
          <w:numId w:val="6"/>
        </w:numPr>
        <w:ind w:right="-165"/>
        <w:rPr>
          <w:lang w:val="en-US"/>
        </w:rPr>
      </w:pPr>
      <w:r>
        <w:rPr>
          <w:lang w:val="en-US"/>
        </w:rPr>
        <w:t>Construcția unei porțiuni de drum în variantă albă cu lungimea de 560 m</w:t>
      </w:r>
    </w:p>
    <w:p w:rsidR="00395438" w:rsidRDefault="00395438" w:rsidP="00395438">
      <w:pPr>
        <w:numPr>
          <w:ilvl w:val="0"/>
          <w:numId w:val="6"/>
        </w:numPr>
        <w:ind w:right="-165"/>
        <w:rPr>
          <w:lang w:val="en-US"/>
        </w:rPr>
      </w:pPr>
      <w:r>
        <w:rPr>
          <w:lang w:val="en-US"/>
        </w:rPr>
        <w:t>Asfaltarea în întregime a unei porțiuni de drum cu lungimea de 500 m ( în cadrul proiectului ,,Drumuri bune “) ;</w:t>
      </w:r>
    </w:p>
    <w:p w:rsidR="00395438" w:rsidRDefault="00395438" w:rsidP="00395438">
      <w:pPr>
        <w:numPr>
          <w:ilvl w:val="0"/>
          <w:numId w:val="6"/>
        </w:numPr>
        <w:ind w:right="-165"/>
        <w:rPr>
          <w:lang w:val="en-US"/>
        </w:rPr>
      </w:pPr>
      <w:r>
        <w:rPr>
          <w:lang w:val="en-US"/>
        </w:rPr>
        <w:lastRenderedPageBreak/>
        <w:t>Extinderea proiectului ,, Iluminare stradal</w:t>
      </w:r>
      <w:r>
        <w:t>ă</w:t>
      </w:r>
      <w:r>
        <w:rPr>
          <w:lang w:val="en-US"/>
        </w:rPr>
        <w:t xml:space="preserve"> “ pe tot teritoriul satului, inclusiv în fața casei de cultură, primăriei, ambelor biserici :</w:t>
      </w:r>
    </w:p>
    <w:p w:rsidR="00395438" w:rsidRDefault="00395438" w:rsidP="00395438">
      <w:pPr>
        <w:ind w:left="720" w:right="-165"/>
      </w:pPr>
      <w:r>
        <w:rPr>
          <w:lang w:val="en-US"/>
        </w:rPr>
        <w:t xml:space="preserve"> ,, Sf. Paraschiva </w:t>
      </w:r>
      <w:proofErr w:type="gramStart"/>
      <w:r>
        <w:rPr>
          <w:lang w:val="en-US"/>
        </w:rPr>
        <w:t>“ ,</w:t>
      </w:r>
      <w:proofErr w:type="gramEnd"/>
      <w:r>
        <w:rPr>
          <w:lang w:val="en-US"/>
        </w:rPr>
        <w:t xml:space="preserve"> ,, Sf. Dumitru “ </w:t>
      </w:r>
      <w:r>
        <w:t>, iluminare decorativă pe strada centrală ;</w:t>
      </w:r>
    </w:p>
    <w:p w:rsidR="00395438" w:rsidRDefault="00395438" w:rsidP="00395438">
      <w:pPr>
        <w:ind w:left="360" w:right="-165"/>
      </w:pPr>
      <w:r>
        <w:t xml:space="preserve">    </w:t>
      </w:r>
    </w:p>
    <w:p w:rsidR="00395438" w:rsidRDefault="00395438" w:rsidP="00395438">
      <w:pPr>
        <w:rPr>
          <w:lang w:val="en-US"/>
        </w:rPr>
      </w:pPr>
      <w:r>
        <w:t xml:space="preserve">        Stimați consilieri ! E cert lucru că am reușit să rezolvăm un șir de probleme, dar în acelaș timp, încă mai multe își așteaptă rezolvarea. </w:t>
      </w:r>
      <w:r>
        <w:rPr>
          <w:lang w:val="en-US"/>
        </w:rPr>
        <w:t xml:space="preserve">Vreau să vă amintesc că realizarea obiectivelor preconizate au fost posibile în mare măsură conlucrării reciproce </w:t>
      </w:r>
      <w:proofErr w:type="gramStart"/>
      <w:r>
        <w:rPr>
          <w:lang w:val="en-US"/>
        </w:rPr>
        <w:t>dintre  APL</w:t>
      </w:r>
      <w:proofErr w:type="gramEnd"/>
      <w:r>
        <w:rPr>
          <w:lang w:val="en-US"/>
        </w:rPr>
        <w:t xml:space="preserve"> și Consiliul Local, susținerii din partea conducătorilor instituțiilor , a cetățenilor satului. </w:t>
      </w:r>
    </w:p>
    <w:p w:rsidR="00395438" w:rsidRDefault="00395438" w:rsidP="00395438">
      <w:pPr>
        <w:rPr>
          <w:lang w:val="en-US"/>
        </w:rPr>
      </w:pPr>
    </w:p>
    <w:p w:rsidR="00395438" w:rsidRDefault="00395438" w:rsidP="00395438">
      <w:pPr>
        <w:rPr>
          <w:u w:val="single"/>
          <w:lang w:val="en-US"/>
        </w:rPr>
      </w:pPr>
      <w:proofErr w:type="gramStart"/>
      <w:r>
        <w:rPr>
          <w:u w:val="single"/>
          <w:lang w:val="en-US"/>
        </w:rPr>
        <w:t>PLĂNUIM  PENTRU</w:t>
      </w:r>
      <w:proofErr w:type="gramEnd"/>
      <w:r>
        <w:rPr>
          <w:u w:val="single"/>
          <w:lang w:val="en-US"/>
        </w:rPr>
        <w:t xml:space="preserve">  ANUL 2021:     </w:t>
      </w:r>
    </w:p>
    <w:p w:rsidR="00395438" w:rsidRDefault="00395438" w:rsidP="00395438">
      <w:pPr>
        <w:rPr>
          <w:u w:val="single"/>
          <w:lang w:val="en-US"/>
        </w:rPr>
      </w:pPr>
    </w:p>
    <w:p w:rsidR="00395438" w:rsidRDefault="00395438" w:rsidP="00395438">
      <w:pPr>
        <w:numPr>
          <w:ilvl w:val="0"/>
          <w:numId w:val="7"/>
        </w:numPr>
        <w:rPr>
          <w:lang w:val="en-US"/>
        </w:rPr>
      </w:pPr>
      <w:r>
        <w:rPr>
          <w:lang w:val="en-US"/>
        </w:rPr>
        <w:t>Ținerea sub control a drumurilor locale și a gunoiștii satului ;</w:t>
      </w:r>
    </w:p>
    <w:p w:rsidR="00395438" w:rsidRDefault="00395438" w:rsidP="00395438">
      <w:pPr>
        <w:numPr>
          <w:ilvl w:val="0"/>
          <w:numId w:val="7"/>
        </w:numPr>
        <w:rPr>
          <w:lang w:val="en-US"/>
        </w:rPr>
      </w:pPr>
      <w:r>
        <w:rPr>
          <w:lang w:val="en-US"/>
        </w:rPr>
        <w:t>Construcția unei porțiuni de drum în variantă albă cu lungimea de 460 m;</w:t>
      </w:r>
    </w:p>
    <w:p w:rsidR="00395438" w:rsidRDefault="00395438" w:rsidP="00395438">
      <w:pPr>
        <w:numPr>
          <w:ilvl w:val="0"/>
          <w:numId w:val="7"/>
        </w:numPr>
        <w:rPr>
          <w:lang w:val="en-US"/>
        </w:rPr>
      </w:pPr>
      <w:r>
        <w:rPr>
          <w:lang w:val="en-US"/>
        </w:rPr>
        <w:t xml:space="preserve">Împrejmuire cu gard a teritoriului casei de cultură și a oficiului poștal; </w:t>
      </w:r>
    </w:p>
    <w:p w:rsidR="00395438" w:rsidRDefault="00395438" w:rsidP="00395438">
      <w:pPr>
        <w:numPr>
          <w:ilvl w:val="0"/>
          <w:numId w:val="7"/>
        </w:numPr>
        <w:rPr>
          <w:lang w:val="en-US"/>
        </w:rPr>
      </w:pPr>
      <w:r>
        <w:rPr>
          <w:lang w:val="en-US"/>
        </w:rPr>
        <w:t xml:space="preserve"> Instalarea </w:t>
      </w:r>
      <w:proofErr w:type="gramStart"/>
      <w:r>
        <w:rPr>
          <w:lang w:val="en-US"/>
        </w:rPr>
        <w:t>băncilor  ș</w:t>
      </w:r>
      <w:proofErr w:type="gramEnd"/>
      <w:r>
        <w:rPr>
          <w:lang w:val="en-US"/>
        </w:rPr>
        <w:t>i containerelor  de gunoi la stația auto, în fața grădiniței  ( muzeului), bibliotecii și părții de sus a satului.</w:t>
      </w:r>
    </w:p>
    <w:p w:rsidR="00395438" w:rsidRDefault="00395438" w:rsidP="00395438">
      <w:pPr>
        <w:numPr>
          <w:ilvl w:val="0"/>
          <w:numId w:val="7"/>
        </w:numPr>
        <w:rPr>
          <w:lang w:val="en-US"/>
        </w:rPr>
      </w:pPr>
      <w:r>
        <w:rPr>
          <w:lang w:val="en-US"/>
        </w:rPr>
        <w:t xml:space="preserve">Instalarea unui turn de </w:t>
      </w:r>
      <w:proofErr w:type="gramStart"/>
      <w:r>
        <w:rPr>
          <w:lang w:val="en-US"/>
        </w:rPr>
        <w:t>apă</w:t>
      </w:r>
      <w:proofErr w:type="gramEnd"/>
      <w:r>
        <w:rPr>
          <w:lang w:val="en-US"/>
        </w:rPr>
        <w:t xml:space="preserve"> cu capacitatea de 50 m</w:t>
      </w:r>
      <w:r>
        <w:rPr>
          <w:vertAlign w:val="superscript"/>
          <w:lang w:val="en-US"/>
        </w:rPr>
        <w:t>3</w:t>
      </w:r>
      <w:r>
        <w:rPr>
          <w:lang w:val="en-US"/>
        </w:rPr>
        <w:t>.</w:t>
      </w:r>
    </w:p>
    <w:p w:rsidR="00395438" w:rsidRDefault="00395438" w:rsidP="00395438">
      <w:pPr>
        <w:numPr>
          <w:ilvl w:val="0"/>
          <w:numId w:val="7"/>
        </w:numPr>
        <w:rPr>
          <w:lang w:val="en-US"/>
        </w:rPr>
      </w:pPr>
      <w:r>
        <w:rPr>
          <w:lang w:val="en-US"/>
        </w:rPr>
        <w:t>Instalarea  a 1000 m de conductă  de apă , cu conectarea ulterioară a locuitorilor ;</w:t>
      </w:r>
    </w:p>
    <w:p w:rsidR="00395438" w:rsidRDefault="00395438" w:rsidP="00395438">
      <w:pPr>
        <w:numPr>
          <w:ilvl w:val="0"/>
          <w:numId w:val="7"/>
        </w:numPr>
        <w:rPr>
          <w:lang w:val="en-US"/>
        </w:rPr>
      </w:pPr>
      <w:r>
        <w:rPr>
          <w:lang w:val="en-US"/>
        </w:rPr>
        <w:t>Lucrul asupra proiectelor de infrastructură și sociale.</w:t>
      </w:r>
    </w:p>
    <w:p w:rsidR="00395438" w:rsidRDefault="00395438" w:rsidP="00395438">
      <w:pPr>
        <w:rPr>
          <w:lang w:val="en-US"/>
        </w:rPr>
      </w:pPr>
      <w:r>
        <w:rPr>
          <w:lang w:val="en-US"/>
        </w:rPr>
        <w:t xml:space="preserve">      În materialul prezentat v-am enumerat o parte din realiz</w:t>
      </w:r>
      <w:r>
        <w:rPr>
          <w:lang w:val="ro-MO"/>
        </w:rPr>
        <w:t>ă</w:t>
      </w:r>
      <w:r>
        <w:rPr>
          <w:lang w:val="en-US"/>
        </w:rPr>
        <w:t xml:space="preserve">rile anului </w:t>
      </w:r>
      <w:proofErr w:type="gramStart"/>
      <w:r>
        <w:rPr>
          <w:lang w:val="en-US"/>
        </w:rPr>
        <w:t>2020 ,dar</w:t>
      </w:r>
      <w:proofErr w:type="gramEnd"/>
      <w:r>
        <w:rPr>
          <w:lang w:val="en-US"/>
        </w:rPr>
        <w:t xml:space="preserve"> și unele acțiuni care se vor realiza în perioada urmatoare . Acțiuni care au implicat și vor implica atât personalul </w:t>
      </w:r>
      <w:proofErr w:type="gramStart"/>
      <w:r>
        <w:rPr>
          <w:lang w:val="en-US"/>
        </w:rPr>
        <w:t>primăriei ,</w:t>
      </w:r>
      <w:proofErr w:type="gramEnd"/>
      <w:r>
        <w:rPr>
          <w:lang w:val="en-US"/>
        </w:rPr>
        <w:t xml:space="preserve"> cât și consilierii locali .      </w:t>
      </w:r>
    </w:p>
    <w:p w:rsidR="00395438" w:rsidRDefault="00395438" w:rsidP="00395438">
      <w:pPr>
        <w:rPr>
          <w:lang w:val="en-US"/>
        </w:rPr>
      </w:pPr>
      <w:r>
        <w:rPr>
          <w:lang w:val="en-US"/>
        </w:rPr>
        <w:t xml:space="preserve">                          </w:t>
      </w:r>
    </w:p>
    <w:p w:rsidR="00395438" w:rsidRDefault="00395438" w:rsidP="00395438">
      <w:pPr>
        <w:rPr>
          <w:lang w:val="en-US"/>
        </w:rPr>
      </w:pPr>
      <w:r>
        <w:rPr>
          <w:lang w:val="en-US"/>
        </w:rPr>
        <w:t xml:space="preserve">                                        Mulțumesc </w:t>
      </w:r>
      <w:proofErr w:type="gramStart"/>
      <w:r>
        <w:rPr>
          <w:lang w:val="en-US"/>
        </w:rPr>
        <w:t>Consilierilor  locali</w:t>
      </w:r>
      <w:proofErr w:type="gramEnd"/>
      <w:r>
        <w:rPr>
          <w:lang w:val="en-US"/>
        </w:rPr>
        <w:t xml:space="preserve">,  locuitorilor  satului, care  au  fost  receptivi, </w:t>
      </w:r>
    </w:p>
    <w:p w:rsidR="00395438" w:rsidRDefault="00395438" w:rsidP="00395438">
      <w:pPr>
        <w:rPr>
          <w:lang w:val="en-US"/>
        </w:rPr>
      </w:pPr>
      <w:r>
        <w:rPr>
          <w:lang w:val="en-US"/>
        </w:rPr>
        <w:t xml:space="preserve"> au  fost alături  de  noi,  de  administrația  Primăriei  Hoginești,  de  proiectele  noastre,  celor care </w:t>
      </w:r>
    </w:p>
    <w:p w:rsidR="00395438" w:rsidRDefault="00395438" w:rsidP="00395438">
      <w:pPr>
        <w:rPr>
          <w:lang w:val="en-US"/>
        </w:rPr>
      </w:pPr>
      <w:r>
        <w:rPr>
          <w:lang w:val="en-US"/>
        </w:rPr>
        <w:t xml:space="preserve"> ne-</w:t>
      </w:r>
      <w:proofErr w:type="gramStart"/>
      <w:r>
        <w:rPr>
          <w:lang w:val="en-US"/>
        </w:rPr>
        <w:t>au  sus</w:t>
      </w:r>
      <w:proofErr w:type="gramEnd"/>
      <w:r>
        <w:rPr>
          <w:lang w:val="en-US"/>
        </w:rPr>
        <w:t>ținut  și  ne  susțin  în  continuare.</w:t>
      </w:r>
    </w:p>
    <w:p w:rsidR="00395438" w:rsidRDefault="00395438" w:rsidP="00395438">
      <w:pPr>
        <w:rPr>
          <w:lang w:val="en-US"/>
        </w:rPr>
      </w:pPr>
      <w:r>
        <w:rPr>
          <w:lang w:val="en-US"/>
        </w:rPr>
        <w:t xml:space="preserve">   </w:t>
      </w:r>
      <w:r>
        <w:rPr>
          <w:lang w:val="en-US"/>
        </w:rPr>
        <w:tab/>
        <w:t>Vă asigur,  că  și  pe  viitor, împreună cu  întreg  aparatul de  specialiști  al primăriei,   prioritățile noastre  vor  fi  atragerea  în  continuare  de  fonduri și  investiții  pentru  a  asigura  perpetuarea  modernizării localității  noastre.</w:t>
      </w:r>
    </w:p>
    <w:p w:rsidR="00395438" w:rsidRDefault="00395438" w:rsidP="00395438">
      <w:pPr>
        <w:rPr>
          <w:sz w:val="32"/>
          <w:szCs w:val="32"/>
          <w:lang w:val="en-US"/>
        </w:rPr>
      </w:pPr>
    </w:p>
    <w:p w:rsidR="00395438" w:rsidRDefault="00395438" w:rsidP="00395438">
      <w:pPr>
        <w:rPr>
          <w:b/>
          <w:i/>
        </w:rPr>
      </w:pPr>
    </w:p>
    <w:p w:rsidR="00395438" w:rsidRDefault="00395438" w:rsidP="00395438">
      <w:pPr>
        <w:rPr>
          <w:lang w:val="en-US"/>
        </w:rPr>
      </w:pPr>
      <w:r>
        <w:rPr>
          <w:lang w:val="en-US"/>
        </w:rPr>
        <w:t>19.02.2021</w:t>
      </w:r>
    </w:p>
    <w:p w:rsidR="00395438" w:rsidRDefault="00395438" w:rsidP="00395438">
      <w:pPr>
        <w:rPr>
          <w:lang w:val="pt-BR"/>
        </w:rPr>
      </w:pPr>
    </w:p>
    <w:p w:rsidR="00395438" w:rsidRPr="00395438" w:rsidRDefault="00395438" w:rsidP="00395438">
      <w:pPr>
        <w:rPr>
          <w:b/>
          <w:lang w:val="pt-BR"/>
        </w:rPr>
      </w:pPr>
    </w:p>
    <w:p w:rsidR="00395438" w:rsidRPr="00395438" w:rsidRDefault="00395438" w:rsidP="00395438">
      <w:pPr>
        <w:rPr>
          <w:b/>
          <w:i/>
        </w:rPr>
      </w:pPr>
      <w:r w:rsidRPr="00395438">
        <w:rPr>
          <w:b/>
          <w:lang w:val="pt-BR"/>
        </w:rPr>
        <w:t xml:space="preserve">                              Primar de Hoginești                            Constantin  POȘTARU</w:t>
      </w:r>
    </w:p>
    <w:p w:rsidR="00395438" w:rsidRDefault="00395438" w:rsidP="00395438">
      <w:pPr>
        <w:jc w:val="center"/>
        <w:rPr>
          <w:b/>
          <w:i/>
        </w:rPr>
      </w:pPr>
    </w:p>
    <w:p w:rsidR="00395438" w:rsidRDefault="00395438" w:rsidP="00395438">
      <w:pPr>
        <w:jc w:val="center"/>
        <w:rPr>
          <w:b/>
          <w:i/>
        </w:rPr>
      </w:pPr>
    </w:p>
    <w:p w:rsidR="00395438" w:rsidRDefault="00395438" w:rsidP="00395438">
      <w:pPr>
        <w:jc w:val="center"/>
        <w:rPr>
          <w:b/>
          <w:i/>
        </w:rPr>
      </w:pPr>
    </w:p>
    <w:p w:rsidR="00395438" w:rsidRDefault="00395438" w:rsidP="00395438">
      <w:pPr>
        <w:jc w:val="center"/>
        <w:rPr>
          <w:b/>
          <w:i/>
        </w:rPr>
      </w:pPr>
    </w:p>
    <w:p w:rsidR="00395438" w:rsidRDefault="00395438" w:rsidP="00395438">
      <w:pPr>
        <w:jc w:val="center"/>
        <w:rPr>
          <w:b/>
          <w:i/>
        </w:rPr>
      </w:pPr>
    </w:p>
    <w:p w:rsidR="00395438" w:rsidRDefault="00395438" w:rsidP="00395438">
      <w:pPr>
        <w:rPr>
          <w:i/>
          <w:sz w:val="20"/>
          <w:szCs w:val="20"/>
        </w:rPr>
      </w:pPr>
      <w:r>
        <w:rPr>
          <w:b/>
          <w:i/>
        </w:rPr>
        <w:t xml:space="preserve"> </w:t>
      </w: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jc w:val="center"/>
        <w:rPr>
          <w:b/>
          <w:i/>
          <w:sz w:val="20"/>
          <w:szCs w:val="20"/>
        </w:rPr>
      </w:pPr>
    </w:p>
    <w:p w:rsidR="00395438" w:rsidRDefault="00395438" w:rsidP="00395438">
      <w:pPr>
        <w:rPr>
          <w:b/>
          <w:i/>
          <w:sz w:val="20"/>
          <w:szCs w:val="20"/>
        </w:rPr>
      </w:pPr>
    </w:p>
    <w:p w:rsidR="00395438" w:rsidRDefault="00395438" w:rsidP="00395438">
      <w:pPr>
        <w:rPr>
          <w:b/>
          <w:i/>
          <w:sz w:val="20"/>
          <w:szCs w:val="20"/>
        </w:rPr>
      </w:pPr>
    </w:p>
    <w:p w:rsidR="00395438" w:rsidRDefault="00395438" w:rsidP="00395438">
      <w:pPr>
        <w:rPr>
          <w:i/>
          <w:sz w:val="22"/>
          <w:szCs w:val="22"/>
        </w:rPr>
      </w:pPr>
    </w:p>
    <w:p w:rsidR="00395438" w:rsidRDefault="00395438" w:rsidP="00395438">
      <w:pPr>
        <w:jc w:val="center"/>
        <w:rPr>
          <w:b/>
          <w:i/>
        </w:rPr>
      </w:pPr>
      <w:r>
        <w:rPr>
          <w:b/>
          <w:i/>
        </w:rPr>
        <w:lastRenderedPageBreak/>
        <w:t>Planul</w:t>
      </w:r>
    </w:p>
    <w:p w:rsidR="00395438" w:rsidRDefault="00395438" w:rsidP="00395438">
      <w:pPr>
        <w:jc w:val="center"/>
        <w:rPr>
          <w:b/>
          <w:i/>
        </w:rPr>
      </w:pPr>
      <w:r>
        <w:rPr>
          <w:b/>
          <w:i/>
        </w:rPr>
        <w:t>de  acţiuni a  primăriei  satului  Hogineşti, raionul Călărași</w:t>
      </w:r>
    </w:p>
    <w:p w:rsidR="00395438" w:rsidRDefault="00395438" w:rsidP="00395438">
      <w:pPr>
        <w:jc w:val="center"/>
        <w:rPr>
          <w:b/>
          <w:i/>
        </w:rPr>
      </w:pPr>
      <w:r>
        <w:rPr>
          <w:b/>
          <w:i/>
        </w:rPr>
        <w:t>pentru  anul 2021</w:t>
      </w:r>
    </w:p>
    <w:p w:rsidR="00395438" w:rsidRDefault="00395438" w:rsidP="00395438">
      <w:pPr>
        <w:jc w:val="center"/>
        <w:rPr>
          <w:b/>
          <w:i/>
          <w:sz w:val="32"/>
          <w:szCs w:val="32"/>
        </w:rPr>
      </w:pPr>
    </w:p>
    <w:p w:rsidR="00395438" w:rsidRDefault="00395438" w:rsidP="00395438">
      <w:pPr>
        <w:tabs>
          <w:tab w:val="left" w:pos="7245"/>
        </w:tabs>
        <w:ind w:left="3555"/>
        <w:rPr>
          <w:b/>
          <w:i/>
          <w:lang w:val="en-AU"/>
        </w:rPr>
      </w:pPr>
      <w:r>
        <w:rPr>
          <w:b/>
          <w:i/>
        </w:rPr>
        <w:t>I. Măsuri instructiv-metodice</w:t>
      </w:r>
    </w:p>
    <w:p w:rsidR="00395438" w:rsidRDefault="00395438" w:rsidP="00395438">
      <w:pPr>
        <w:tabs>
          <w:tab w:val="left" w:pos="7245"/>
        </w:tabs>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0"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Tr="00395438">
        <w:tc>
          <w:tcPr>
            <w:tcW w:w="1830"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Evaluarea  performan</w:t>
            </w:r>
            <w: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rPr>
            </w:pPr>
            <w:r>
              <w:rPr>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C. Poştaru</w:t>
            </w:r>
          </w:p>
        </w:tc>
      </w:tr>
    </w:tbl>
    <w:p w:rsidR="00395438" w:rsidRDefault="00395438" w:rsidP="00395438">
      <w:pPr>
        <w:tabs>
          <w:tab w:val="left" w:pos="7245"/>
        </w:tabs>
      </w:pPr>
    </w:p>
    <w:p w:rsidR="00395438" w:rsidRDefault="00395438" w:rsidP="00395438">
      <w:pPr>
        <w:pStyle w:val="3"/>
        <w:ind w:left="360"/>
        <w:jc w:val="center"/>
        <w:rPr>
          <w:i/>
          <w:sz w:val="24"/>
          <w:szCs w:val="24"/>
        </w:rPr>
      </w:pPr>
      <w:r>
        <w:rPr>
          <w:i/>
          <w:sz w:val="24"/>
          <w:szCs w:val="24"/>
        </w:rPr>
        <w:t>II. Activităţi organizatorice</w:t>
      </w:r>
    </w:p>
    <w:p w:rsidR="00395438" w:rsidRDefault="00395438" w:rsidP="00395438">
      <w:pPr>
        <w:rPr>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Tr="00395438">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highlight w:val="yellow"/>
                <w:lang w:val="en-US"/>
              </w:rPr>
            </w:pPr>
          </w:p>
          <w:p w:rsidR="00395438" w:rsidRDefault="00395438">
            <w:pPr>
              <w:spacing w:after="200"/>
              <w:jc w:val="center"/>
              <w:rPr>
                <w:b/>
                <w:highlight w:val="yellow"/>
              </w:rPr>
            </w:pPr>
            <w:r>
              <w:rPr>
                <w:b/>
                <w:lang w:val="en-US"/>
              </w:rPr>
              <w:t xml:space="preserve">Mai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Adunarea  general  a  satului privind  darea  de  seamă  a  primarului  şi  a Consiliului sătesc  Hogineşti  pentru anul  2020 şi  planul de  măsuri  pentru  anul  2021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rPr>
            </w:pPr>
            <w:r>
              <w:rPr>
                <w:lang w:val="en-US"/>
              </w:rPr>
              <w:t>Primăria ,</w:t>
            </w:r>
          </w:p>
          <w:p w:rsidR="00395438" w:rsidRDefault="00395438">
            <w:pPr>
              <w:spacing w:after="200"/>
            </w:pPr>
            <w:r>
              <w:rPr>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C. Poştaru</w:t>
            </w:r>
          </w:p>
          <w:p w:rsidR="00395438" w:rsidRDefault="00395438">
            <w:pPr>
              <w:spacing w:after="200"/>
            </w:pPr>
            <w:r>
              <w:rPr>
                <w:lang w:val="en-US"/>
              </w:rPr>
              <w:t>A. Golban</w:t>
            </w:r>
          </w:p>
        </w:tc>
      </w:tr>
    </w:tbl>
    <w:p w:rsidR="00395438" w:rsidRDefault="00395438" w:rsidP="00395438">
      <w:pPr>
        <w:tabs>
          <w:tab w:val="left" w:pos="7245"/>
        </w:tabs>
      </w:pPr>
    </w:p>
    <w:p w:rsidR="00395438" w:rsidRDefault="00395438" w:rsidP="00395438">
      <w:pPr>
        <w:pStyle w:val="3"/>
        <w:ind w:left="360"/>
        <w:jc w:val="center"/>
        <w:rPr>
          <w:i/>
          <w:sz w:val="24"/>
          <w:szCs w:val="24"/>
        </w:rPr>
      </w:pPr>
      <w:r>
        <w:rPr>
          <w:i/>
          <w:sz w:val="24"/>
          <w:szCs w:val="24"/>
        </w:rPr>
        <w:t>III. Activităţi ce ţin de  implimentrea proiectelor</w:t>
      </w:r>
    </w:p>
    <w:p w:rsidR="00395438" w:rsidRDefault="00395438" w:rsidP="00395438">
      <w:pPr>
        <w:rPr>
          <w:lang w:val="en-US" w:eastAsia="ru-RU"/>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 xml:space="preserve">Martie-Aprilie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Reparaţia  şi  întreţinerea  drumurilor  locale , Construcția  unei  proțiuni de  drum  în  variant  albă cu  lungimea  de  400 m pe  str. Grigore  Vieru .</w:t>
            </w:r>
          </w:p>
        </w:tc>
        <w:tc>
          <w:tcPr>
            <w:tcW w:w="1844" w:type="dxa"/>
            <w:tcBorders>
              <w:top w:val="single" w:sz="4" w:space="0" w:color="auto"/>
              <w:left w:val="single" w:sz="4" w:space="0" w:color="auto"/>
              <w:bottom w:val="single" w:sz="4" w:space="0" w:color="auto"/>
              <w:right w:val="single" w:sz="4" w:space="0" w:color="auto"/>
            </w:tcBorders>
          </w:tcPr>
          <w:p w:rsidR="00395438" w:rsidRDefault="00395438">
            <w:pPr>
              <w:rPr>
                <w:lang w:val="en-US"/>
              </w:rPr>
            </w:pPr>
            <w:r>
              <w:rPr>
                <w:lang w:val="en-US"/>
              </w:rPr>
              <w:t xml:space="preserve">Primăria </w:t>
            </w:r>
          </w:p>
          <w:p w:rsidR="00395438" w:rsidRDefault="00395438">
            <w:pPr>
              <w:spacing w:after="200"/>
              <w:rPr>
                <w:lang w:val="en-US"/>
              </w:rPr>
            </w:pP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lang w:val="en-US"/>
              </w:rPr>
            </w:pPr>
            <w:r>
              <w:rPr>
                <w:lang w:val="en-US"/>
              </w:rPr>
              <w:t>C. Poştaru</w:t>
            </w:r>
          </w:p>
          <w:p w:rsidR="00395438" w:rsidRDefault="00395438">
            <w:pPr>
              <w:spacing w:after="200"/>
              <w:jc w:val="center"/>
              <w:rPr>
                <w:lang w:val="en-US"/>
              </w:rPr>
            </w:pP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lang w:val="en-AU"/>
              </w:rPr>
              <w:t xml:space="preserve"> Aprilie  - mai</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Instalarea unui turn de pă </w:t>
            </w:r>
            <w:proofErr w:type="gramStart"/>
            <w:r>
              <w:rPr>
                <w:lang w:val="en-US"/>
              </w:rPr>
              <w:t>cu  capacitatea</w:t>
            </w:r>
            <w:proofErr w:type="gramEnd"/>
            <w:r>
              <w:rPr>
                <w:lang w:val="en-US"/>
              </w:rPr>
              <w:t xml:space="preserve"> de 50 m</w:t>
            </w:r>
            <w:r>
              <w:rPr>
                <w:vertAlign w:val="superscript"/>
                <w:lang w:val="en-US"/>
              </w:rPr>
              <w:t>3</w:t>
            </w:r>
            <w:r>
              <w:rPr>
                <w:lang w:val="en-US"/>
              </w:rPr>
              <w:t xml:space="preserve"> și  construcția  unui trasei de  apă cu  lungimea de 770 m .</w:t>
            </w:r>
          </w:p>
        </w:tc>
        <w:tc>
          <w:tcPr>
            <w:tcW w:w="1844" w:type="dxa"/>
            <w:tcBorders>
              <w:top w:val="single" w:sz="4" w:space="0" w:color="auto"/>
              <w:left w:val="single" w:sz="4" w:space="0" w:color="auto"/>
              <w:bottom w:val="single" w:sz="4" w:space="0" w:color="auto"/>
              <w:right w:val="single" w:sz="4" w:space="0" w:color="auto"/>
            </w:tcBorders>
          </w:tcPr>
          <w:p w:rsidR="00395438" w:rsidRDefault="00395438">
            <w:pPr>
              <w:rPr>
                <w:lang w:val="en-US"/>
              </w:rPr>
            </w:pPr>
            <w:r>
              <w:rPr>
                <w:lang w:val="en-US"/>
              </w:rPr>
              <w:t xml:space="preserve">Primăria </w:t>
            </w:r>
          </w:p>
          <w:p w:rsidR="00395438" w:rsidRDefault="00395438">
            <w:pPr>
              <w:spacing w:after="200"/>
              <w:rPr>
                <w:lang w:val="en-US"/>
              </w:rPr>
            </w:pP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lang w:val="en-US"/>
              </w:rPr>
            </w:pPr>
            <w:r>
              <w:rPr>
                <w:lang w:val="en-US"/>
              </w:rPr>
              <w:t>C. Poştaru</w:t>
            </w:r>
          </w:p>
          <w:p w:rsidR="00395438" w:rsidRDefault="00395438">
            <w:pPr>
              <w:spacing w:after="200"/>
              <w:jc w:val="center"/>
              <w:rPr>
                <w:lang w:val="en-US"/>
              </w:rPr>
            </w:pP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lang w:val="en-AU"/>
              </w:rPr>
              <w:t xml:space="preserve">Aprilie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Reparația  și  instalarea  la unui  gard la  Casa de  cultură cu  lungimea  de  150 m.</w:t>
            </w:r>
          </w:p>
        </w:tc>
        <w:tc>
          <w:tcPr>
            <w:tcW w:w="1844" w:type="dxa"/>
            <w:tcBorders>
              <w:top w:val="single" w:sz="4" w:space="0" w:color="auto"/>
              <w:left w:val="single" w:sz="4" w:space="0" w:color="auto"/>
              <w:bottom w:val="single" w:sz="4" w:space="0" w:color="auto"/>
              <w:right w:val="single" w:sz="4" w:space="0" w:color="auto"/>
            </w:tcBorders>
          </w:tcPr>
          <w:p w:rsidR="00395438" w:rsidRDefault="00395438">
            <w:pPr>
              <w:rPr>
                <w:lang w:val="en-US"/>
              </w:rPr>
            </w:pPr>
            <w:r>
              <w:rPr>
                <w:lang w:val="en-US"/>
              </w:rPr>
              <w:t xml:space="preserve">Primăria </w:t>
            </w:r>
          </w:p>
          <w:p w:rsidR="00395438" w:rsidRDefault="00395438">
            <w:pPr>
              <w:spacing w:after="200"/>
              <w:rPr>
                <w:lang w:val="en-US"/>
              </w:rPr>
            </w:pP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lang w:val="en-US"/>
              </w:rPr>
            </w:pPr>
            <w:r>
              <w:rPr>
                <w:lang w:val="en-US"/>
              </w:rPr>
              <w:t>C. Poştaru</w:t>
            </w:r>
          </w:p>
          <w:p w:rsidR="00395438" w:rsidRDefault="00395438">
            <w:pPr>
              <w:spacing w:after="200"/>
              <w:jc w:val="center"/>
              <w:rPr>
                <w:lang w:val="en-US"/>
              </w:rPr>
            </w:pP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jc w:val="center"/>
              <w:rPr>
                <w:b/>
                <w:lang w:val="en-AU"/>
              </w:rPr>
            </w:pPr>
            <w:r>
              <w:rPr>
                <w:b/>
              </w:rPr>
              <w:t xml:space="preserve">Iulie – august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 xml:space="preserve">Reparația drumului local central prin plombare </w:t>
            </w:r>
            <w:proofErr w:type="gramStart"/>
            <w:r>
              <w:rPr>
                <w:lang w:val="en-US"/>
              </w:rPr>
              <w:t>cu  asphalt</w:t>
            </w:r>
            <w:proofErr w:type="gramEnd"/>
            <w:r>
              <w:rPr>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rPr>
            </w:pPr>
            <w:r>
              <w:rPr>
                <w:lang w:val="en-US"/>
              </w:rPr>
              <w:t>Primăria ,</w:t>
            </w:r>
          </w:p>
          <w:p w:rsidR="00395438" w:rsidRDefault="00395438">
            <w:pPr>
              <w:spacing w:after="200"/>
            </w:pPr>
            <w:r>
              <w:rPr>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lang w:val="en-US"/>
              </w:rPr>
            </w:pPr>
            <w:r>
              <w:rPr>
                <w:lang w:val="en-US"/>
              </w:rPr>
              <w:t>C. Poştaru</w:t>
            </w:r>
          </w:p>
          <w:p w:rsidR="00395438" w:rsidRDefault="00395438">
            <w:pPr>
              <w:spacing w:after="200"/>
              <w:jc w:val="center"/>
              <w:rPr>
                <w:lang w:val="en-US"/>
              </w:rPr>
            </w:pP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jc w:val="center"/>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 xml:space="preserve">Atragerea   investiţiilor străine pentru implimentarea diferitor proiecte de dezvoltare a </w:t>
            </w:r>
            <w:proofErr w:type="gramStart"/>
            <w:r>
              <w:rPr>
                <w:lang w:val="en-US"/>
              </w:rPr>
              <w:t>infrastructurii  sociale</w:t>
            </w:r>
            <w:proofErr w:type="gramEnd"/>
            <w:r>
              <w:rPr>
                <w:lang w:val="en-US"/>
              </w:rPr>
              <w:t xml:space="preserve">   a  </w:t>
            </w:r>
            <w:r>
              <w:rPr>
                <w:lang w:val="en-US"/>
              </w:rPr>
              <w:lastRenderedPageBreak/>
              <w:t>localităţi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rPr>
            </w:pPr>
            <w:r>
              <w:rPr>
                <w:lang w:val="en-US"/>
              </w:rPr>
              <w:lastRenderedPageBreak/>
              <w:t>Primăria ,</w:t>
            </w:r>
          </w:p>
          <w:p w:rsidR="00395438" w:rsidRDefault="00395438">
            <w:pPr>
              <w:spacing w:after="200"/>
            </w:pPr>
            <w:r>
              <w:rPr>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lang w:val="en-US"/>
              </w:rPr>
            </w:pPr>
            <w:r>
              <w:rPr>
                <w:lang w:val="en-US"/>
              </w:rPr>
              <w:t>C. Poştaru</w:t>
            </w:r>
          </w:p>
          <w:p w:rsidR="00395438" w:rsidRDefault="00395438">
            <w:pPr>
              <w:spacing w:after="200"/>
              <w:jc w:val="center"/>
              <w:rPr>
                <w:lang w:val="en-US"/>
              </w:rPr>
            </w:pPr>
          </w:p>
        </w:tc>
      </w:tr>
    </w:tbl>
    <w:p w:rsidR="00395438" w:rsidRDefault="00395438" w:rsidP="00395438">
      <w:pPr>
        <w:tabs>
          <w:tab w:val="left" w:pos="7245"/>
        </w:tabs>
      </w:pPr>
      <w:r>
        <w:lastRenderedPageBreak/>
        <w:t xml:space="preserve">    </w:t>
      </w:r>
    </w:p>
    <w:p w:rsidR="00395438" w:rsidRDefault="00395438" w:rsidP="00395438">
      <w:pPr>
        <w:pStyle w:val="3"/>
        <w:ind w:left="360"/>
        <w:jc w:val="center"/>
        <w:rPr>
          <w:i/>
          <w:sz w:val="24"/>
          <w:szCs w:val="24"/>
        </w:rPr>
      </w:pPr>
      <w:r>
        <w:rPr>
          <w:i/>
          <w:sz w:val="24"/>
          <w:szCs w:val="24"/>
        </w:rPr>
        <w:t>IV. Activităţi ce ţin de  salubizare şi  amenajare a teritoriului</w:t>
      </w:r>
    </w:p>
    <w:p w:rsidR="00395438" w:rsidRDefault="00395438" w:rsidP="00395438"/>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 xml:space="preserve">Februarie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A asigura publicitatea largă a polulaţiei, a conducătorilor de instituţii  bugetare, de întreprinderi din teritoriul indiferent de forma de proprietate despre petrecerea bilunarului măsurior  de igienizare şi salubrizare a satului Hogineşti.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Primăria, Consiliul Local.    </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C. Poştaru </w:t>
            </w:r>
          </w:p>
          <w:p w:rsidR="00395438" w:rsidRDefault="00395438">
            <w:pPr>
              <w:jc w:val="both"/>
              <w:rPr>
                <w:lang w:eastAsia="en-US"/>
              </w:rPr>
            </w:pPr>
            <w:r>
              <w:rPr>
                <w:lang w:eastAsia="en-US"/>
              </w:rPr>
              <w:t>A.Golban</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rPr>
            </w:pPr>
          </w:p>
          <w:p w:rsidR="00395438" w:rsidRDefault="00395438">
            <w:pPr>
              <w:spacing w:after="200"/>
              <w:jc w:val="center"/>
              <w:rPr>
                <w:b/>
              </w:rPr>
            </w:pPr>
            <w:r>
              <w:rPr>
                <w:b/>
              </w:rPr>
              <w:t>Aprilie - iunie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eastAsia="en-US"/>
              </w:rPr>
            </w:pPr>
            <w:r>
              <w:rPr>
                <w:lang w:eastAsia="en-US"/>
              </w:rPr>
              <w:t>Organizarea și  desfășurarea  acțiunilor de primăvară privind salubrizarea, amenajarea localităților și a corpurilor de apă.</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Primăria, Consiliul Local, instituţiile  publice din  teritoriul.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C. Poştaru</w:t>
            </w:r>
          </w:p>
          <w:p w:rsidR="00395438" w:rsidRDefault="00395438">
            <w:pPr>
              <w:rPr>
                <w:lang w:eastAsia="en-US"/>
              </w:rPr>
            </w:pPr>
            <w:r>
              <w:rPr>
                <w:lang w:eastAsia="en-US"/>
              </w:rPr>
              <w:t>G.Gonceari</w:t>
            </w:r>
          </w:p>
          <w:p w:rsidR="00395438" w:rsidRDefault="00395438">
            <w:pPr>
              <w:rPr>
                <w:lang w:eastAsia="en-US"/>
              </w:rPr>
            </w:pPr>
            <w:r>
              <w:rPr>
                <w:lang w:eastAsia="en-US"/>
              </w:rPr>
              <w:t>A.Breahnă</w:t>
            </w:r>
          </w:p>
          <w:p w:rsidR="00395438" w:rsidRDefault="00395438">
            <w:pPr>
              <w:rPr>
                <w:lang w:eastAsia="en-US"/>
              </w:rPr>
            </w:pPr>
            <w:r>
              <w:rPr>
                <w:lang w:eastAsia="en-US"/>
              </w:rPr>
              <w:t>M. Poștaru</w:t>
            </w:r>
          </w:p>
          <w:p w:rsidR="00395438" w:rsidRDefault="00395438">
            <w:pPr>
              <w:rPr>
                <w:lang w:eastAsia="en-US"/>
              </w:rPr>
            </w:pPr>
            <w:r>
              <w:rPr>
                <w:lang w:eastAsia="en-US"/>
              </w:rPr>
              <w:t>V. Gonceari</w:t>
            </w:r>
          </w:p>
          <w:p w:rsidR="00395438" w:rsidRDefault="00395438">
            <w:pPr>
              <w:rPr>
                <w:lang w:eastAsia="en-US"/>
              </w:rPr>
            </w:pPr>
            <w:r>
              <w:rPr>
                <w:lang w:eastAsia="en-US"/>
              </w:rPr>
              <w:t>N.Drăgănel</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 xml:space="preserve">Aprilie – august </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Asigurarea transportului pentru evacuarea deşeurilor acumulatedin localitate la  gunoiștea  autorizată.</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C. Poştaru</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Aducerea în ordine a străzile satului, trotuarele, cimitirile şi locurile unde sunt amplasate Răstignirile în sat şi în afara satului, terenurilor sportive și terenurilor aferente organizaţiilor şi instituţiilor din teritoriul.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Consiliul Local, şefii de instituţii, Agenţii economici din teritoriul.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C. Poştaru</w:t>
            </w:r>
          </w:p>
          <w:p w:rsidR="00395438" w:rsidRDefault="00395438">
            <w:pPr>
              <w:rPr>
                <w:lang w:eastAsia="en-US"/>
              </w:rPr>
            </w:pPr>
            <w:r>
              <w:rPr>
                <w:lang w:eastAsia="en-US"/>
              </w:rPr>
              <w:t>G.Gonceari</w:t>
            </w:r>
          </w:p>
          <w:p w:rsidR="00395438" w:rsidRDefault="00395438">
            <w:pPr>
              <w:rPr>
                <w:lang w:eastAsia="en-US"/>
              </w:rPr>
            </w:pPr>
            <w:r>
              <w:rPr>
                <w:lang w:eastAsia="en-US"/>
              </w:rPr>
              <w:t>A.Breahnă</w:t>
            </w:r>
          </w:p>
          <w:p w:rsidR="00395438" w:rsidRDefault="00395438">
            <w:pPr>
              <w:rPr>
                <w:lang w:eastAsia="en-US"/>
              </w:rPr>
            </w:pPr>
            <w:r>
              <w:rPr>
                <w:lang w:eastAsia="en-US"/>
              </w:rPr>
              <w:t>M. Poștaru</w:t>
            </w:r>
          </w:p>
          <w:p w:rsidR="00395438" w:rsidRDefault="00395438">
            <w:pPr>
              <w:rPr>
                <w:lang w:eastAsia="en-US"/>
              </w:rPr>
            </w:pPr>
            <w:r>
              <w:rPr>
                <w:lang w:eastAsia="en-US"/>
              </w:rPr>
              <w:t>V. Gonceari</w:t>
            </w:r>
          </w:p>
          <w:p w:rsidR="00395438" w:rsidRDefault="00395438">
            <w:pPr>
              <w:rPr>
                <w:lang w:eastAsia="en-US"/>
              </w:rPr>
            </w:pPr>
            <w:r>
              <w:rPr>
                <w:lang w:eastAsia="en-US"/>
              </w:rPr>
              <w:t>N.Drăgănel</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Pr="00395438" w:rsidRDefault="00395438">
            <w:pPr>
              <w:spacing w:after="200"/>
              <w:jc w:val="center"/>
              <w:rPr>
                <w:b/>
              </w:rPr>
            </w:pPr>
          </w:p>
          <w:p w:rsidR="00395438" w:rsidRDefault="00395438">
            <w:pPr>
              <w:spacing w:after="200"/>
              <w:jc w:val="center"/>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A efrectua  curăţirea albiilor rîurilor, rîpilor din teritoriul cu luarea măsurilor de întărire a malurilor (sădirea arborilor şi arbuştilor), evacuarea rezdurilor acumulate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Locuitorii satului răspund de  albia rîpilor din vecinătatea fiecăreia.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Conducerea  Gimnaziului, Întreprinderile din  teritoriul, Locuitorii satului Hogineşti</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Iunie -octommbrie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De restabilit izvoarele de apă. De efectuat curăţirea/dezinfectarea tutror surselor de apă potabile din teritoriul.</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satului, OMF Hogineşti, locuitorii satului.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F.Jeleznîi</w:t>
            </w:r>
          </w:p>
          <w:p w:rsidR="00395438" w:rsidRDefault="00395438">
            <w:pPr>
              <w:rPr>
                <w:lang w:eastAsia="en-US"/>
              </w:rPr>
            </w:pPr>
            <w:r>
              <w:rPr>
                <w:lang w:eastAsia="en-US"/>
              </w:rPr>
              <w:t>E.Slusarenco</w:t>
            </w:r>
          </w:p>
          <w:p w:rsidR="00395438" w:rsidRDefault="00395438">
            <w:pPr>
              <w:rPr>
                <w:lang w:eastAsia="en-US"/>
              </w:rPr>
            </w:pPr>
            <w:r>
              <w:rPr>
                <w:lang w:eastAsia="en-US"/>
              </w:rPr>
              <w:t xml:space="preserve">Locuitorii satului </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jc w:val="center"/>
              <w:rPr>
                <w:b/>
                <w:lang w:val="en-AU"/>
              </w:rPr>
            </w:pPr>
            <w:r>
              <w:rPr>
                <w:b/>
              </w:rPr>
              <w:t>Octombrie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Organizarea în teritoriul a sădirii arborilor.</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Primăria, Consiliul Local, instituţiile  publice din  teritoriul.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F. Jeleznîi</w:t>
            </w:r>
          </w:p>
          <w:p w:rsidR="00395438" w:rsidRDefault="00395438">
            <w:pPr>
              <w:rPr>
                <w:lang w:eastAsia="en-US"/>
              </w:rPr>
            </w:pPr>
            <w:r>
              <w:rPr>
                <w:lang w:eastAsia="en-US"/>
              </w:rPr>
              <w:t>T.Roşca</w:t>
            </w:r>
          </w:p>
          <w:p w:rsidR="00395438" w:rsidRDefault="00395438">
            <w:pPr>
              <w:rPr>
                <w:lang w:eastAsia="en-US"/>
              </w:rPr>
            </w:pPr>
            <w:r>
              <w:rPr>
                <w:lang w:eastAsia="en-US"/>
              </w:rPr>
              <w:t>M. Poștaru</w:t>
            </w:r>
          </w:p>
          <w:p w:rsidR="00395438" w:rsidRDefault="00395438">
            <w:pPr>
              <w:rPr>
                <w:lang w:eastAsia="en-US"/>
              </w:rPr>
            </w:pPr>
            <w:r>
              <w:rPr>
                <w:lang w:eastAsia="en-US"/>
              </w:rPr>
              <w:t>A.Breahnă</w:t>
            </w:r>
          </w:p>
          <w:p w:rsidR="00395438" w:rsidRDefault="00395438">
            <w:pPr>
              <w:rPr>
                <w:lang w:eastAsia="en-US"/>
              </w:rPr>
            </w:pPr>
            <w:r>
              <w:rPr>
                <w:lang w:eastAsia="en-US"/>
              </w:rPr>
              <w:t>G.Gonceari</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Noiembrie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Întreprinderea măsurilor pentru revitalizarea, după caz conservarea fîntînilor părăsite din localitate.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F.Jeleznîi</w:t>
            </w:r>
          </w:p>
          <w:p w:rsidR="00395438" w:rsidRDefault="00395438">
            <w:pPr>
              <w:rPr>
                <w:lang w:eastAsia="en-US"/>
              </w:rPr>
            </w:pPr>
            <w:r>
              <w:rPr>
                <w:lang w:eastAsia="en-US"/>
              </w:rPr>
              <w:t>Locuitorii  satului</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jc w:val="center"/>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Amenajarea şi curăţirea gunoiştii autorizate din localitate şi licidarea celor apărute spontan în localitate.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 xml:space="preserve"> T. Roșca</w:t>
            </w:r>
          </w:p>
          <w:p w:rsidR="00395438" w:rsidRDefault="00395438">
            <w:pPr>
              <w:rPr>
                <w:lang w:eastAsia="en-US"/>
              </w:rPr>
            </w:pPr>
            <w:r>
              <w:rPr>
                <w:lang w:eastAsia="en-US"/>
              </w:rPr>
              <w:t xml:space="preserve"> F.Jeleznîi</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lastRenderedPageBreak/>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Interzicerea  incinierii rezidurilor menagere şi vegetale în limitile spaţiilor locative  şi pe întreaga suprafaţă a localităţii.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F. Jeleznîi</w:t>
            </w:r>
          </w:p>
        </w:tc>
      </w:tr>
    </w:tbl>
    <w:p w:rsidR="00395438" w:rsidRDefault="00395438" w:rsidP="00395438">
      <w:pPr>
        <w:pStyle w:val="3"/>
        <w:jc w:val="center"/>
        <w:rPr>
          <w:i/>
          <w:sz w:val="24"/>
          <w:szCs w:val="24"/>
        </w:rPr>
      </w:pPr>
      <w:r>
        <w:rPr>
          <w:i/>
          <w:sz w:val="24"/>
          <w:szCs w:val="24"/>
        </w:rPr>
        <w:t xml:space="preserve">V. Activităţi ce ţin de  </w:t>
      </w:r>
      <w:r>
        <w:rPr>
          <w:bCs w:val="0"/>
          <w:i/>
          <w:sz w:val="24"/>
          <w:szCs w:val="24"/>
        </w:rPr>
        <w:t>combaterea tuturor genurilor de infracţiuni de pe teritoriul primăriei Hogineşti</w:t>
      </w:r>
    </w:p>
    <w:p w:rsidR="00395438" w:rsidRDefault="00395438" w:rsidP="00395438">
      <w:pPr>
        <w:rPr>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RP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Monitorizarea Respectării Dreptului Copilului în Conformitate cu Convenţia ONU” Cu privire la dreptul copilului”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jc w:val="both"/>
              <w:rPr>
                <w:lang w:eastAsia="en-US"/>
              </w:rPr>
            </w:pPr>
            <w:r>
              <w:rPr>
                <w:lang w:eastAsia="en-US"/>
              </w:rPr>
              <w:t>C. Poştaru</w:t>
            </w:r>
          </w:p>
          <w:p w:rsidR="00395438" w:rsidRDefault="00395438">
            <w:pPr>
              <w:jc w:val="both"/>
              <w:rPr>
                <w:lang w:eastAsia="en-US"/>
              </w:rPr>
            </w:pPr>
            <w:r>
              <w:rPr>
                <w:lang w:eastAsia="en-US"/>
              </w:rPr>
              <w:t>A.Breahnă</w:t>
            </w:r>
          </w:p>
          <w:p w:rsidR="00395438" w:rsidRDefault="00395438">
            <w:pPr>
              <w:jc w:val="both"/>
              <w:rPr>
                <w:lang w:eastAsia="en-US"/>
              </w:rPr>
            </w:pPr>
            <w:r>
              <w:rPr>
                <w:lang w:eastAsia="en-US"/>
              </w:rPr>
              <w:t>T. Șaptefrați</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Evidenţa strictă a tuturor persoanelor din teritoriu care abuzează de băuturi alcoolice.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Polițistul de sector</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Evidenţa tuturor cuplurilor de familii şi concubinaj, în care predomină ostilitatea relaţiilor, abuzul de olcool, certuri, conflicte, violenţă.</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Asistentul social</w:t>
            </w:r>
          </w:p>
          <w:p w:rsidR="00395438" w:rsidRDefault="00395438">
            <w:pPr>
              <w:rPr>
                <w:lang w:eastAsia="en-US"/>
              </w:rPr>
            </w:pPr>
            <w:r>
              <w:rPr>
                <w:lang w:eastAsia="en-US"/>
              </w:rPr>
              <w:t>Polițistul de sector</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jc w:val="center"/>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 xml:space="preserve">Evidenţa tuturor cazurilor de relaţii ostile între rude , vecini, cunoscuţi  indiferent de motivul care stă la baza relaţiilor ostile.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Asistentul social</w:t>
            </w:r>
          </w:p>
          <w:p w:rsidR="00395438" w:rsidRDefault="00395438">
            <w:pPr>
              <w:rPr>
                <w:lang w:eastAsia="en-US"/>
              </w:rPr>
            </w:pPr>
            <w:r>
              <w:rPr>
                <w:lang w:eastAsia="en-US"/>
              </w:rPr>
              <w:t>Polițistul de sector</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rPr>
                <w:b/>
              </w:rPr>
              <w:t xml:space="preserve">    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Evidenţa tuturor persoanelor cu antecedente penale, în special care nu sunt angajaţi în cîmpul muncii, duc un mod parazitar  de  viaţă, fac abuz de alcool, sunt violenţ în relaţiile cu rudele şi alte persoane.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rPr>
                <w:lang w:eastAsia="en-US"/>
              </w:rPr>
              <w:t>Polițistul de sector Garda Populară</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Antrenarea în lucru de profilaxie şi combaterea criminalităţii toate instituţiile din teritoriu, întocmind planuri proprii de măsuri.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rPr>
                <w:lang w:eastAsia="en-US"/>
              </w:rPr>
              <w:t>Polițistul de sector</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 xml:space="preserve"> Antrenarea în lucru de profilaxie  şi combaterea criminalităţii Consiliului local pentru Dreptul Copilului în lucrul de pevenire a infracţiunilor între minori.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 Consiliului local pentru Dreptul Copilului, Echipa  multidisciplinară</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Polițistul de sector, Asistentil social, Conducerea Gimnaziului</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tcPr>
          <w:p w:rsidR="00395438" w:rsidRDefault="00395438">
            <w:pPr>
              <w:spacing w:after="200"/>
              <w:jc w:val="center"/>
              <w:rPr>
                <w:b/>
                <w:lang w:val="en-AU"/>
              </w:rPr>
            </w:pPr>
          </w:p>
          <w:p w:rsidR="00395438" w:rsidRDefault="00395438">
            <w:pPr>
              <w:spacing w:after="200"/>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jc w:val="left"/>
              <w:rPr>
                <w:bCs/>
                <w:lang w:val="en-AU"/>
              </w:rPr>
            </w:pPr>
            <w:r>
              <w:rPr>
                <w:bCs/>
              </w:rPr>
              <w:t>Antrenarea în lucru de profilaxie şi combaterea criminalităţii a gărzii populare.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Primăria Şeful de post  Şeful gărzii populare</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Președintele  Garzii  populare</w:t>
            </w:r>
          </w:p>
          <w:p w:rsidR="00395438" w:rsidRDefault="00395438">
            <w:pPr>
              <w:rPr>
                <w:lang w:eastAsia="en-US"/>
              </w:rPr>
            </w:pPr>
            <w:r>
              <w:rPr>
                <w:lang w:eastAsia="en-US"/>
              </w:rPr>
              <w:t>Polițistul de sector</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b/>
                <w:lang w:val="en-AU"/>
              </w:rPr>
            </w:pPr>
            <w:r>
              <w:rPr>
                <w:b/>
              </w:rPr>
              <w:t>Permanent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pStyle w:val="a3"/>
              <w:rPr>
                <w:bCs/>
                <w:lang w:val="en-AU"/>
              </w:rPr>
            </w:pPr>
            <w:r>
              <w:rPr>
                <w:bCs/>
              </w:rPr>
              <w:t>Propagarea în rîndurile populaţiei  a metodelor de asigurare a pazei bunurilor personale şi obşteşti folosind supravegherea locală între  vecini  prin  mahalale.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pStyle w:val="a3"/>
              <w:jc w:val="left"/>
              <w:rPr>
                <w:bCs/>
                <w:lang w:val="en-AU"/>
              </w:rPr>
            </w:pPr>
            <w:r>
              <w:rPr>
                <w:bCs/>
              </w:rPr>
              <w:t>Primăria Şeful de post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eastAsia="en-US"/>
              </w:rPr>
            </w:pPr>
            <w:r>
              <w:rPr>
                <w:lang w:eastAsia="en-US"/>
              </w:rPr>
              <w:t>Polițistul de sector</w:t>
            </w:r>
          </w:p>
        </w:tc>
      </w:tr>
    </w:tbl>
    <w:p w:rsidR="00395438" w:rsidRDefault="00395438" w:rsidP="00395438">
      <w:pPr>
        <w:tabs>
          <w:tab w:val="left" w:pos="7245"/>
        </w:tabs>
      </w:pPr>
    </w:p>
    <w:p w:rsidR="00395438" w:rsidRDefault="00395438" w:rsidP="00395438">
      <w:pPr>
        <w:pStyle w:val="3"/>
        <w:ind w:left="360"/>
        <w:rPr>
          <w:i/>
          <w:sz w:val="24"/>
          <w:szCs w:val="24"/>
        </w:rPr>
      </w:pPr>
      <w:r>
        <w:rPr>
          <w:i/>
          <w:sz w:val="24"/>
          <w:szCs w:val="24"/>
        </w:rPr>
        <w:lastRenderedPageBreak/>
        <w:t xml:space="preserve">                     VI. Activităţi cultural-artistice şi sportive</w:t>
      </w:r>
    </w:p>
    <w:p w:rsidR="00395438" w:rsidRDefault="00395438" w:rsidP="00395438">
      <w:pPr>
        <w:rPr>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ind w:left="-327" w:firstLine="327"/>
              <w:jc w:val="center"/>
              <w:rPr>
                <w:b/>
              </w:rPr>
            </w:pPr>
            <w:r>
              <w:rPr>
                <w:b/>
                <w:lang w:val="en-US"/>
              </w:rPr>
              <w:t xml:space="preserve">Termen </w:t>
            </w:r>
          </w:p>
          <w:p w:rsidR="00395438" w:rsidRDefault="00395438">
            <w:pPr>
              <w:spacing w:after="200"/>
              <w:ind w:left="-327" w:firstLine="327"/>
              <w:jc w:val="center"/>
              <w:rPr>
                <w:b/>
              </w:rPr>
            </w:pPr>
            <w:r>
              <w:rPr>
                <w:b/>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lang w:val="en-US"/>
              </w:rPr>
              <w:t>Executant</w:t>
            </w:r>
          </w:p>
        </w:tc>
      </w:tr>
      <w:tr w:rsidR="00395438" w:rsidRP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Ianuarie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Manifestări cultural-artistice consacrate </w:t>
            </w:r>
            <w:r>
              <w:rPr>
                <w:i/>
                <w:lang w:val="en-US"/>
              </w:rPr>
              <w:t>Sărbătorilor de iarnă – Creciun.</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 xml:space="preserve"> G.Gonceari</w:t>
            </w:r>
          </w:p>
          <w:p w:rsidR="00395438" w:rsidRDefault="00395438">
            <w:pPr>
              <w:ind w:left="360"/>
            </w:pPr>
            <w:r>
              <w:t>T.Roşca</w:t>
            </w:r>
          </w:p>
          <w:p w:rsidR="00395438" w:rsidRDefault="00395438">
            <w:pPr>
              <w:ind w:left="360"/>
            </w:pPr>
            <w:r>
              <w:t>V.Botnari</w:t>
            </w:r>
          </w:p>
        </w:tc>
      </w:tr>
      <w:tr w:rsidR="00395438" w:rsidTr="00395438">
        <w:trPr>
          <w:trHeight w:val="70"/>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15 ianuarie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„Eminescu – Nume Sfânt”, acţiuni de comemorare a Poetului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r>
              <w:rPr>
                <w:lang w:val="en-US"/>
              </w:rPr>
              <w:t>Biblioteca publică</w:t>
            </w:r>
          </w:p>
          <w:p w:rsidR="00395438" w:rsidRDefault="00395438">
            <w:pPr>
              <w:spacing w:after="200"/>
            </w:pPr>
            <w:r>
              <w:rPr>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t>V. Botnari</w:t>
            </w:r>
          </w:p>
          <w:p w:rsidR="00395438" w:rsidRDefault="00395438">
            <w:pPr>
              <w:spacing w:after="200"/>
              <w:jc w:val="center"/>
            </w:pPr>
            <w:r>
              <w:t xml:space="preserve"> </w:t>
            </w:r>
          </w:p>
        </w:tc>
      </w:tr>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r>
              <w:rPr>
                <w:lang w:val="en-US"/>
              </w:rPr>
              <w:t xml:space="preserve">Program de divertisment “50 ani  împreună la  bine  şi  la  Greu”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p w:rsidR="00395438" w:rsidRDefault="00395438">
            <w:pPr>
              <w:spacing w:after="200"/>
              <w:ind w:left="360"/>
              <w:jc w:val="center"/>
            </w:pPr>
          </w:p>
        </w:tc>
      </w:tr>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Acţiuni consacrate retragerii contingentului limitat al trupelor armate din Afganistan.</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p w:rsidR="00395438" w:rsidRDefault="00395438">
            <w:pPr>
              <w:spacing w:after="200"/>
              <w:ind w:left="360"/>
              <w:jc w:val="center"/>
            </w:pPr>
          </w:p>
        </w:tc>
      </w:tr>
      <w:tr w:rsidR="00395438" w:rsidTr="00395438">
        <w:tc>
          <w:tcPr>
            <w:tcW w:w="1832" w:type="dxa"/>
            <w:tcBorders>
              <w:top w:val="single" w:sz="4" w:space="0" w:color="auto"/>
              <w:left w:val="single" w:sz="4" w:space="0" w:color="auto"/>
              <w:bottom w:val="single" w:sz="4" w:space="0" w:color="auto"/>
              <w:right w:val="single" w:sz="4" w:space="0" w:color="auto"/>
            </w:tcBorders>
          </w:tcPr>
          <w:p w:rsidR="00395438" w:rsidRDefault="00395438">
            <w:pPr>
              <w:jc w:val="center"/>
              <w:rPr>
                <w:b/>
              </w:rPr>
            </w:pPr>
            <w:r>
              <w:rPr>
                <w:b/>
              </w:rPr>
              <w:t>Martie</w:t>
            </w:r>
          </w:p>
          <w:p w:rsidR="00395438" w:rsidRDefault="00395438">
            <w:pPr>
              <w:spacing w:after="200"/>
              <w:jc w:val="center"/>
              <w:rPr>
                <w:b/>
              </w:rPr>
            </w:pP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Acţiuni de comemorare </w:t>
            </w:r>
            <w:proofErr w:type="gramStart"/>
            <w:r>
              <w:rPr>
                <w:lang w:val="en-US"/>
              </w:rPr>
              <w:t>a</w:t>
            </w:r>
            <w:proofErr w:type="gramEnd"/>
            <w:r>
              <w:rPr>
                <w:lang w:val="en-US"/>
              </w:rPr>
              <w:t xml:space="preserve"> eroilor căzuţi pentru independenţa şi integritatea Republicii Moldova.</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tc>
      </w:tr>
      <w:tr w:rsidR="00395438" w:rsidRP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8 martie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Acţiuni de omagiere a femeilor, cu prilejul </w:t>
            </w:r>
            <w:r>
              <w:rPr>
                <w:i/>
                <w:lang w:val="en-US"/>
              </w:rPr>
              <w:t>Sărbătorii Internaţionale a Femeii - 8 Martie.</w:t>
            </w:r>
            <w:r>
              <w:rPr>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t xml:space="preserve">      G.Gonceari</w:t>
            </w:r>
          </w:p>
          <w:p w:rsidR="00395438" w:rsidRDefault="00395438">
            <w:pPr>
              <w:ind w:left="360"/>
            </w:pPr>
            <w:r>
              <w:t>T.Roşca</w:t>
            </w:r>
          </w:p>
          <w:p w:rsidR="00395438" w:rsidRDefault="00395438">
            <w:pPr>
              <w:ind w:left="360"/>
            </w:pPr>
            <w:r>
              <w:t>V.Botnari</w:t>
            </w:r>
          </w:p>
        </w:tc>
      </w:tr>
      <w:tr w:rsidR="00395438" w:rsidRPr="00395438" w:rsidTr="00395438">
        <w:trPr>
          <w:trHeight w:val="573"/>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 xml:space="preserve"> mai</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Festivalul - concurs „Victoria – 76-a aniversare”, cu participarea colectivului </w:t>
            </w:r>
            <w:proofErr w:type="gramStart"/>
            <w:r>
              <w:rPr>
                <w:lang w:val="en-US"/>
              </w:rPr>
              <w:t>artistic  de</w:t>
            </w:r>
            <w:proofErr w:type="gramEnd"/>
            <w:r>
              <w:rPr>
                <w:lang w:val="en-US"/>
              </w:rPr>
              <w:t xml:space="preserve"> la casa  de cultură.</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t xml:space="preserve">      G.Gonceari</w:t>
            </w:r>
          </w:p>
          <w:p w:rsidR="00395438" w:rsidRDefault="00395438">
            <w:pPr>
              <w:ind w:left="360"/>
            </w:pPr>
            <w:r>
              <w:t>T.Roşca</w:t>
            </w:r>
          </w:p>
          <w:p w:rsidR="00395438" w:rsidRDefault="00395438">
            <w:pPr>
              <w:ind w:left="360"/>
            </w:pPr>
            <w:r>
              <w:t>V.Botnari</w:t>
            </w:r>
          </w:p>
        </w:tc>
      </w:tr>
      <w:tr w:rsidR="00395438" w:rsidTr="00395438">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9 mai</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r>
              <w:rPr>
                <w:lang w:val="en-US"/>
              </w:rPr>
              <w:t xml:space="preserve">Manifestări consacrate </w:t>
            </w:r>
            <w:r>
              <w:rPr>
                <w:i/>
                <w:lang w:val="en-US"/>
              </w:rPr>
              <w:t>Zilei Victoriei</w:t>
            </w:r>
            <w:r>
              <w:rPr>
                <w:lang w:val="en-US"/>
              </w:rPr>
              <w:t xml:space="preserve"> şi comemorării eroilor căzuţi pentru independenţa Patriei. </w:t>
            </w:r>
          </w:p>
          <w:p w:rsidR="00395438" w:rsidRDefault="00395438">
            <w:pPr>
              <w:spacing w:after="200"/>
            </w:pPr>
            <w:r>
              <w:rPr>
                <w:i/>
              </w:rPr>
              <w:t>Ziua Europei.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tc>
      </w:tr>
      <w:tr w:rsidR="00395438" w:rsidRPr="00395438" w:rsidTr="00395438">
        <w:trPr>
          <w:trHeight w:val="592"/>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15 mai</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 xml:space="preserve">Desfăşurarea manifestărilor cultural-sportive consacrate </w:t>
            </w:r>
          </w:p>
          <w:p w:rsidR="00395438" w:rsidRDefault="00395438">
            <w:pPr>
              <w:spacing w:after="200"/>
            </w:pPr>
            <w:r>
              <w:rPr>
                <w:i/>
                <w:lang w:val="en-US"/>
              </w:rPr>
              <w:t>Zilei Internaţionale a Familiei.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t xml:space="preserve">      G.Gonceari</w:t>
            </w:r>
          </w:p>
          <w:p w:rsidR="00395438" w:rsidRDefault="00395438">
            <w:pPr>
              <w:ind w:left="360"/>
            </w:pPr>
            <w:r>
              <w:t>T.Roşca</w:t>
            </w:r>
          </w:p>
          <w:p w:rsidR="00395438" w:rsidRDefault="00395438">
            <w:pPr>
              <w:ind w:left="360"/>
            </w:pPr>
            <w:r>
              <w:t>V.Botnari</w:t>
            </w:r>
          </w:p>
        </w:tc>
      </w:tr>
      <w:tr w:rsidR="00395438" w:rsidRPr="00395438" w:rsidTr="00395438">
        <w:trPr>
          <w:trHeight w:val="48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1 iunie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Manifestări cultural-artistice consacrate </w:t>
            </w:r>
            <w:r>
              <w:rPr>
                <w:i/>
                <w:lang w:val="en-US"/>
              </w:rPr>
              <w:t>Zilei Mondiale a Copilului.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t xml:space="preserve">      G.Gonceari</w:t>
            </w:r>
          </w:p>
          <w:p w:rsidR="00395438" w:rsidRDefault="00395438">
            <w:pPr>
              <w:ind w:left="360"/>
            </w:pPr>
            <w:r>
              <w:t>T.Roşca</w:t>
            </w:r>
          </w:p>
          <w:p w:rsidR="00395438" w:rsidRDefault="00395438">
            <w:pPr>
              <w:ind w:left="360"/>
            </w:pPr>
            <w:r>
              <w:t>V.Botnari</w:t>
            </w:r>
          </w:p>
        </w:tc>
      </w:tr>
      <w:tr w:rsidR="00395438" w:rsidTr="00395438">
        <w:trPr>
          <w:trHeight w:val="373"/>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02 iulie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r>
              <w:rPr>
                <w:lang w:val="en-US"/>
              </w:rPr>
              <w:t xml:space="preserve">Ziua comemorării lui Ştefan cel Mare şi Sfânt </w:t>
            </w:r>
          </w:p>
          <w:p w:rsidR="00395438" w:rsidRDefault="00395438">
            <w:pPr>
              <w:spacing w:after="200"/>
            </w:pPr>
            <w:r>
              <w:lastRenderedPageBreak/>
              <w:t>(1457 - 1504).</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r>
              <w:rPr>
                <w:lang w:val="en-US"/>
              </w:rPr>
              <w:lastRenderedPageBreak/>
              <w:t>Biblioteca publică</w:t>
            </w:r>
          </w:p>
          <w:p w:rsidR="00395438" w:rsidRDefault="00395438">
            <w:pPr>
              <w:spacing w:after="200"/>
            </w:pPr>
            <w:r>
              <w:rPr>
                <w:lang w:val="en-US"/>
              </w:rPr>
              <w:lastRenderedPageBreak/>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jc w:val="center"/>
            </w:pPr>
            <w:r>
              <w:lastRenderedPageBreak/>
              <w:t>V. Botnari</w:t>
            </w:r>
          </w:p>
          <w:p w:rsidR="00395438" w:rsidRDefault="00395438">
            <w:pPr>
              <w:spacing w:after="200"/>
              <w:jc w:val="center"/>
            </w:pPr>
            <w:r>
              <w:t xml:space="preserve"> </w:t>
            </w:r>
          </w:p>
        </w:tc>
      </w:tr>
      <w:tr w:rsidR="00395438" w:rsidTr="00395438">
        <w:trPr>
          <w:trHeight w:val="885"/>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lastRenderedPageBreak/>
              <w:t>August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Tîrgul meşterilor olari “La Vatra olarului Vasile Ginciari</w:t>
            </w:r>
            <w:proofErr w:type="gramStart"/>
            <w:r>
              <w:rPr>
                <w:lang w:val="en-US"/>
              </w:rPr>
              <w:t>”  .</w:t>
            </w:r>
            <w:proofErr w:type="gramEnd"/>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US"/>
              </w:rPr>
            </w:pPr>
            <w:r>
              <w:rPr>
                <w:lang w:val="en-US"/>
              </w:rPr>
              <w:t xml:space="preserve">Consiliul Raional, </w:t>
            </w:r>
          </w:p>
          <w:p w:rsidR="00395438" w:rsidRDefault="00395438">
            <w:pPr>
              <w:rPr>
                <w:lang w:val="en-US"/>
              </w:rPr>
            </w:pPr>
            <w:r>
              <w:rPr>
                <w:lang w:val="en-US"/>
              </w:rPr>
              <w:t>Secţia cultură,</w:t>
            </w:r>
          </w:p>
          <w:p w:rsidR="00395438" w:rsidRDefault="00395438">
            <w:pPr>
              <w:rPr>
                <w:lang w:val="en-US"/>
              </w:rPr>
            </w:pPr>
            <w:r>
              <w:rPr>
                <w:lang w:val="en-US"/>
              </w:rPr>
              <w:t xml:space="preserve">Consiliul Local, </w:t>
            </w:r>
          </w:p>
          <w:p w:rsidR="00395438" w:rsidRDefault="00395438">
            <w:r>
              <w:rPr>
                <w:lang w:val="en-US"/>
              </w:rPr>
              <w:t>Agenţia Turismului,</w:t>
            </w:r>
          </w:p>
        </w:tc>
        <w:tc>
          <w:tcPr>
            <w:tcW w:w="2127" w:type="dxa"/>
            <w:tcBorders>
              <w:top w:val="single" w:sz="4" w:space="0" w:color="auto"/>
              <w:left w:val="single" w:sz="4" w:space="0" w:color="auto"/>
              <w:bottom w:val="single" w:sz="4" w:space="0" w:color="auto"/>
              <w:right w:val="single" w:sz="4" w:space="0" w:color="auto"/>
            </w:tcBorders>
          </w:tcPr>
          <w:p w:rsidR="00395438" w:rsidRDefault="00395438">
            <w:r>
              <w:t>C.Poştaru</w:t>
            </w:r>
          </w:p>
          <w:p w:rsidR="00395438" w:rsidRDefault="00395438">
            <w:r>
              <w:t>V.Gonciari</w:t>
            </w:r>
          </w:p>
          <w:p w:rsidR="00395438" w:rsidRDefault="00395438">
            <w:pPr>
              <w:spacing w:after="200"/>
              <w:jc w:val="center"/>
            </w:pPr>
          </w:p>
        </w:tc>
      </w:tr>
      <w:tr w:rsidR="00395438" w:rsidRPr="00395438" w:rsidTr="00395438">
        <w:trPr>
          <w:trHeight w:val="72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27 august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Manifestări cultural-artistice consacrate </w:t>
            </w:r>
            <w:r>
              <w:rPr>
                <w:i/>
                <w:lang w:val="en-US"/>
              </w:rPr>
              <w:t>Sărbătorii Naţionale</w:t>
            </w:r>
            <w:r>
              <w:rPr>
                <w:lang w:val="en-US"/>
              </w:rPr>
              <w:t xml:space="preserve"> </w:t>
            </w:r>
            <w:r>
              <w:rPr>
                <w:i/>
                <w:lang w:val="en-US"/>
              </w:rPr>
              <w:t>Ziua Independenţei a Republicii Moldova.</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r>
              <w:t xml:space="preserve">      G.Gonceari</w:t>
            </w:r>
          </w:p>
          <w:p w:rsidR="00395438" w:rsidRDefault="00395438">
            <w:pPr>
              <w:ind w:left="360"/>
            </w:pPr>
            <w:r>
              <w:t>T.Roşca</w:t>
            </w:r>
          </w:p>
          <w:p w:rsidR="00395438" w:rsidRDefault="00395438">
            <w:pPr>
              <w:ind w:left="360"/>
            </w:pPr>
            <w:r>
              <w:t>V.Botnari</w:t>
            </w:r>
          </w:p>
        </w:tc>
      </w:tr>
      <w:tr w:rsidR="00395438" w:rsidTr="00395438">
        <w:trPr>
          <w:trHeight w:val="72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28 august</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Ziua inaugurării a Stemei</w:t>
            </w:r>
            <w:proofErr w:type="gramStart"/>
            <w:r>
              <w:rPr>
                <w:lang w:val="en-US"/>
              </w:rPr>
              <w:t>,a</w:t>
            </w:r>
            <w:proofErr w:type="gramEnd"/>
            <w:r>
              <w:rPr>
                <w:lang w:val="en-US"/>
              </w:rPr>
              <w:t xml:space="preserve"> Drapelului şi a Imnului satului Hogineşti.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tc>
      </w:tr>
      <w:tr w:rsidR="00395438" w:rsidTr="00395438">
        <w:trPr>
          <w:trHeight w:val="857"/>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31 august</w:t>
            </w:r>
          </w:p>
        </w:tc>
        <w:tc>
          <w:tcPr>
            <w:tcW w:w="4127" w:type="dxa"/>
            <w:tcBorders>
              <w:top w:val="single" w:sz="4" w:space="0" w:color="auto"/>
              <w:left w:val="single" w:sz="4" w:space="0" w:color="auto"/>
              <w:bottom w:val="single" w:sz="4" w:space="0" w:color="auto"/>
              <w:right w:val="single" w:sz="4" w:space="0" w:color="auto"/>
            </w:tcBorders>
          </w:tcPr>
          <w:p w:rsidR="00395438" w:rsidRDefault="00395438">
            <w:r>
              <w:rPr>
                <w:lang w:val="en-US"/>
              </w:rPr>
              <w:t xml:space="preserve">Desfăşurarea </w:t>
            </w:r>
            <w:r>
              <w:rPr>
                <w:i/>
                <w:lang w:val="en-US"/>
              </w:rPr>
              <w:t>Sărbătorii Naţionale Limba Noastră.</w:t>
            </w:r>
          </w:p>
          <w:p w:rsidR="00395438" w:rsidRDefault="00395438">
            <w:pPr>
              <w:rPr>
                <w:lang w:val="en-US"/>
              </w:rPr>
            </w:pPr>
          </w:p>
          <w:p w:rsidR="00395438" w:rsidRDefault="00395438">
            <w:pPr>
              <w:spacing w:after="200"/>
            </w:pP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Manifestări cultural-artistice consacrate </w:t>
            </w:r>
            <w:r>
              <w:rPr>
                <w:i/>
                <w:lang w:val="en-US"/>
              </w:rPr>
              <w:t>Sărbătorii Naţionale</w:t>
            </w:r>
            <w:r>
              <w:rPr>
                <w:lang w:val="en-US"/>
              </w:rPr>
              <w:t xml:space="preserve"> </w:t>
            </w:r>
            <w:r>
              <w:rPr>
                <w:i/>
                <w:lang w:val="en-US"/>
              </w:rPr>
              <w:t>Ziua Independenţei a Republicii Moldova.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r>
      <w:tr w:rsidR="00395438" w:rsidTr="00395438">
        <w:trPr>
          <w:trHeight w:val="32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1 septembrie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1 septembrie – Ziua  Cunoştinţelor</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t>Gimnaziul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pPr>
            <w:r>
              <w:t>T. Șaptefrați</w:t>
            </w:r>
          </w:p>
        </w:tc>
      </w:tr>
      <w:tr w:rsidR="00395438" w:rsidTr="00395438">
        <w:trPr>
          <w:trHeight w:val="87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1 octobmrie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proofErr w:type="gramStart"/>
            <w:r>
              <w:rPr>
                <w:lang w:val="en-US"/>
              </w:rPr>
              <w:t>Ziua  Persoanelor</w:t>
            </w:r>
            <w:proofErr w:type="gramEnd"/>
            <w:r>
              <w:rPr>
                <w:lang w:val="en-US"/>
              </w:rPr>
              <w:t xml:space="preserve">   în  etate.</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C. Poştaru</w:t>
            </w:r>
          </w:p>
          <w:p w:rsidR="00395438" w:rsidRDefault="00395438">
            <w:pPr>
              <w:ind w:left="360"/>
            </w:pPr>
            <w:r>
              <w:t>M. Mocanu</w:t>
            </w:r>
          </w:p>
        </w:tc>
      </w:tr>
      <w:tr w:rsidR="00395438" w:rsidTr="00395438">
        <w:trPr>
          <w:trHeight w:val="87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5 octombrie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Ziua Profesională a Lucrătorului din Învăţământ.</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w:t>
            </w:r>
          </w:p>
          <w:p w:rsidR="00395438" w:rsidRDefault="00395438">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A.Golban</w:t>
            </w:r>
          </w:p>
          <w:p w:rsidR="00395438" w:rsidRDefault="00395438">
            <w:pPr>
              <w:ind w:left="360"/>
            </w:pPr>
            <w:r>
              <w:t>G.Gonceari</w:t>
            </w:r>
          </w:p>
          <w:p w:rsidR="00395438" w:rsidRDefault="00395438">
            <w:pPr>
              <w:ind w:left="360"/>
            </w:pPr>
            <w:r>
              <w:t>T.Roşca</w:t>
            </w:r>
          </w:p>
          <w:p w:rsidR="00395438" w:rsidRDefault="00395438">
            <w:pPr>
              <w:ind w:left="360"/>
            </w:pPr>
            <w:r>
              <w:t>V.Botnari</w:t>
            </w:r>
          </w:p>
        </w:tc>
      </w:tr>
      <w:tr w:rsidR="00395438" w:rsidTr="00395438">
        <w:trPr>
          <w:trHeight w:val="874"/>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Octombrie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proofErr w:type="gramStart"/>
            <w:r>
              <w:rPr>
                <w:lang w:val="en-US"/>
              </w:rPr>
              <w:t>Participarea  primăriei</w:t>
            </w:r>
            <w:proofErr w:type="gramEnd"/>
            <w:r>
              <w:rPr>
                <w:lang w:val="en-US"/>
              </w:rPr>
              <w:t xml:space="preserve">  Hoginești  la   Ziua Roadei,  în  or.  Călărași.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r>
              <w:t>APL, Consiliul Local,</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APL, șefii de  instituții</w:t>
            </w:r>
          </w:p>
        </w:tc>
      </w:tr>
      <w:tr w:rsidR="00395438" w:rsidTr="00395438">
        <w:trPr>
          <w:trHeight w:val="842"/>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27 octombrie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Organizarea horei satului de </w:t>
            </w:r>
            <w:r>
              <w:rPr>
                <w:i/>
                <w:lang w:val="en-US"/>
              </w:rPr>
              <w:t xml:space="preserve">Hramul satului </w:t>
            </w:r>
            <w:proofErr w:type="gramStart"/>
            <w:r>
              <w:rPr>
                <w:i/>
                <w:lang w:val="en-US"/>
              </w:rPr>
              <w:t>Hogineşti(</w:t>
            </w:r>
            <w:proofErr w:type="gramEnd"/>
            <w:r>
              <w:rPr>
                <w:i/>
                <w:lang w:val="en-US"/>
              </w:rPr>
              <w:t>Sf. și Cuvioasa Parschiva)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G.Gonceari</w:t>
            </w:r>
          </w:p>
          <w:p w:rsidR="00395438" w:rsidRDefault="00395438">
            <w:pPr>
              <w:ind w:left="360"/>
            </w:pPr>
            <w:r>
              <w:t>T.Roşca</w:t>
            </w:r>
          </w:p>
        </w:tc>
      </w:tr>
      <w:tr w:rsidR="00395438" w:rsidTr="00395438">
        <w:trPr>
          <w:trHeight w:val="752"/>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t>8 noiembrie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Organizarea horei satului de </w:t>
            </w:r>
            <w:r>
              <w:rPr>
                <w:i/>
                <w:lang w:val="en-US"/>
              </w:rPr>
              <w:t>Hramul satului Slobozeeia-HogineştiUSf. Dumitru).</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G.Gonceari</w:t>
            </w:r>
          </w:p>
          <w:p w:rsidR="00395438" w:rsidRDefault="00395438">
            <w:pPr>
              <w:ind w:left="360"/>
            </w:pPr>
            <w:r>
              <w:t>T.Roşca</w:t>
            </w:r>
          </w:p>
        </w:tc>
      </w:tr>
      <w:tr w:rsidR="00395438" w:rsidTr="00395438">
        <w:trPr>
          <w:trHeight w:val="705"/>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3 decembrie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rPr>
                <w:lang w:val="en-US"/>
              </w:rPr>
            </w:pPr>
            <w:r>
              <w:rPr>
                <w:lang w:val="en-US"/>
              </w:rPr>
              <w:t xml:space="preserve">  </w:t>
            </w:r>
            <w:proofErr w:type="gramStart"/>
            <w:r>
              <w:rPr>
                <w:lang w:val="en-US"/>
              </w:rPr>
              <w:t>Ziua  Invalizilor</w:t>
            </w:r>
            <w:proofErr w:type="gramEnd"/>
            <w:r>
              <w:rPr>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C. Poştaru</w:t>
            </w:r>
          </w:p>
          <w:p w:rsidR="00395438" w:rsidRDefault="00395438">
            <w:pPr>
              <w:ind w:left="360"/>
            </w:pPr>
            <w:r>
              <w:t>M. Mocanu</w:t>
            </w:r>
          </w:p>
        </w:tc>
      </w:tr>
      <w:tr w:rsidR="00395438" w:rsidRPr="00395438" w:rsidTr="00395438">
        <w:trPr>
          <w:trHeight w:val="705"/>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lang w:val="en-AU"/>
              </w:rPr>
            </w:pPr>
            <w:r>
              <w:rPr>
                <w:b/>
              </w:rPr>
              <w:t>13 decembrie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Şezătare consacrată </w:t>
            </w:r>
            <w:r>
              <w:rPr>
                <w:i/>
                <w:lang w:val="en-US"/>
              </w:rPr>
              <w:t>Săr bătorii – Sf.Andrei.</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lastRenderedPageBreak/>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lastRenderedPageBreak/>
              <w:t xml:space="preserve"> G.Gonceari</w:t>
            </w:r>
          </w:p>
          <w:p w:rsidR="00395438" w:rsidRDefault="00395438">
            <w:pPr>
              <w:ind w:left="360"/>
            </w:pPr>
            <w:r>
              <w:t>T.Roşca</w:t>
            </w:r>
          </w:p>
          <w:p w:rsidR="00395438" w:rsidRDefault="00395438">
            <w:pPr>
              <w:ind w:left="360"/>
            </w:pPr>
            <w:r>
              <w:t>V.Botnari</w:t>
            </w:r>
          </w:p>
        </w:tc>
      </w:tr>
      <w:tr w:rsidR="00395438" w:rsidRPr="00395438" w:rsidTr="00395438">
        <w:trPr>
          <w:trHeight w:val="705"/>
        </w:trPr>
        <w:tc>
          <w:tcPr>
            <w:tcW w:w="1832" w:type="dxa"/>
            <w:tcBorders>
              <w:top w:val="single" w:sz="4" w:space="0" w:color="auto"/>
              <w:left w:val="single" w:sz="4" w:space="0" w:color="auto"/>
              <w:bottom w:val="single" w:sz="4" w:space="0" w:color="auto"/>
              <w:right w:val="single" w:sz="4" w:space="0" w:color="auto"/>
            </w:tcBorders>
            <w:hideMark/>
          </w:tcPr>
          <w:p w:rsidR="00395438" w:rsidRDefault="00395438">
            <w:pPr>
              <w:spacing w:after="200"/>
              <w:jc w:val="center"/>
              <w:rPr>
                <w:b/>
              </w:rPr>
            </w:pPr>
            <w:r>
              <w:rPr>
                <w:b/>
              </w:rPr>
              <w:lastRenderedPageBreak/>
              <w:t>31  decembrie</w:t>
            </w:r>
          </w:p>
        </w:tc>
        <w:tc>
          <w:tcPr>
            <w:tcW w:w="4127" w:type="dxa"/>
            <w:tcBorders>
              <w:top w:val="single" w:sz="4" w:space="0" w:color="auto"/>
              <w:left w:val="single" w:sz="4" w:space="0" w:color="auto"/>
              <w:bottom w:val="single" w:sz="4" w:space="0" w:color="auto"/>
              <w:right w:val="single" w:sz="4" w:space="0" w:color="auto"/>
            </w:tcBorders>
            <w:hideMark/>
          </w:tcPr>
          <w:p w:rsidR="00395438" w:rsidRDefault="00395438">
            <w:pPr>
              <w:spacing w:after="200"/>
            </w:pPr>
            <w:r>
              <w:rPr>
                <w:lang w:val="en-US"/>
              </w:rPr>
              <w:t xml:space="preserve">Manifestări cultural-artistice consacrate </w:t>
            </w:r>
            <w:r>
              <w:rPr>
                <w:i/>
                <w:lang w:val="en-US"/>
              </w:rPr>
              <w:t>Sărbătorilor de iarnă – Anul Nou.</w:t>
            </w:r>
          </w:p>
        </w:tc>
        <w:tc>
          <w:tcPr>
            <w:tcW w:w="1844" w:type="dxa"/>
            <w:tcBorders>
              <w:top w:val="single" w:sz="4" w:space="0" w:color="auto"/>
              <w:left w:val="single" w:sz="4" w:space="0" w:color="auto"/>
              <w:bottom w:val="single" w:sz="4" w:space="0" w:color="auto"/>
              <w:right w:val="single" w:sz="4" w:space="0" w:color="auto"/>
            </w:tcBorders>
            <w:hideMark/>
          </w:tcPr>
          <w:p w:rsidR="00395438" w:rsidRDefault="00395438">
            <w:pPr>
              <w:rPr>
                <w:lang w:val="en-AU"/>
              </w:rPr>
            </w:pPr>
            <w:r>
              <w:t xml:space="preserve">Casa de </w:t>
            </w:r>
          </w:p>
          <w:p w:rsidR="00395438" w:rsidRDefault="00395438">
            <w:r>
              <w:t>Cultură,</w:t>
            </w:r>
          </w:p>
          <w:p w:rsidR="00395438" w:rsidRDefault="00395438">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395438" w:rsidRDefault="00395438">
            <w:pPr>
              <w:ind w:left="360"/>
            </w:pPr>
            <w:r>
              <w:t xml:space="preserve"> G.Gonceari</w:t>
            </w:r>
          </w:p>
          <w:p w:rsidR="00395438" w:rsidRDefault="00395438">
            <w:pPr>
              <w:ind w:left="360"/>
            </w:pPr>
            <w:r>
              <w:t>T.Roşca</w:t>
            </w:r>
          </w:p>
          <w:p w:rsidR="00395438" w:rsidRDefault="00395438">
            <w:pPr>
              <w:ind w:left="360"/>
            </w:pPr>
            <w:r>
              <w:t>V.Botnari</w:t>
            </w:r>
          </w:p>
        </w:tc>
      </w:tr>
    </w:tbl>
    <w:p w:rsidR="00395438" w:rsidRDefault="00395438" w:rsidP="00395438">
      <w:pPr>
        <w:rPr>
          <w:rFonts w:ascii="Calibri" w:hAnsi="Calibri"/>
          <w:b/>
        </w:rPr>
      </w:pPr>
    </w:p>
    <w:p w:rsidR="00395438" w:rsidRDefault="00395438" w:rsidP="00395438">
      <w:pPr>
        <w:rPr>
          <w:b/>
          <w:i/>
        </w:rPr>
      </w:pPr>
      <w:r>
        <w:rPr>
          <w:b/>
          <w:i/>
        </w:rPr>
        <w:t xml:space="preserve">                                  </w:t>
      </w:r>
    </w:p>
    <w:p w:rsidR="00395438" w:rsidRDefault="00395438" w:rsidP="00395438">
      <w:pPr>
        <w:rPr>
          <w:b/>
          <w:i/>
        </w:rPr>
      </w:pPr>
    </w:p>
    <w:p w:rsidR="00395438" w:rsidRDefault="00395438" w:rsidP="00395438">
      <w:pPr>
        <w:rPr>
          <w:b/>
          <w:i/>
        </w:rPr>
      </w:pPr>
      <w:r>
        <w:rPr>
          <w:b/>
          <w:i/>
        </w:rPr>
        <w:t xml:space="preserve">                               Secretr al  Consiului                                     Andrei  Golban</w:t>
      </w:r>
    </w:p>
    <w:p w:rsidR="00395438" w:rsidRDefault="00395438" w:rsidP="00395438"/>
    <w:p w:rsidR="00FE15AD" w:rsidRDefault="00FE15AD"/>
    <w:sectPr w:rsidR="00FE15AD"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BD558CA"/>
    <w:multiLevelType w:val="hybridMultilevel"/>
    <w:tmpl w:val="8EBAF2B6"/>
    <w:lvl w:ilvl="0" w:tplc="7FB0206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9480E31"/>
    <w:multiLevelType w:val="hybridMultilevel"/>
    <w:tmpl w:val="2FAADB6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CA314A3"/>
    <w:multiLevelType w:val="hybridMultilevel"/>
    <w:tmpl w:val="DA1C1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395438"/>
    <w:rsid w:val="0011114A"/>
    <w:rsid w:val="001C4308"/>
    <w:rsid w:val="00221865"/>
    <w:rsid w:val="002F3E25"/>
    <w:rsid w:val="00395438"/>
    <w:rsid w:val="004E296B"/>
    <w:rsid w:val="00540380"/>
    <w:rsid w:val="005E1473"/>
    <w:rsid w:val="00827BFD"/>
    <w:rsid w:val="008441FA"/>
    <w:rsid w:val="00AF6181"/>
    <w:rsid w:val="00B36B22"/>
    <w:rsid w:val="00BB4925"/>
    <w:rsid w:val="00C35CE5"/>
    <w:rsid w:val="00D429BB"/>
    <w:rsid w:val="00D43345"/>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38"/>
    <w:pPr>
      <w:spacing w:after="0" w:line="240" w:lineRule="auto"/>
    </w:pPr>
    <w:rPr>
      <w:rFonts w:ascii="Times New Roman" w:eastAsia="Times New Roman" w:hAnsi="Times New Roman" w:cs="Times New Roman"/>
      <w:sz w:val="24"/>
      <w:szCs w:val="24"/>
      <w:lang w:val="ro-RO" w:eastAsia="ro-RO"/>
    </w:rPr>
  </w:style>
  <w:style w:type="paragraph" w:styleId="3">
    <w:name w:val="heading 3"/>
    <w:basedOn w:val="a"/>
    <w:next w:val="a"/>
    <w:link w:val="30"/>
    <w:semiHidden/>
    <w:unhideWhenUsed/>
    <w:qFormat/>
    <w:rsid w:val="003954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95438"/>
    <w:rPr>
      <w:rFonts w:ascii="Cambria" w:eastAsia="Times New Roman" w:hAnsi="Cambria" w:cs="Times New Roman"/>
      <w:b/>
      <w:bCs/>
      <w:sz w:val="26"/>
      <w:szCs w:val="26"/>
      <w:lang w:val="ro-RO" w:eastAsia="ro-RO"/>
    </w:rPr>
  </w:style>
  <w:style w:type="paragraph" w:styleId="a3">
    <w:name w:val="Body Text"/>
    <w:basedOn w:val="a"/>
    <w:link w:val="a4"/>
    <w:uiPriority w:val="99"/>
    <w:unhideWhenUsed/>
    <w:rsid w:val="00395438"/>
    <w:pPr>
      <w:jc w:val="both"/>
    </w:pPr>
  </w:style>
  <w:style w:type="character" w:customStyle="1" w:styleId="a4">
    <w:name w:val="Основной текст Знак"/>
    <w:basedOn w:val="a0"/>
    <w:link w:val="a3"/>
    <w:uiPriority w:val="99"/>
    <w:rsid w:val="00395438"/>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5724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3560</Words>
  <Characters>20298</Characters>
  <Application>Microsoft Office Word</Application>
  <DocSecurity>0</DocSecurity>
  <Lines>169</Lines>
  <Paragraphs>47</Paragraphs>
  <ScaleCrop>false</ScaleCrop>
  <Company>SPecialiST RePack</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2022-02-10T07:35:00Z</dcterms:created>
  <dcterms:modified xsi:type="dcterms:W3CDTF">2022-02-10T07:38:00Z</dcterms:modified>
</cp:coreProperties>
</file>