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999" w:rsidRPr="00130B26" w:rsidRDefault="00D45999" w:rsidP="00130B26">
      <w:pPr>
        <w:rPr>
          <w:b/>
          <w:bCs/>
          <w:lang w:val="ro-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0pt;margin-top:1.9pt;width:86.25pt;height:69.4pt;z-index:-251658240;mso-wrap-edited:f">
            <v:imagedata r:id="rId5" o:title=""/>
          </v:shape>
          <o:OLEObject Type="Embed" ProgID="PBrush" ShapeID="_x0000_s1026" DrawAspect="Content" ObjectID="_1481357368" r:id="rId6"/>
        </w:pict>
      </w:r>
      <w:r w:rsidRPr="00130B26">
        <w:rPr>
          <w:b/>
          <w:bCs/>
          <w:lang w:val="ro-RO"/>
        </w:rPr>
        <w:t xml:space="preserve"> REPUBLICA MOLDOVA</w:t>
      </w:r>
      <w:r w:rsidRPr="00130B26">
        <w:rPr>
          <w:b/>
          <w:bCs/>
          <w:lang w:val="ro-RO"/>
        </w:rPr>
        <w:tab/>
      </w:r>
      <w:r w:rsidRPr="00130B26">
        <w:rPr>
          <w:b/>
          <w:bCs/>
          <w:lang w:val="ro-RO"/>
        </w:rPr>
        <w:tab/>
      </w:r>
      <w:r w:rsidRPr="00130B26">
        <w:rPr>
          <w:b/>
          <w:bCs/>
          <w:lang w:val="ro-RO"/>
        </w:rPr>
        <w:tab/>
      </w:r>
      <w:r w:rsidRPr="00130B26">
        <w:rPr>
          <w:b/>
          <w:bCs/>
          <w:lang w:val="ro-RO"/>
        </w:rPr>
        <w:tab/>
        <w:t xml:space="preserve">           РЕСПУБЛИКА МОЛДОВА</w:t>
      </w:r>
    </w:p>
    <w:p w:rsidR="00D45999" w:rsidRPr="00130B26" w:rsidRDefault="00D45999" w:rsidP="00130B26">
      <w:pPr>
        <w:rPr>
          <w:b/>
          <w:bCs/>
          <w:lang w:val="ro-RO"/>
        </w:rPr>
      </w:pPr>
      <w:r w:rsidRPr="00130B26">
        <w:rPr>
          <w:b/>
          <w:bCs/>
          <w:lang w:val="ro-RO"/>
        </w:rPr>
        <w:t xml:space="preserve">   RAIONUL FLOREŞTI         </w:t>
      </w:r>
      <w:r w:rsidRPr="00130B26">
        <w:rPr>
          <w:b/>
          <w:bCs/>
          <w:lang w:val="ro-RO"/>
        </w:rPr>
        <w:tab/>
      </w:r>
      <w:r w:rsidRPr="00130B26">
        <w:rPr>
          <w:b/>
          <w:bCs/>
          <w:lang w:val="ro-RO"/>
        </w:rPr>
        <w:tab/>
      </w:r>
      <w:r w:rsidRPr="00130B26">
        <w:rPr>
          <w:b/>
          <w:bCs/>
          <w:lang w:val="ro-RO"/>
        </w:rPr>
        <w:tab/>
      </w:r>
      <w:r w:rsidRPr="00130B26">
        <w:rPr>
          <w:b/>
          <w:bCs/>
          <w:lang w:val="ro-RO"/>
        </w:rPr>
        <w:tab/>
        <w:t>ФЛ ОРЕШТСКИЙ РАЙОН</w:t>
      </w:r>
    </w:p>
    <w:p w:rsidR="00D45999" w:rsidRPr="00130B26" w:rsidRDefault="00D45999" w:rsidP="00130B26">
      <w:pPr>
        <w:rPr>
          <w:b/>
          <w:bCs/>
          <w:lang w:val="ro-RO"/>
        </w:rPr>
      </w:pPr>
      <w:r w:rsidRPr="00130B26">
        <w:rPr>
          <w:b/>
          <w:bCs/>
          <w:lang w:val="ro-RO"/>
        </w:rPr>
        <w:t xml:space="preserve">  CONSILIUL SĂTESC</w:t>
      </w:r>
      <w:r w:rsidRPr="00130B26">
        <w:rPr>
          <w:b/>
          <w:bCs/>
          <w:lang w:val="ro-RO"/>
        </w:rPr>
        <w:tab/>
      </w:r>
      <w:r w:rsidRPr="00130B26">
        <w:rPr>
          <w:b/>
          <w:bCs/>
          <w:lang w:val="ro-RO"/>
        </w:rPr>
        <w:tab/>
      </w:r>
      <w:r w:rsidRPr="00130B26">
        <w:rPr>
          <w:b/>
          <w:bCs/>
          <w:lang w:val="ro-RO"/>
        </w:rPr>
        <w:tab/>
      </w:r>
      <w:r w:rsidRPr="00130B26">
        <w:rPr>
          <w:b/>
          <w:bCs/>
          <w:lang w:val="ro-RO"/>
        </w:rPr>
        <w:tab/>
        <w:t xml:space="preserve">           </w:t>
      </w:r>
      <w:r w:rsidRPr="00130B26">
        <w:rPr>
          <w:b/>
          <w:bCs/>
          <w:lang w:val="ro-RO"/>
        </w:rPr>
        <w:tab/>
        <w:t xml:space="preserve">    СЕЛЬСКИЙ СОВЕТ             </w:t>
      </w:r>
    </w:p>
    <w:p w:rsidR="00D45999" w:rsidRPr="00130B26" w:rsidRDefault="00D45999" w:rsidP="00130B26">
      <w:pPr>
        <w:rPr>
          <w:b/>
          <w:bCs/>
          <w:lang w:val="ro-RO"/>
        </w:rPr>
      </w:pPr>
      <w:r w:rsidRPr="00130B26">
        <w:rPr>
          <w:b/>
          <w:bCs/>
          <w:lang w:val="ro-RO"/>
        </w:rPr>
        <w:tab/>
        <w:t xml:space="preserve">   LUNGA</w:t>
      </w:r>
      <w:r w:rsidRPr="00130B26">
        <w:rPr>
          <w:b/>
          <w:bCs/>
          <w:lang w:val="ro-RO"/>
        </w:rPr>
        <w:tab/>
      </w:r>
      <w:r w:rsidRPr="00130B26">
        <w:rPr>
          <w:b/>
          <w:bCs/>
          <w:lang w:val="ro-RO"/>
        </w:rPr>
        <w:tab/>
      </w:r>
      <w:r w:rsidRPr="00130B26">
        <w:rPr>
          <w:b/>
          <w:bCs/>
          <w:lang w:val="ro-RO"/>
        </w:rPr>
        <w:tab/>
      </w:r>
      <w:r w:rsidRPr="00130B26">
        <w:rPr>
          <w:b/>
          <w:bCs/>
          <w:lang w:val="ro-RO"/>
        </w:rPr>
        <w:tab/>
      </w:r>
      <w:r w:rsidRPr="00130B26">
        <w:rPr>
          <w:b/>
          <w:bCs/>
          <w:lang w:val="ro-RO"/>
        </w:rPr>
        <w:tab/>
      </w:r>
      <w:r w:rsidRPr="00130B26">
        <w:rPr>
          <w:b/>
          <w:bCs/>
          <w:lang w:val="ro-RO"/>
        </w:rPr>
        <w:tab/>
      </w:r>
      <w:r w:rsidRPr="00130B26">
        <w:rPr>
          <w:b/>
          <w:bCs/>
          <w:lang w:val="ro-RO"/>
        </w:rPr>
        <w:tab/>
        <w:t xml:space="preserve">   ЛУНГА</w:t>
      </w:r>
    </w:p>
    <w:p w:rsidR="00D45999" w:rsidRPr="00130B26" w:rsidRDefault="00D45999" w:rsidP="003A20CB">
      <w:pPr>
        <w:rPr>
          <w:b/>
          <w:bCs/>
          <w:lang w:val="ro-RO"/>
        </w:rPr>
      </w:pPr>
    </w:p>
    <w:p w:rsidR="00D45999" w:rsidRPr="00130B26" w:rsidRDefault="00D45999" w:rsidP="003A20CB">
      <w:pPr>
        <w:jc w:val="center"/>
        <w:rPr>
          <w:b/>
          <w:bCs/>
          <w:lang w:val="ro-RO"/>
        </w:rPr>
      </w:pPr>
    </w:p>
    <w:p w:rsidR="00D45999" w:rsidRPr="00130B26" w:rsidRDefault="00D45999" w:rsidP="003A20CB">
      <w:pPr>
        <w:jc w:val="center"/>
        <w:rPr>
          <w:b/>
          <w:bCs/>
          <w:lang w:val="ro-RO"/>
        </w:rPr>
      </w:pPr>
      <w:r w:rsidRPr="00130B26">
        <w:rPr>
          <w:b/>
          <w:bCs/>
          <w:lang w:val="ro-RO"/>
        </w:rPr>
        <w:t>D E C I Z I E</w:t>
      </w:r>
    </w:p>
    <w:p w:rsidR="00D45999" w:rsidRPr="00130B26" w:rsidRDefault="00D45999" w:rsidP="003A20CB">
      <w:pPr>
        <w:jc w:val="center"/>
        <w:rPr>
          <w:bCs/>
          <w:lang w:val="ro-RO"/>
        </w:rPr>
      </w:pPr>
    </w:p>
    <w:p w:rsidR="00D45999" w:rsidRPr="00130B26" w:rsidRDefault="00D45999" w:rsidP="003A20CB">
      <w:pPr>
        <w:rPr>
          <w:bCs/>
          <w:lang w:val="ro-RO"/>
        </w:rPr>
      </w:pPr>
      <w:r w:rsidRPr="00130B26">
        <w:rPr>
          <w:bCs/>
          <w:lang w:val="ro-RO"/>
        </w:rPr>
        <w:t xml:space="preserve">  „ </w:t>
      </w:r>
      <w:smartTag w:uri="urn:schemas-microsoft-com:office:smarttags" w:element="metricconverter">
        <w:smartTagPr>
          <w:attr w:name="ProductID" w:val="17 ”"/>
        </w:smartTagPr>
        <w:r w:rsidRPr="00130B26">
          <w:rPr>
            <w:bCs/>
            <w:lang w:val="ro-RO"/>
          </w:rPr>
          <w:t>17 ”</w:t>
        </w:r>
      </w:smartTag>
      <w:r w:rsidRPr="00130B26">
        <w:rPr>
          <w:bCs/>
          <w:lang w:val="ro-RO"/>
        </w:rPr>
        <w:t xml:space="preserve"> martie 2014 </w:t>
      </w:r>
      <w:r w:rsidRPr="00130B26">
        <w:rPr>
          <w:bCs/>
          <w:lang w:val="ro-RO"/>
        </w:rPr>
        <w:tab/>
      </w:r>
      <w:r w:rsidRPr="00130B26">
        <w:rPr>
          <w:bCs/>
          <w:lang w:val="ro-RO"/>
        </w:rPr>
        <w:tab/>
      </w:r>
      <w:r w:rsidRPr="00130B26">
        <w:rPr>
          <w:bCs/>
          <w:lang w:val="ro-RO"/>
        </w:rPr>
        <w:tab/>
      </w:r>
      <w:r w:rsidRPr="00130B26">
        <w:rPr>
          <w:bCs/>
          <w:lang w:val="ro-RO"/>
        </w:rPr>
        <w:tab/>
      </w:r>
      <w:r w:rsidRPr="00130B26">
        <w:rPr>
          <w:bCs/>
          <w:lang w:val="ro-RO"/>
        </w:rPr>
        <w:tab/>
      </w:r>
      <w:r w:rsidRPr="00130B26">
        <w:rPr>
          <w:bCs/>
          <w:lang w:val="ro-RO"/>
        </w:rPr>
        <w:tab/>
      </w:r>
      <w:r w:rsidRPr="00130B26">
        <w:rPr>
          <w:bCs/>
          <w:lang w:val="ro-RO"/>
        </w:rPr>
        <w:tab/>
      </w:r>
      <w:r w:rsidRPr="00130B26">
        <w:rPr>
          <w:bCs/>
          <w:lang w:val="ro-RO"/>
        </w:rPr>
        <w:tab/>
        <w:t xml:space="preserve"> </w:t>
      </w:r>
      <w:r w:rsidRPr="00130B26">
        <w:rPr>
          <w:bCs/>
          <w:lang w:val="en-US"/>
        </w:rPr>
        <w:t xml:space="preserve"> </w:t>
      </w:r>
      <w:r w:rsidRPr="00130B26">
        <w:rPr>
          <w:bCs/>
          <w:lang w:val="en-GB"/>
        </w:rPr>
        <w:t>№</w:t>
      </w:r>
      <w:r w:rsidRPr="00130B26">
        <w:rPr>
          <w:bCs/>
          <w:lang w:val="ro-RO"/>
        </w:rPr>
        <w:t xml:space="preserve"> 02 / 02</w:t>
      </w:r>
    </w:p>
    <w:p w:rsidR="00D45999" w:rsidRPr="00130B26" w:rsidRDefault="00D45999" w:rsidP="003A20CB">
      <w:pPr>
        <w:rPr>
          <w:bCs/>
          <w:lang w:val="ro-RO"/>
        </w:rPr>
      </w:pPr>
    </w:p>
    <w:p w:rsidR="00D45999" w:rsidRPr="00130B26" w:rsidRDefault="00D45999" w:rsidP="003A20CB">
      <w:pPr>
        <w:rPr>
          <w:bCs/>
          <w:lang w:val="ro-RO"/>
        </w:rPr>
      </w:pPr>
    </w:p>
    <w:p w:rsidR="00D45999" w:rsidRPr="00130B26" w:rsidRDefault="00D45999" w:rsidP="003A20CB">
      <w:pPr>
        <w:spacing w:line="360" w:lineRule="auto"/>
        <w:rPr>
          <w:bCs/>
          <w:lang w:val="ro-RO"/>
        </w:rPr>
      </w:pPr>
      <w:r w:rsidRPr="00130B26">
        <w:rPr>
          <w:bCs/>
          <w:lang w:val="ro-RO"/>
        </w:rPr>
        <w:tab/>
        <w:t>Cu privire la examinarea cererii administratorului SRL” Florfet-Agro”</w:t>
      </w:r>
    </w:p>
    <w:p w:rsidR="00D45999" w:rsidRPr="00130B26" w:rsidRDefault="00D45999" w:rsidP="003A20CB">
      <w:pPr>
        <w:spacing w:line="360" w:lineRule="auto"/>
        <w:rPr>
          <w:bCs/>
          <w:lang w:val="ro-RO"/>
        </w:rPr>
      </w:pPr>
    </w:p>
    <w:p w:rsidR="00D45999" w:rsidRPr="00130B26" w:rsidRDefault="00D45999" w:rsidP="00C430AA">
      <w:pPr>
        <w:spacing w:line="360" w:lineRule="auto"/>
        <w:rPr>
          <w:bCs/>
          <w:lang w:val="ro-RO"/>
        </w:rPr>
      </w:pPr>
      <w:r w:rsidRPr="00130B26">
        <w:rPr>
          <w:bCs/>
          <w:lang w:val="ro-RO"/>
        </w:rPr>
        <w:t xml:space="preserve">  </w:t>
      </w:r>
      <w:r w:rsidRPr="00130B26">
        <w:rPr>
          <w:bCs/>
          <w:lang w:val="ro-RO"/>
        </w:rPr>
        <w:tab/>
        <w:t>Examinînd raportul dnei Ecaterina Cernei, specialist pentru reglementarea regimului funciar, în temeiul art.112 din Constituţia Republicii Moldova, adoptată la data de 29 iulie 1994, art. 7, art. 14, alin. 2, art. 74, art. 75, art. 77 din Legea privind administraţia publica locală nr. 436-XVI din 28.12.2006, Legea  nr. 91 din 05.04.2007 privind terenurile proprietate publică şi delimitarea lor, art. 1,  art. 3, at. 4, alin. 1 ( c ) al Legii nr. 435 din 28.12.2006 privind descentralizarea administrativă, Legea privind administrarea şi deetatizarea proprietăţii publice, nr. 121-XVI din 04.05.2007, Legea nr. 523 din 16.07.1999 cu privire la proprietatea publică a unităților administrativ-teritoriale, art. 8 alin.2 (4), art. 13 (1), art. 78 al Legii Republicii Moldova privind actele normative ale Guvernului şi ale altor autorităţi ale administraţiei publice centrale şi locale, nr. 317-XV din 18.07.2003, Consiliul sătesc Lunga</w:t>
      </w:r>
    </w:p>
    <w:p w:rsidR="00D45999" w:rsidRPr="00130B26" w:rsidRDefault="00D45999" w:rsidP="00C430AA">
      <w:pPr>
        <w:spacing w:line="360" w:lineRule="auto"/>
        <w:rPr>
          <w:bCs/>
          <w:lang w:val="ro-RO"/>
        </w:rPr>
      </w:pPr>
    </w:p>
    <w:p w:rsidR="00D45999" w:rsidRPr="00130B26" w:rsidRDefault="00D45999" w:rsidP="00C430AA">
      <w:pPr>
        <w:jc w:val="center"/>
        <w:rPr>
          <w:bCs/>
          <w:lang w:val="ro-RO"/>
        </w:rPr>
      </w:pPr>
      <w:r w:rsidRPr="00130B26">
        <w:rPr>
          <w:bCs/>
          <w:lang w:val="ro-RO"/>
        </w:rPr>
        <w:t>D E C I D E:</w:t>
      </w:r>
    </w:p>
    <w:p w:rsidR="00D45999" w:rsidRPr="00130B26" w:rsidRDefault="00D45999" w:rsidP="00C430AA">
      <w:pPr>
        <w:jc w:val="center"/>
        <w:rPr>
          <w:bCs/>
          <w:lang w:val="ro-RO"/>
        </w:rPr>
      </w:pPr>
    </w:p>
    <w:p w:rsidR="00D45999" w:rsidRPr="00130B26" w:rsidRDefault="00D45999" w:rsidP="00CF66F7">
      <w:pPr>
        <w:spacing w:line="360" w:lineRule="auto"/>
        <w:ind w:firstLine="708"/>
        <w:rPr>
          <w:bCs/>
          <w:lang w:val="ro-RO"/>
        </w:rPr>
      </w:pPr>
      <w:r w:rsidRPr="00130B26">
        <w:rPr>
          <w:bCs/>
          <w:lang w:val="ro-RO"/>
        </w:rPr>
        <w:t>1. Se acceptă înstrăinarea bunurilor solicitate de către administratorului SRL” Florfet-Agro”, conform prevederilor legislației în vigoare, prin licitație publică.</w:t>
      </w:r>
    </w:p>
    <w:p w:rsidR="00D45999" w:rsidRPr="00130B26" w:rsidRDefault="00D45999" w:rsidP="00515A7E">
      <w:pPr>
        <w:spacing w:line="360" w:lineRule="auto"/>
        <w:ind w:left="708"/>
        <w:rPr>
          <w:bCs/>
          <w:lang w:val="ro-RO"/>
        </w:rPr>
      </w:pPr>
    </w:p>
    <w:p w:rsidR="00D45999" w:rsidRPr="00130B26" w:rsidRDefault="00D45999" w:rsidP="00693549">
      <w:pPr>
        <w:spacing w:line="360" w:lineRule="auto"/>
        <w:ind w:firstLine="708"/>
        <w:rPr>
          <w:bCs/>
          <w:lang w:val="ro-RO"/>
        </w:rPr>
      </w:pPr>
      <w:r w:rsidRPr="00130B26">
        <w:rPr>
          <w:bCs/>
          <w:lang w:val="ro-RO"/>
        </w:rPr>
        <w:t>2. În scopul înstrăinării bunurilor imobile solicitate se vor întreprinde toate măsurile de rigoare: formarea bunului imobil, instituirea comisiei de legislație, scoaterea la licitație a terenurilor etc.</w:t>
      </w:r>
    </w:p>
    <w:p w:rsidR="00D45999" w:rsidRPr="00130B26" w:rsidRDefault="00D45999" w:rsidP="00C430AA">
      <w:pPr>
        <w:spacing w:line="360" w:lineRule="auto"/>
        <w:ind w:firstLine="708"/>
        <w:rPr>
          <w:bCs/>
          <w:lang w:val="ro-RO"/>
        </w:rPr>
      </w:pPr>
    </w:p>
    <w:p w:rsidR="00D45999" w:rsidRPr="00130B26" w:rsidRDefault="00D45999" w:rsidP="00C430AA">
      <w:pPr>
        <w:spacing w:line="360" w:lineRule="auto"/>
        <w:ind w:firstLine="708"/>
        <w:rPr>
          <w:bCs/>
          <w:lang w:val="ro-RO"/>
        </w:rPr>
      </w:pPr>
    </w:p>
    <w:p w:rsidR="00D45999" w:rsidRPr="00130B26" w:rsidRDefault="00D45999" w:rsidP="00C430AA">
      <w:pPr>
        <w:spacing w:line="360" w:lineRule="auto"/>
        <w:ind w:firstLine="708"/>
        <w:rPr>
          <w:bCs/>
          <w:lang w:val="ro-RO"/>
        </w:rPr>
      </w:pPr>
      <w:r w:rsidRPr="00130B26">
        <w:rPr>
          <w:bCs/>
          <w:lang w:val="ro-RO"/>
        </w:rPr>
        <w:t>Preşedintele şedinţei</w:t>
      </w:r>
      <w:r w:rsidRPr="00130B26">
        <w:rPr>
          <w:bCs/>
          <w:lang w:val="ro-RO"/>
        </w:rPr>
        <w:tab/>
      </w:r>
      <w:r w:rsidRPr="00130B26">
        <w:rPr>
          <w:bCs/>
          <w:lang w:val="ro-RO"/>
        </w:rPr>
        <w:tab/>
      </w:r>
      <w:r w:rsidRPr="00130B26">
        <w:rPr>
          <w:bCs/>
          <w:lang w:val="ro-RO"/>
        </w:rPr>
        <w:tab/>
      </w:r>
      <w:r w:rsidRPr="00130B26">
        <w:rPr>
          <w:bCs/>
          <w:lang w:val="ro-RO"/>
        </w:rPr>
        <w:tab/>
      </w:r>
      <w:r w:rsidRPr="00130B26">
        <w:rPr>
          <w:bCs/>
          <w:lang w:val="ro-RO"/>
        </w:rPr>
        <w:tab/>
      </w:r>
      <w:r w:rsidRPr="00130B26">
        <w:rPr>
          <w:bCs/>
          <w:lang w:val="ro-RO"/>
        </w:rPr>
        <w:tab/>
        <w:t>Carp Elvira</w:t>
      </w:r>
      <w:r w:rsidRPr="00130B26">
        <w:rPr>
          <w:bCs/>
          <w:lang w:val="ro-RO"/>
        </w:rPr>
        <w:tab/>
      </w:r>
      <w:r w:rsidRPr="00130B26">
        <w:rPr>
          <w:bCs/>
          <w:lang w:val="ro-RO"/>
        </w:rPr>
        <w:tab/>
      </w:r>
      <w:r w:rsidRPr="00130B26">
        <w:rPr>
          <w:bCs/>
          <w:lang w:val="ro-RO"/>
        </w:rPr>
        <w:tab/>
      </w:r>
    </w:p>
    <w:p w:rsidR="00D45999" w:rsidRPr="00130B26" w:rsidRDefault="00D45999" w:rsidP="00C430AA">
      <w:pPr>
        <w:spacing w:line="360" w:lineRule="auto"/>
        <w:ind w:firstLine="708"/>
        <w:rPr>
          <w:bCs/>
          <w:lang w:val="ro-RO"/>
        </w:rPr>
      </w:pPr>
    </w:p>
    <w:p w:rsidR="00D45999" w:rsidRPr="00130B26" w:rsidRDefault="00D45999" w:rsidP="00660DA1">
      <w:pPr>
        <w:spacing w:line="360" w:lineRule="auto"/>
        <w:ind w:left="708" w:firstLine="708"/>
        <w:rPr>
          <w:bCs/>
          <w:lang w:val="ro-RO"/>
        </w:rPr>
      </w:pPr>
      <w:r w:rsidRPr="00130B26">
        <w:rPr>
          <w:bCs/>
          <w:lang w:val="ro-RO"/>
        </w:rPr>
        <w:t>Contrasemnează:</w:t>
      </w:r>
    </w:p>
    <w:p w:rsidR="00D45999" w:rsidRPr="00130B26" w:rsidRDefault="00D45999" w:rsidP="00C430AA">
      <w:pPr>
        <w:spacing w:line="360" w:lineRule="auto"/>
        <w:ind w:firstLine="708"/>
        <w:rPr>
          <w:lang w:val="en-GB"/>
        </w:rPr>
      </w:pPr>
      <w:r w:rsidRPr="00130B26">
        <w:rPr>
          <w:bCs/>
          <w:lang w:val="ro-RO"/>
        </w:rPr>
        <w:t>Secretarul Consiliului</w:t>
      </w:r>
      <w:r w:rsidRPr="00130B26">
        <w:rPr>
          <w:bCs/>
          <w:lang w:val="ro-RO"/>
        </w:rPr>
        <w:tab/>
      </w:r>
      <w:r w:rsidRPr="00130B26">
        <w:rPr>
          <w:bCs/>
          <w:lang w:val="ro-RO"/>
        </w:rPr>
        <w:tab/>
      </w:r>
      <w:r w:rsidRPr="00130B26">
        <w:rPr>
          <w:bCs/>
          <w:lang w:val="ro-RO"/>
        </w:rPr>
        <w:tab/>
      </w:r>
      <w:r w:rsidRPr="00130B26">
        <w:rPr>
          <w:bCs/>
          <w:lang w:val="ro-RO"/>
        </w:rPr>
        <w:tab/>
      </w:r>
      <w:r w:rsidRPr="00130B26">
        <w:rPr>
          <w:bCs/>
          <w:lang w:val="ro-RO"/>
        </w:rPr>
        <w:tab/>
      </w:r>
      <w:r w:rsidRPr="00130B26">
        <w:rPr>
          <w:bCs/>
          <w:lang w:val="ro-RO"/>
        </w:rPr>
        <w:tab/>
        <w:t>Coşciug Mariana</w:t>
      </w:r>
    </w:p>
    <w:p w:rsidR="00D45999" w:rsidRPr="00130B26" w:rsidRDefault="00D45999" w:rsidP="00C430AA">
      <w:pPr>
        <w:rPr>
          <w:bCs/>
          <w:lang w:val="ro-RO"/>
        </w:rPr>
      </w:pPr>
    </w:p>
    <w:p w:rsidR="00D45999" w:rsidRPr="00130B26" w:rsidRDefault="00D45999" w:rsidP="00C430AA">
      <w:pPr>
        <w:spacing w:line="360" w:lineRule="auto"/>
        <w:rPr>
          <w:bCs/>
          <w:lang w:val="ro-RO"/>
        </w:rPr>
      </w:pPr>
    </w:p>
    <w:p w:rsidR="00D45999" w:rsidRPr="00130B26" w:rsidRDefault="00D45999">
      <w:pPr>
        <w:rPr>
          <w:b/>
          <w:bCs/>
          <w:lang w:val="ro-RO"/>
        </w:rPr>
      </w:pPr>
    </w:p>
    <w:sectPr w:rsidR="00D45999" w:rsidRPr="00130B26" w:rsidSect="00CC04F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F84515"/>
    <w:multiLevelType w:val="hybridMultilevel"/>
    <w:tmpl w:val="4A7AC292"/>
    <w:lvl w:ilvl="0" w:tplc="F4B2ECCE">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70DF6522"/>
    <w:multiLevelType w:val="hybridMultilevel"/>
    <w:tmpl w:val="7AC4284C"/>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9D10AE5"/>
    <w:multiLevelType w:val="hybridMultilevel"/>
    <w:tmpl w:val="3656F850"/>
    <w:lvl w:ilvl="0" w:tplc="1F822D0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20CB"/>
    <w:rsid w:val="00052AC2"/>
    <w:rsid w:val="00062E2C"/>
    <w:rsid w:val="00093BEC"/>
    <w:rsid w:val="00113594"/>
    <w:rsid w:val="00130B26"/>
    <w:rsid w:val="00153AF0"/>
    <w:rsid w:val="00217243"/>
    <w:rsid w:val="003A20CB"/>
    <w:rsid w:val="0042235E"/>
    <w:rsid w:val="004C46F4"/>
    <w:rsid w:val="00515A7E"/>
    <w:rsid w:val="00562482"/>
    <w:rsid w:val="005F2BDA"/>
    <w:rsid w:val="00660DA1"/>
    <w:rsid w:val="00693549"/>
    <w:rsid w:val="008671D3"/>
    <w:rsid w:val="00C03B7E"/>
    <w:rsid w:val="00C430AA"/>
    <w:rsid w:val="00CC04F4"/>
    <w:rsid w:val="00CF66F7"/>
    <w:rsid w:val="00D05120"/>
    <w:rsid w:val="00D20882"/>
    <w:rsid w:val="00D4351A"/>
    <w:rsid w:val="00D459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0C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C430AA"/>
    <w:rPr>
      <w:rFonts w:cs="Times New Roman"/>
      <w:b/>
      <w:bCs/>
    </w:rPr>
  </w:style>
  <w:style w:type="character" w:customStyle="1" w:styleId="apple-converted-space">
    <w:name w:val="apple-converted-space"/>
    <w:basedOn w:val="DefaultParagraphFont"/>
    <w:uiPriority w:val="99"/>
    <w:rsid w:val="00C430AA"/>
    <w:rPr>
      <w:rFonts w:cs="Times New Roman"/>
    </w:rPr>
  </w:style>
  <w:style w:type="character" w:customStyle="1" w:styleId="docheader">
    <w:name w:val="doc_header"/>
    <w:basedOn w:val="DefaultParagraphFont"/>
    <w:uiPriority w:val="99"/>
    <w:rsid w:val="00C430AA"/>
    <w:rPr>
      <w:rFonts w:cs="Times New Roman"/>
    </w:rPr>
  </w:style>
</w:styles>
</file>

<file path=word/webSettings.xml><?xml version="1.0" encoding="utf-8"?>
<w:webSettings xmlns:r="http://schemas.openxmlformats.org/officeDocument/2006/relationships" xmlns:w="http://schemas.openxmlformats.org/wordprocessingml/2006/main">
  <w:divs>
    <w:div w:id="446852558">
      <w:marLeft w:val="0"/>
      <w:marRight w:val="0"/>
      <w:marTop w:val="0"/>
      <w:marBottom w:val="0"/>
      <w:divBdr>
        <w:top w:val="none" w:sz="0" w:space="0" w:color="auto"/>
        <w:left w:val="none" w:sz="0" w:space="0" w:color="auto"/>
        <w:bottom w:val="none" w:sz="0" w:space="0" w:color="auto"/>
        <w:right w:val="none" w:sz="0" w:space="0" w:color="auto"/>
      </w:divBdr>
    </w:div>
    <w:div w:id="4468525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54</TotalTime>
  <Pages>2</Pages>
  <Words>262</Words>
  <Characters>1496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home</cp:lastModifiedBy>
  <cp:revision>9</cp:revision>
  <dcterms:created xsi:type="dcterms:W3CDTF">2014-03-14T10:43:00Z</dcterms:created>
  <dcterms:modified xsi:type="dcterms:W3CDTF">2014-12-29T09:23:00Z</dcterms:modified>
</cp:coreProperties>
</file>