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7F" w:rsidRPr="00642B83" w:rsidRDefault="00BA217F" w:rsidP="00310ADB">
      <w:pPr>
        <w:rPr>
          <w:b/>
          <w:bCs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240;mso-wrap-edited:f">
            <v:imagedata r:id="rId5" o:title=""/>
          </v:shape>
          <o:OLEObject Type="Embed" ProgID="PBrush" ShapeID="_x0000_s1026" DrawAspect="Content" ObjectID="_1481357343" r:id="rId6"/>
        </w:pict>
      </w:r>
      <w:r w:rsidRPr="00642B83">
        <w:rPr>
          <w:b/>
          <w:bCs/>
          <w:lang w:val="ro-RO"/>
        </w:rPr>
        <w:t xml:space="preserve"> REPUBLICA MOLDOVA</w:t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  <w:t xml:space="preserve">           РЕСПУБЛИКА МОЛДОВА</w:t>
      </w:r>
    </w:p>
    <w:p w:rsidR="00BA217F" w:rsidRPr="00642B83" w:rsidRDefault="00BA217F" w:rsidP="00310ADB">
      <w:pPr>
        <w:rPr>
          <w:b/>
          <w:bCs/>
          <w:lang w:val="ro-RO"/>
        </w:rPr>
      </w:pPr>
      <w:r w:rsidRPr="00642B83">
        <w:rPr>
          <w:b/>
          <w:bCs/>
          <w:lang w:val="ro-RO"/>
        </w:rPr>
        <w:t xml:space="preserve">   RAIONUL FLOREŞTI         </w:t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  <w:t>ФЛ ОРЕШТСКИЙ РАЙОН</w:t>
      </w:r>
    </w:p>
    <w:p w:rsidR="00BA217F" w:rsidRPr="00642B83" w:rsidRDefault="00BA217F" w:rsidP="00310ADB">
      <w:pPr>
        <w:rPr>
          <w:b/>
          <w:bCs/>
          <w:lang w:val="ro-RO"/>
        </w:rPr>
      </w:pPr>
      <w:r w:rsidRPr="00642B83">
        <w:rPr>
          <w:b/>
          <w:bCs/>
          <w:lang w:val="ro-RO"/>
        </w:rPr>
        <w:t xml:space="preserve">  CONSILIUL SĂTESC</w:t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  <w:t xml:space="preserve">           </w:t>
      </w:r>
      <w:r w:rsidRPr="00642B83">
        <w:rPr>
          <w:b/>
          <w:bCs/>
          <w:lang w:val="ro-RO"/>
        </w:rPr>
        <w:tab/>
        <w:t xml:space="preserve">    СЕЛЬСКИЙ СОВЕТ             </w:t>
      </w:r>
    </w:p>
    <w:p w:rsidR="00BA217F" w:rsidRPr="00642B83" w:rsidRDefault="00BA217F" w:rsidP="00310ADB">
      <w:pPr>
        <w:rPr>
          <w:b/>
          <w:bCs/>
          <w:lang w:val="ro-RO"/>
        </w:rPr>
      </w:pPr>
      <w:r w:rsidRPr="00642B83">
        <w:rPr>
          <w:b/>
          <w:bCs/>
          <w:lang w:val="ro-RO"/>
        </w:rPr>
        <w:tab/>
        <w:t xml:space="preserve">   LUNGA</w:t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</w:r>
      <w:r w:rsidRPr="00642B83">
        <w:rPr>
          <w:b/>
          <w:bCs/>
          <w:lang w:val="ro-RO"/>
        </w:rPr>
        <w:tab/>
        <w:t xml:space="preserve">   ЛУНГА</w:t>
      </w:r>
    </w:p>
    <w:p w:rsidR="00BA217F" w:rsidRPr="00642B83" w:rsidRDefault="00BA217F" w:rsidP="00E803D4">
      <w:pPr>
        <w:rPr>
          <w:b/>
          <w:bCs/>
          <w:lang w:val="ro-RO"/>
        </w:rPr>
      </w:pPr>
    </w:p>
    <w:p w:rsidR="00BA217F" w:rsidRPr="00642B83" w:rsidRDefault="00BA217F" w:rsidP="00E803D4">
      <w:pPr>
        <w:rPr>
          <w:b/>
          <w:bCs/>
          <w:lang w:val="ro-RO"/>
        </w:rPr>
      </w:pPr>
    </w:p>
    <w:p w:rsidR="00BA217F" w:rsidRPr="00642B83" w:rsidRDefault="00BA217F" w:rsidP="00E803D4">
      <w:pPr>
        <w:jc w:val="center"/>
        <w:rPr>
          <w:b/>
          <w:bCs/>
          <w:lang w:val="ro-RO"/>
        </w:rPr>
      </w:pPr>
    </w:p>
    <w:p w:rsidR="00BA217F" w:rsidRPr="00642B83" w:rsidRDefault="00BA217F" w:rsidP="00E803D4">
      <w:pPr>
        <w:jc w:val="center"/>
        <w:rPr>
          <w:bCs/>
          <w:lang w:val="ro-RO"/>
        </w:rPr>
      </w:pPr>
      <w:r w:rsidRPr="00642B83">
        <w:rPr>
          <w:b/>
          <w:bCs/>
          <w:lang w:val="ro-RO"/>
        </w:rPr>
        <w:t>D E C I Z I E</w:t>
      </w:r>
    </w:p>
    <w:p w:rsidR="00BA217F" w:rsidRPr="00642B83" w:rsidRDefault="00BA217F" w:rsidP="00E803D4">
      <w:pPr>
        <w:rPr>
          <w:bCs/>
          <w:lang w:val="ro-RO"/>
        </w:rPr>
      </w:pPr>
      <w:r w:rsidRPr="00642B83">
        <w:rPr>
          <w:bCs/>
          <w:lang w:val="ro-RO"/>
        </w:rPr>
        <w:t xml:space="preserve">  „ </w:t>
      </w:r>
      <w:smartTag w:uri="urn:schemas-microsoft-com:office:smarttags" w:element="metricconverter">
        <w:smartTagPr>
          <w:attr w:name="ProductID" w:val="17”"/>
        </w:smartTagPr>
        <w:r w:rsidRPr="00642B83">
          <w:rPr>
            <w:bCs/>
            <w:lang w:val="ro-RO"/>
          </w:rPr>
          <w:t>17”</w:t>
        </w:r>
      </w:smartTag>
      <w:r w:rsidRPr="00642B83">
        <w:rPr>
          <w:bCs/>
          <w:lang w:val="ro-RO"/>
        </w:rPr>
        <w:t xml:space="preserve"> martie 2014 </w:t>
      </w:r>
      <w:r w:rsidRPr="00642B83">
        <w:rPr>
          <w:bCs/>
          <w:lang w:val="ro-RO"/>
        </w:rPr>
        <w:tab/>
      </w:r>
      <w:r w:rsidRPr="00642B83">
        <w:rPr>
          <w:bCs/>
          <w:lang w:val="ro-RO"/>
        </w:rPr>
        <w:tab/>
      </w:r>
      <w:r w:rsidRPr="00642B83">
        <w:rPr>
          <w:bCs/>
          <w:lang w:val="ro-RO"/>
        </w:rPr>
        <w:tab/>
      </w:r>
      <w:r w:rsidRPr="00642B83">
        <w:rPr>
          <w:bCs/>
          <w:lang w:val="ro-RO"/>
        </w:rPr>
        <w:tab/>
      </w:r>
      <w:r w:rsidRPr="00642B83">
        <w:rPr>
          <w:bCs/>
          <w:lang w:val="ro-RO"/>
        </w:rPr>
        <w:tab/>
      </w:r>
      <w:r w:rsidRPr="00642B83">
        <w:rPr>
          <w:bCs/>
          <w:lang w:val="ro-RO"/>
        </w:rPr>
        <w:tab/>
      </w:r>
      <w:r w:rsidRPr="00642B83">
        <w:rPr>
          <w:bCs/>
          <w:lang w:val="ro-RO"/>
        </w:rPr>
        <w:tab/>
      </w:r>
      <w:r w:rsidRPr="00642B83">
        <w:rPr>
          <w:bCs/>
          <w:lang w:val="ro-RO"/>
        </w:rPr>
        <w:tab/>
        <w:t xml:space="preserve"> </w:t>
      </w:r>
      <w:r w:rsidRPr="00642B83">
        <w:rPr>
          <w:bCs/>
          <w:lang w:val="en-US"/>
        </w:rPr>
        <w:t xml:space="preserve"> </w:t>
      </w:r>
      <w:r w:rsidRPr="00642B83">
        <w:rPr>
          <w:bCs/>
          <w:lang w:val="en-GB"/>
        </w:rPr>
        <w:t>№</w:t>
      </w:r>
      <w:r w:rsidRPr="00642B83">
        <w:rPr>
          <w:bCs/>
          <w:lang w:val="ro-RO"/>
        </w:rPr>
        <w:t xml:space="preserve"> 02/ 01</w:t>
      </w:r>
    </w:p>
    <w:p w:rsidR="00BA217F" w:rsidRPr="00642B83" w:rsidRDefault="00BA217F" w:rsidP="00E803D4">
      <w:pPr>
        <w:rPr>
          <w:bCs/>
          <w:i/>
          <w:lang w:val="ro-RO"/>
        </w:rPr>
      </w:pPr>
      <w:r w:rsidRPr="00642B83">
        <w:rPr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2B83">
        <w:rPr>
          <w:bCs/>
          <w:i/>
          <w:lang w:val="ro-RO"/>
        </w:rPr>
        <w:tab/>
        <w:t xml:space="preserve">Cu privire la organizarea și defășurarea în localitate </w:t>
      </w:r>
    </w:p>
    <w:p w:rsidR="00BA217F" w:rsidRPr="00642B83" w:rsidRDefault="00BA217F" w:rsidP="00E803D4">
      <w:pPr>
        <w:ind w:firstLine="708"/>
        <w:rPr>
          <w:bCs/>
          <w:i/>
          <w:lang w:val="ro-RO"/>
        </w:rPr>
      </w:pPr>
      <w:r w:rsidRPr="00642B83">
        <w:rPr>
          <w:bCs/>
          <w:i/>
          <w:lang w:val="ro-RO"/>
        </w:rPr>
        <w:t xml:space="preserve">a bilunarului ecologic de primăvară și a zilei Naționale </w:t>
      </w:r>
    </w:p>
    <w:p w:rsidR="00BA217F" w:rsidRPr="00642B83" w:rsidRDefault="00BA217F" w:rsidP="00E803D4">
      <w:pPr>
        <w:ind w:firstLine="708"/>
        <w:rPr>
          <w:bCs/>
          <w:i/>
          <w:lang w:val="ro-RO"/>
        </w:rPr>
      </w:pPr>
      <w:r w:rsidRPr="00642B83">
        <w:rPr>
          <w:bCs/>
          <w:i/>
          <w:lang w:val="ro-RO"/>
        </w:rPr>
        <w:t>de înverzire a plaiului</w:t>
      </w:r>
    </w:p>
    <w:p w:rsidR="00BA217F" w:rsidRPr="00642B83" w:rsidRDefault="00BA217F" w:rsidP="00E803D4">
      <w:pPr>
        <w:ind w:firstLine="708"/>
        <w:rPr>
          <w:bCs/>
          <w:lang w:val="ro-RO"/>
        </w:rPr>
      </w:pPr>
    </w:p>
    <w:p w:rsidR="00BA217F" w:rsidRPr="00642B83" w:rsidRDefault="00BA217F" w:rsidP="00E803D4">
      <w:pPr>
        <w:rPr>
          <w:bCs/>
          <w:lang w:val="ro-RO"/>
        </w:rPr>
      </w:pPr>
      <w:r w:rsidRPr="00642B83">
        <w:rPr>
          <w:bCs/>
          <w:lang w:val="ro-RO"/>
        </w:rPr>
        <w:tab/>
        <w:t>În scopul menținerii stării ecologice stabile și îndeplinirii măsurilor de profilaxie, protecție a mediului înconjurător, îmbunătățirii stării sanitare, amenajării și înverzirii localității, , în temeiul art. 112 din Constituţia Republicii Moldova, adoptată la 29 iulie 1994, art. 9 lit (t,c) din Legea privind protecția mediului înconjurător art 14, alin. 2 (o) al Legii privind administraţia publică locală, nr. 436-XVI din 28.12.2006, art. 13 (1), art. 78 al Legii Republicii Moldova privind actele normative ale Guvernului şi ale altor autorităţi ale administraţiei publice centrale şi locale, nr. 317-XV din 18.07.2003, Consiliul sătesc Lunga</w:t>
      </w:r>
    </w:p>
    <w:p w:rsidR="00BA217F" w:rsidRPr="00642B83" w:rsidRDefault="00BA217F" w:rsidP="0077778B">
      <w:pPr>
        <w:jc w:val="center"/>
        <w:rPr>
          <w:b/>
          <w:bCs/>
          <w:i/>
          <w:lang w:val="ro-RO"/>
        </w:rPr>
      </w:pPr>
      <w:r w:rsidRPr="00642B83">
        <w:rPr>
          <w:b/>
          <w:bCs/>
          <w:i/>
          <w:lang w:val="ro-RO"/>
        </w:rPr>
        <w:t>D E C I D E:</w:t>
      </w:r>
    </w:p>
    <w:p w:rsidR="00BA217F" w:rsidRPr="00642B83" w:rsidRDefault="00BA217F" w:rsidP="000E3C47">
      <w:pPr>
        <w:ind w:firstLine="708"/>
        <w:rPr>
          <w:lang w:val="ro-RO"/>
        </w:rPr>
      </w:pPr>
      <w:r w:rsidRPr="00642B83">
        <w:rPr>
          <w:lang w:val="ro-RO"/>
        </w:rPr>
        <w:t>1.A organiza și desfășura în teritoriul primăriei în lunile martie 2014 – mai 2014 bilunarul ecologic de primăvară pentru amenajare, înverzire și curățenie sanitară a localității.</w:t>
      </w:r>
    </w:p>
    <w:p w:rsidR="00BA217F" w:rsidRPr="00642B83" w:rsidRDefault="00BA217F" w:rsidP="000E3C47">
      <w:pPr>
        <w:ind w:firstLine="708"/>
        <w:rPr>
          <w:lang w:val="ro-RO"/>
        </w:rPr>
      </w:pPr>
      <w:r w:rsidRPr="00642B83">
        <w:rPr>
          <w:lang w:val="ro-RO"/>
        </w:rPr>
        <w:t>2. În baza decretului Președintelui RM nr. 27 din 13.02.1995 a organiza și desfășura Ziua Națională de înverzire a Plaiului ” Un arbore pentru dăinuirea noastră ”.</w:t>
      </w:r>
    </w:p>
    <w:p w:rsidR="00BA217F" w:rsidRPr="00642B83" w:rsidRDefault="00BA217F" w:rsidP="000E3C47">
      <w:pPr>
        <w:ind w:firstLine="708"/>
        <w:rPr>
          <w:lang w:val="ro-RO"/>
        </w:rPr>
      </w:pPr>
      <w:r w:rsidRPr="00642B83">
        <w:rPr>
          <w:lang w:val="ro-RO"/>
        </w:rPr>
        <w:t>3. În perioada bilunarului ecologic toate organizațiile și instituțiile din teritoriu se vor implica în bilunarul ecologic.</w:t>
      </w:r>
    </w:p>
    <w:p w:rsidR="00BA217F" w:rsidRPr="00642B83" w:rsidRDefault="00BA217F" w:rsidP="000E3C47">
      <w:pPr>
        <w:ind w:firstLine="708"/>
        <w:rPr>
          <w:lang w:val="ro-RO"/>
        </w:rPr>
      </w:pPr>
      <w:r w:rsidRPr="00642B83">
        <w:rPr>
          <w:lang w:val="ro-RO"/>
        </w:rPr>
        <w:t>4. Se aprobă:</w:t>
      </w:r>
    </w:p>
    <w:p w:rsidR="00BA217F" w:rsidRPr="00642B83" w:rsidRDefault="00BA217F" w:rsidP="00E803D4">
      <w:pPr>
        <w:rPr>
          <w:lang w:val="ro-RO"/>
        </w:rPr>
      </w:pPr>
      <w:r w:rsidRPr="00642B83">
        <w:rPr>
          <w:lang w:val="ro-RO"/>
        </w:rPr>
        <w:t>Programul de organizare și desfășurare a bilunarului ecologic și a Zilei Naționale de înverzire a Plaiului ” Un arbore pentru dăinuirea noastră ” în teritoriul Primăriei satului Lunga (anexa nr 1 ).</w:t>
      </w:r>
    </w:p>
    <w:p w:rsidR="00BA217F" w:rsidRPr="00642B83" w:rsidRDefault="00BA217F" w:rsidP="00E803D4">
      <w:pPr>
        <w:rPr>
          <w:lang w:val="ro-RO"/>
        </w:rPr>
      </w:pPr>
      <w:r w:rsidRPr="00642B83">
        <w:rPr>
          <w:lang w:val="ro-RO"/>
        </w:rPr>
        <w:t>Planul de măsuri privind lichidarea gunoiștelor neautorizate din teritoriul satului Lunga, raionul Florești ( anexa nr 2 ).</w:t>
      </w:r>
    </w:p>
    <w:p w:rsidR="00BA217F" w:rsidRPr="00642B83" w:rsidRDefault="00BA217F" w:rsidP="00E803D4">
      <w:pPr>
        <w:rPr>
          <w:lang w:val="ro-RO"/>
        </w:rPr>
      </w:pPr>
      <w:r w:rsidRPr="00642B83">
        <w:rPr>
          <w:lang w:val="ro-RO"/>
        </w:rPr>
        <w:t>Planul măsurilor de protecție a mediului înconjurător pe anul 2014 pe Primăria Lunga, raionul Florești ( anexa nr. 3 ).</w:t>
      </w:r>
    </w:p>
    <w:p w:rsidR="00BA217F" w:rsidRPr="00642B83" w:rsidRDefault="00BA217F" w:rsidP="000E3C47">
      <w:pPr>
        <w:ind w:firstLine="708"/>
        <w:rPr>
          <w:lang w:val="ro-RO"/>
        </w:rPr>
      </w:pPr>
      <w:r w:rsidRPr="00642B83">
        <w:rPr>
          <w:lang w:val="ro-RO"/>
        </w:rPr>
        <w:t>5. Se instituie comisia pentru organizarea și desfășurarea salubrizării localității și a desfășurării bilunarului ecologic și a Zilei Naționale de Înverzire a Plaiului ” Un arbore pentru dăinuirea nostră” în următoarea componență:</w:t>
      </w:r>
    </w:p>
    <w:p w:rsidR="00BA217F" w:rsidRPr="00642B83" w:rsidRDefault="00BA217F" w:rsidP="000E3C47">
      <w:pPr>
        <w:ind w:firstLine="708"/>
        <w:rPr>
          <w:lang w:val="ro-RO"/>
        </w:rPr>
      </w:pPr>
      <w:r w:rsidRPr="00642B83">
        <w:rPr>
          <w:lang w:val="ro-RO"/>
        </w:rPr>
        <w:t xml:space="preserve">Președinte: </w:t>
      </w:r>
      <w:r w:rsidRPr="00642B83">
        <w:rPr>
          <w:lang w:val="ro-RO"/>
        </w:rPr>
        <w:tab/>
      </w:r>
      <w:r w:rsidRPr="00642B83">
        <w:rPr>
          <w:lang w:val="ro-RO"/>
        </w:rPr>
        <w:tab/>
        <w:t>Burduja Galina</w:t>
      </w:r>
    </w:p>
    <w:p w:rsidR="00BA217F" w:rsidRPr="00642B83" w:rsidRDefault="00BA217F" w:rsidP="000E3C47">
      <w:pPr>
        <w:ind w:firstLine="708"/>
        <w:rPr>
          <w:lang w:val="ro-RO"/>
        </w:rPr>
      </w:pPr>
      <w:r w:rsidRPr="00642B83">
        <w:rPr>
          <w:lang w:val="ro-RO"/>
        </w:rPr>
        <w:t>Vicepreședinte:</w:t>
      </w:r>
      <w:r w:rsidRPr="00642B83">
        <w:rPr>
          <w:lang w:val="ro-RO"/>
        </w:rPr>
        <w:tab/>
        <w:t>Cernei Ecaterina</w:t>
      </w:r>
      <w:r w:rsidRPr="00642B83">
        <w:rPr>
          <w:lang w:val="ro-RO"/>
        </w:rPr>
        <w:tab/>
      </w:r>
    </w:p>
    <w:p w:rsidR="00BA217F" w:rsidRPr="00642B83" w:rsidRDefault="00BA217F" w:rsidP="00E803D4">
      <w:pPr>
        <w:rPr>
          <w:lang w:val="ro-RO"/>
        </w:rPr>
      </w:pPr>
      <w:r w:rsidRPr="00642B83">
        <w:rPr>
          <w:lang w:val="ro-RO"/>
        </w:rPr>
        <w:tab/>
        <w:t>Secretar:</w:t>
      </w:r>
      <w:r w:rsidRPr="00642B83">
        <w:rPr>
          <w:lang w:val="ro-RO"/>
        </w:rPr>
        <w:tab/>
      </w:r>
      <w:r w:rsidRPr="00642B83">
        <w:rPr>
          <w:lang w:val="ro-RO"/>
        </w:rPr>
        <w:tab/>
        <w:t>Coșciug Mariana</w:t>
      </w:r>
    </w:p>
    <w:p w:rsidR="00BA217F" w:rsidRPr="00642B83" w:rsidRDefault="00BA217F" w:rsidP="00E803D4">
      <w:pPr>
        <w:rPr>
          <w:lang w:val="ro-RO"/>
        </w:rPr>
      </w:pP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  <w:t>Membrii comisiei:</w:t>
      </w:r>
    </w:p>
    <w:p w:rsidR="00BA217F" w:rsidRPr="00642B83" w:rsidRDefault="00BA217F" w:rsidP="00E803D4">
      <w:pPr>
        <w:rPr>
          <w:lang w:val="ro-RO"/>
        </w:rPr>
      </w:pP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  <w:t>Balan Aurica</w:t>
      </w:r>
    </w:p>
    <w:p w:rsidR="00BA217F" w:rsidRPr="00642B83" w:rsidRDefault="00BA217F" w:rsidP="00E803D4">
      <w:pPr>
        <w:rPr>
          <w:lang w:val="ro-RO"/>
        </w:rPr>
      </w:pP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  <w:t>Carp Elvira</w:t>
      </w:r>
    </w:p>
    <w:p w:rsidR="00BA217F" w:rsidRPr="00642B83" w:rsidRDefault="00BA217F" w:rsidP="00E803D4">
      <w:pPr>
        <w:rPr>
          <w:lang w:val="ro-RO"/>
        </w:rPr>
      </w:pP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  <w:t>Lazarenco Ecaterina</w:t>
      </w:r>
    </w:p>
    <w:p w:rsidR="00BA217F" w:rsidRPr="00642B83" w:rsidRDefault="00BA217F" w:rsidP="00E803D4">
      <w:pPr>
        <w:rPr>
          <w:lang w:val="ro-RO"/>
        </w:rPr>
      </w:pP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  <w:t>Cernei Gheorghe</w:t>
      </w:r>
    </w:p>
    <w:p w:rsidR="00BA217F" w:rsidRPr="00642B83" w:rsidRDefault="00BA217F" w:rsidP="000E3C47">
      <w:pPr>
        <w:ind w:firstLine="708"/>
        <w:rPr>
          <w:lang w:val="ro-RO"/>
        </w:rPr>
      </w:pPr>
      <w:r w:rsidRPr="00642B83">
        <w:rPr>
          <w:lang w:val="ro-RO"/>
        </w:rPr>
        <w:t>6. Controlul asupra executării prevederilor prezentei decizii se pune în sarcina primarului dna Galina Burduja.</w:t>
      </w:r>
    </w:p>
    <w:p w:rsidR="00BA217F" w:rsidRPr="00642B83" w:rsidRDefault="00BA217F" w:rsidP="00E803D4">
      <w:pPr>
        <w:rPr>
          <w:lang w:val="ro-RO"/>
        </w:rPr>
      </w:pPr>
    </w:p>
    <w:p w:rsidR="00BA217F" w:rsidRPr="00642B83" w:rsidRDefault="00BA217F" w:rsidP="0077778B">
      <w:pPr>
        <w:ind w:firstLine="708"/>
        <w:rPr>
          <w:lang w:val="ro-RO"/>
        </w:rPr>
      </w:pPr>
      <w:r w:rsidRPr="00642B83">
        <w:rPr>
          <w:lang w:val="ro-RO"/>
        </w:rPr>
        <w:t>Președintele ședinței</w:t>
      </w: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  <w:t>Carp Elvira</w:t>
      </w:r>
    </w:p>
    <w:p w:rsidR="00BA217F" w:rsidRPr="00642B83" w:rsidRDefault="00BA217F" w:rsidP="002E69B6">
      <w:pPr>
        <w:ind w:left="708" w:firstLine="708"/>
        <w:rPr>
          <w:lang w:val="ro-RO"/>
        </w:rPr>
      </w:pPr>
      <w:r w:rsidRPr="00642B83">
        <w:rPr>
          <w:lang w:val="ro-RO"/>
        </w:rPr>
        <w:t>Contrasemnează:</w:t>
      </w:r>
    </w:p>
    <w:p w:rsidR="00BA217F" w:rsidRPr="00642B83" w:rsidRDefault="00BA217F" w:rsidP="000E3C47">
      <w:pPr>
        <w:ind w:firstLine="708"/>
        <w:rPr>
          <w:lang w:val="ro-RO"/>
        </w:rPr>
      </w:pPr>
      <w:r w:rsidRPr="00642B83">
        <w:rPr>
          <w:lang w:val="ro-RO"/>
        </w:rPr>
        <w:t>Secretarul Consiliului</w:t>
      </w: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</w:r>
      <w:r w:rsidRPr="00642B83">
        <w:rPr>
          <w:lang w:val="ro-RO"/>
        </w:rPr>
        <w:tab/>
        <w:t>Coșciug Mariana</w:t>
      </w:r>
    </w:p>
    <w:p w:rsidR="00BA217F" w:rsidRPr="00642B83" w:rsidRDefault="00BA217F" w:rsidP="000E3C47">
      <w:pPr>
        <w:ind w:firstLine="708"/>
        <w:rPr>
          <w:lang w:val="ro-RO"/>
        </w:rPr>
      </w:pPr>
    </w:p>
    <w:p w:rsidR="00BA217F" w:rsidRPr="00642B83" w:rsidRDefault="00BA217F" w:rsidP="000E3C47">
      <w:pPr>
        <w:ind w:firstLine="708"/>
        <w:rPr>
          <w:lang w:val="ro-RO"/>
        </w:rPr>
      </w:pPr>
    </w:p>
    <w:p w:rsidR="00BA217F" w:rsidRPr="00642B83" w:rsidRDefault="00BA217F" w:rsidP="000E3C47">
      <w:pPr>
        <w:ind w:firstLine="708"/>
        <w:rPr>
          <w:lang w:val="ro-RO"/>
        </w:rPr>
      </w:pPr>
    </w:p>
    <w:p w:rsidR="00BA217F" w:rsidRPr="00642B83" w:rsidRDefault="00BA217F" w:rsidP="0059543A">
      <w:pPr>
        <w:ind w:firstLine="708"/>
        <w:jc w:val="right"/>
        <w:rPr>
          <w:lang w:val="ro-RO"/>
        </w:rPr>
      </w:pPr>
      <w:r w:rsidRPr="00642B83">
        <w:rPr>
          <w:lang w:val="ro-RO"/>
        </w:rPr>
        <w:t>APROBAT</w:t>
      </w:r>
    </w:p>
    <w:p w:rsidR="00BA217F" w:rsidRPr="00642B83" w:rsidRDefault="00BA217F" w:rsidP="0059543A">
      <w:pPr>
        <w:ind w:firstLine="708"/>
        <w:jc w:val="right"/>
        <w:rPr>
          <w:lang w:val="ro-RO"/>
        </w:rPr>
      </w:pPr>
      <w:r w:rsidRPr="00642B83">
        <w:rPr>
          <w:lang w:val="ro-RO"/>
        </w:rPr>
        <w:t>Anexa nr. 1</w:t>
      </w:r>
    </w:p>
    <w:p w:rsidR="00BA217F" w:rsidRPr="00642B83" w:rsidRDefault="00BA217F" w:rsidP="0059543A">
      <w:pPr>
        <w:ind w:firstLine="708"/>
        <w:jc w:val="right"/>
        <w:rPr>
          <w:lang w:val="ro-RO"/>
        </w:rPr>
      </w:pPr>
      <w:r w:rsidRPr="00642B83">
        <w:rPr>
          <w:lang w:val="ro-RO"/>
        </w:rPr>
        <w:t xml:space="preserve">la decizia Consiliului sătesc Lunga </w:t>
      </w:r>
    </w:p>
    <w:p w:rsidR="00BA217F" w:rsidRPr="00642B83" w:rsidRDefault="00BA217F" w:rsidP="0059543A">
      <w:pPr>
        <w:ind w:firstLine="708"/>
        <w:jc w:val="right"/>
        <w:rPr>
          <w:lang w:val="ro-RO"/>
        </w:rPr>
      </w:pPr>
      <w:r w:rsidRPr="00642B83">
        <w:rPr>
          <w:lang w:val="ro-RO"/>
        </w:rPr>
        <w:t>nr. 02/01 din 17 martie 2014</w:t>
      </w:r>
    </w:p>
    <w:p w:rsidR="00BA217F" w:rsidRPr="00642B83" w:rsidRDefault="00BA217F" w:rsidP="0059543A">
      <w:pPr>
        <w:ind w:firstLine="708"/>
        <w:jc w:val="right"/>
        <w:rPr>
          <w:lang w:val="ro-RO"/>
        </w:rPr>
      </w:pPr>
    </w:p>
    <w:p w:rsidR="00BA217F" w:rsidRPr="00642B83" w:rsidRDefault="00BA217F" w:rsidP="0059543A">
      <w:pPr>
        <w:ind w:firstLine="708"/>
        <w:jc w:val="right"/>
        <w:rPr>
          <w:lang w:val="ro-RO"/>
        </w:rPr>
      </w:pPr>
    </w:p>
    <w:p w:rsidR="00BA217F" w:rsidRPr="00642B83" w:rsidRDefault="00BA217F" w:rsidP="0059543A">
      <w:pPr>
        <w:ind w:firstLine="708"/>
        <w:jc w:val="center"/>
        <w:rPr>
          <w:b/>
          <w:lang w:val="ro-RO"/>
        </w:rPr>
      </w:pPr>
      <w:r w:rsidRPr="00642B83">
        <w:rPr>
          <w:b/>
          <w:lang w:val="ro-RO"/>
        </w:rPr>
        <w:t>Programul</w:t>
      </w:r>
    </w:p>
    <w:p w:rsidR="00BA217F" w:rsidRPr="00642B83" w:rsidRDefault="00BA217F" w:rsidP="0059543A">
      <w:pPr>
        <w:ind w:firstLine="708"/>
        <w:jc w:val="center"/>
        <w:rPr>
          <w:b/>
          <w:lang w:val="ro-RO"/>
        </w:rPr>
      </w:pPr>
      <w:r w:rsidRPr="00642B83">
        <w:rPr>
          <w:b/>
          <w:lang w:val="ro-RO"/>
        </w:rPr>
        <w:t>de organizare și desfășurare a bilunarului ecologic</w:t>
      </w:r>
    </w:p>
    <w:p w:rsidR="00BA217F" w:rsidRPr="00642B83" w:rsidRDefault="00BA217F" w:rsidP="0059543A">
      <w:pPr>
        <w:ind w:firstLine="708"/>
        <w:jc w:val="center"/>
        <w:rPr>
          <w:b/>
          <w:lang w:val="ro-RO"/>
        </w:rPr>
      </w:pPr>
      <w:r w:rsidRPr="00642B83">
        <w:rPr>
          <w:b/>
          <w:lang w:val="ro-RO"/>
        </w:rPr>
        <w:t>și a Zilei Naționale de înverzire a Plaiului</w:t>
      </w:r>
    </w:p>
    <w:p w:rsidR="00BA217F" w:rsidRPr="00642B83" w:rsidRDefault="00BA217F" w:rsidP="0059543A">
      <w:pPr>
        <w:ind w:firstLine="708"/>
        <w:jc w:val="center"/>
        <w:rPr>
          <w:b/>
          <w:lang w:val="ro-RO"/>
        </w:rPr>
      </w:pPr>
      <w:r w:rsidRPr="00642B83">
        <w:rPr>
          <w:b/>
          <w:lang w:val="ro-RO"/>
        </w:rPr>
        <w:t>” Un arbore pentru dăinuirea noastră ” în teritoriul Primăriei satului Lunga</w:t>
      </w:r>
    </w:p>
    <w:p w:rsidR="00BA217F" w:rsidRPr="00642B83" w:rsidRDefault="00BA217F" w:rsidP="0059543A">
      <w:pPr>
        <w:ind w:firstLine="708"/>
        <w:jc w:val="center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0"/>
        <w:gridCol w:w="1702"/>
        <w:gridCol w:w="3084"/>
      </w:tblGrid>
      <w:tr w:rsidR="00BA217F" w:rsidRPr="00642B83" w:rsidTr="00F61F45">
        <w:tc>
          <w:tcPr>
            <w:tcW w:w="675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Nr d/o</w:t>
            </w:r>
          </w:p>
        </w:tc>
        <w:tc>
          <w:tcPr>
            <w:tcW w:w="4110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Denumirea măsurilor</w:t>
            </w:r>
          </w:p>
        </w:tc>
        <w:tc>
          <w:tcPr>
            <w:tcW w:w="1702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Termenul</w:t>
            </w:r>
          </w:p>
        </w:tc>
        <w:tc>
          <w:tcPr>
            <w:tcW w:w="3084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 xml:space="preserve">Responsabil </w:t>
            </w:r>
          </w:p>
        </w:tc>
      </w:tr>
      <w:tr w:rsidR="00BA217F" w:rsidRPr="00642B83" w:rsidTr="00F61F45">
        <w:tc>
          <w:tcPr>
            <w:tcW w:w="675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4110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Organizarea lucrului cu cetățenii privind amenajarea teritoriului localității</w:t>
            </w:r>
          </w:p>
        </w:tc>
        <w:tc>
          <w:tcPr>
            <w:tcW w:w="1702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Pe parcursul bilunarului</w:t>
            </w:r>
          </w:p>
        </w:tc>
        <w:tc>
          <w:tcPr>
            <w:tcW w:w="3084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Primăria, școala primară, consilierii locali</w:t>
            </w:r>
          </w:p>
        </w:tc>
      </w:tr>
      <w:tr w:rsidR="00BA217F" w:rsidRPr="00642B83" w:rsidTr="00F61F45">
        <w:tc>
          <w:tcPr>
            <w:tcW w:w="675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4110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De organizat reparația, amenajarea, curățirea surselor de apă potabilă</w:t>
            </w:r>
          </w:p>
        </w:tc>
        <w:tc>
          <w:tcPr>
            <w:tcW w:w="1702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Martie-mai 2014</w:t>
            </w:r>
          </w:p>
        </w:tc>
        <w:tc>
          <w:tcPr>
            <w:tcW w:w="3084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Prprietarii de fîntîni</w:t>
            </w:r>
          </w:p>
        </w:tc>
      </w:tr>
      <w:tr w:rsidR="00BA217F" w:rsidRPr="00642B83" w:rsidTr="00F61F45">
        <w:tc>
          <w:tcPr>
            <w:tcW w:w="675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 xml:space="preserve">3. </w:t>
            </w:r>
          </w:p>
        </w:tc>
        <w:tc>
          <w:tcPr>
            <w:tcW w:w="4110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De organizat desfășurarea zilelor sanitare și de amenajare a teritoriului organizațiilor, trasarea noilor sarcini de îmbunătățire a situației sanitaro-ecologice</w:t>
            </w:r>
          </w:p>
        </w:tc>
        <w:tc>
          <w:tcPr>
            <w:tcW w:w="1702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Săptămînal, ziua de vineri</w:t>
            </w:r>
          </w:p>
        </w:tc>
        <w:tc>
          <w:tcPr>
            <w:tcW w:w="3084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Conducătorii organizațiilor și întreprinderilor, instituțiilor</w:t>
            </w:r>
          </w:p>
        </w:tc>
      </w:tr>
      <w:tr w:rsidR="00BA217F" w:rsidRPr="00642B83" w:rsidTr="00F61F45">
        <w:tc>
          <w:tcPr>
            <w:tcW w:w="675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4110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De organizat lichidarea gunoiștelor nelegitime</w:t>
            </w:r>
          </w:p>
        </w:tc>
        <w:tc>
          <w:tcPr>
            <w:tcW w:w="1702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Aprilie –mai 2014</w:t>
            </w:r>
          </w:p>
        </w:tc>
        <w:tc>
          <w:tcPr>
            <w:tcW w:w="3084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șef de post, comisia</w:t>
            </w:r>
          </w:p>
        </w:tc>
      </w:tr>
      <w:tr w:rsidR="00BA217F" w:rsidRPr="00642B83" w:rsidTr="00F61F45">
        <w:tc>
          <w:tcPr>
            <w:tcW w:w="675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4110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De organizat efectuarea curățeniei sanitare:</w:t>
            </w:r>
          </w:p>
        </w:tc>
        <w:tc>
          <w:tcPr>
            <w:tcW w:w="1702" w:type="dxa"/>
            <w:vMerge w:val="restart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Martie – mai 2014</w:t>
            </w:r>
          </w:p>
        </w:tc>
        <w:tc>
          <w:tcPr>
            <w:tcW w:w="3084" w:type="dxa"/>
            <w:vMerge w:val="restart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Locuitorii satului</w:t>
            </w:r>
          </w:p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Consilierii locali</w:t>
            </w:r>
          </w:p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Direcția școlii</w:t>
            </w:r>
          </w:p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Grădinița de copii</w:t>
            </w:r>
          </w:p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Lucrătorii medicali</w:t>
            </w:r>
          </w:p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Lucrătorii căminului cultural</w:t>
            </w:r>
          </w:p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 xml:space="preserve">Preotul </w:t>
            </w:r>
          </w:p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Consliul bisericesc</w:t>
            </w:r>
          </w:p>
        </w:tc>
      </w:tr>
      <w:tr w:rsidR="00BA217F" w:rsidRPr="00642B83" w:rsidTr="00F61F45">
        <w:tc>
          <w:tcPr>
            <w:tcW w:w="675" w:type="dxa"/>
            <w:vMerge w:val="restart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4110" w:type="dxa"/>
          </w:tcPr>
          <w:p w:rsidR="00BA217F" w:rsidRPr="00642B83" w:rsidRDefault="00BA217F" w:rsidP="00F61F4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A străzilor</w:t>
            </w:r>
          </w:p>
        </w:tc>
        <w:tc>
          <w:tcPr>
            <w:tcW w:w="1702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3084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</w:tr>
      <w:tr w:rsidR="00BA217F" w:rsidRPr="00642B83" w:rsidTr="00F61F45">
        <w:tc>
          <w:tcPr>
            <w:tcW w:w="675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4110" w:type="dxa"/>
          </w:tcPr>
          <w:p w:rsidR="00BA217F" w:rsidRPr="00642B83" w:rsidRDefault="00BA217F" w:rsidP="00F61F4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La Clopotniță</w:t>
            </w:r>
          </w:p>
        </w:tc>
        <w:tc>
          <w:tcPr>
            <w:tcW w:w="1702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3084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</w:tr>
      <w:tr w:rsidR="00BA217F" w:rsidRPr="00642B83" w:rsidTr="00F61F45">
        <w:tc>
          <w:tcPr>
            <w:tcW w:w="675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4110" w:type="dxa"/>
          </w:tcPr>
          <w:p w:rsidR="00BA217F" w:rsidRPr="00642B83" w:rsidRDefault="00BA217F" w:rsidP="00F61F4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Monumetul eroilor</w:t>
            </w:r>
          </w:p>
        </w:tc>
        <w:tc>
          <w:tcPr>
            <w:tcW w:w="1702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3084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</w:tr>
      <w:tr w:rsidR="00BA217F" w:rsidRPr="00642B83" w:rsidTr="00F61F45">
        <w:tc>
          <w:tcPr>
            <w:tcW w:w="675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4110" w:type="dxa"/>
          </w:tcPr>
          <w:p w:rsidR="00BA217F" w:rsidRPr="00642B83" w:rsidRDefault="00BA217F" w:rsidP="00F61F4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La instituțiile de învățămînt</w:t>
            </w:r>
          </w:p>
        </w:tc>
        <w:tc>
          <w:tcPr>
            <w:tcW w:w="1702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3084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</w:tr>
      <w:tr w:rsidR="00BA217F" w:rsidRPr="00642B83" w:rsidTr="00F61F45">
        <w:tc>
          <w:tcPr>
            <w:tcW w:w="675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4110" w:type="dxa"/>
          </w:tcPr>
          <w:p w:rsidR="00BA217F" w:rsidRPr="00642B83" w:rsidRDefault="00BA217F" w:rsidP="00F61F4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La instituția de ocrotire a sănătății</w:t>
            </w:r>
          </w:p>
        </w:tc>
        <w:tc>
          <w:tcPr>
            <w:tcW w:w="1702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3084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</w:tr>
      <w:tr w:rsidR="00BA217F" w:rsidRPr="00642B83" w:rsidTr="00F61F45">
        <w:tc>
          <w:tcPr>
            <w:tcW w:w="675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4110" w:type="dxa"/>
          </w:tcPr>
          <w:p w:rsidR="00BA217F" w:rsidRPr="00642B83" w:rsidRDefault="00BA217F" w:rsidP="00F61F4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La căminul cultural</w:t>
            </w:r>
          </w:p>
        </w:tc>
        <w:tc>
          <w:tcPr>
            <w:tcW w:w="1702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3084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</w:tr>
      <w:tr w:rsidR="00BA217F" w:rsidRPr="00642B83" w:rsidTr="00F61F45">
        <w:tc>
          <w:tcPr>
            <w:tcW w:w="675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4110" w:type="dxa"/>
          </w:tcPr>
          <w:p w:rsidR="00BA217F" w:rsidRPr="00642B83" w:rsidRDefault="00BA217F" w:rsidP="00F61F4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La cimitir</w:t>
            </w:r>
          </w:p>
        </w:tc>
        <w:tc>
          <w:tcPr>
            <w:tcW w:w="1702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3084" w:type="dxa"/>
            <w:vMerge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</w:tr>
      <w:tr w:rsidR="00BA217F" w:rsidRPr="00642B83" w:rsidTr="00F61F45">
        <w:tc>
          <w:tcPr>
            <w:tcW w:w="675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4110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Sădirea plantațiilor în spațiile verzi:</w:t>
            </w:r>
          </w:p>
        </w:tc>
        <w:tc>
          <w:tcPr>
            <w:tcW w:w="1702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Septembrie – octombrie 2014</w:t>
            </w:r>
          </w:p>
        </w:tc>
        <w:tc>
          <w:tcPr>
            <w:tcW w:w="3084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</w:tr>
      <w:tr w:rsidR="00BA217F" w:rsidRPr="00642B83" w:rsidTr="00F61F45">
        <w:tc>
          <w:tcPr>
            <w:tcW w:w="675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4110" w:type="dxa"/>
          </w:tcPr>
          <w:p w:rsidR="00BA217F" w:rsidRPr="00642B83" w:rsidRDefault="00BA217F" w:rsidP="00F61F4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 xml:space="preserve">Pe lîngă instituții </w:t>
            </w:r>
          </w:p>
        </w:tc>
        <w:tc>
          <w:tcPr>
            <w:tcW w:w="1702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3084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Conducătorii instituțiilor</w:t>
            </w:r>
          </w:p>
        </w:tc>
      </w:tr>
      <w:tr w:rsidR="00BA217F" w:rsidRPr="00642B83" w:rsidTr="00F61F45">
        <w:tc>
          <w:tcPr>
            <w:tcW w:w="675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4110" w:type="dxa"/>
          </w:tcPr>
          <w:p w:rsidR="00BA217F" w:rsidRPr="00642B83" w:rsidRDefault="00BA217F" w:rsidP="00F61F4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Din incinta întreprinderilor</w:t>
            </w:r>
          </w:p>
        </w:tc>
        <w:tc>
          <w:tcPr>
            <w:tcW w:w="1702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3084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Conducătorii întreprinderilor</w:t>
            </w:r>
          </w:p>
        </w:tc>
      </w:tr>
      <w:tr w:rsidR="00BA217F" w:rsidRPr="00642B83" w:rsidTr="00F61F45">
        <w:tc>
          <w:tcPr>
            <w:tcW w:w="675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4110" w:type="dxa"/>
          </w:tcPr>
          <w:p w:rsidR="00BA217F" w:rsidRPr="00642B83" w:rsidRDefault="00BA217F" w:rsidP="00F61F4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De pe lîngă locuințe</w:t>
            </w:r>
          </w:p>
        </w:tc>
        <w:tc>
          <w:tcPr>
            <w:tcW w:w="1702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3084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Locuitorii satului</w:t>
            </w:r>
          </w:p>
        </w:tc>
      </w:tr>
      <w:tr w:rsidR="00BA217F" w:rsidRPr="00642B83" w:rsidTr="00F61F45">
        <w:tc>
          <w:tcPr>
            <w:tcW w:w="675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4110" w:type="dxa"/>
          </w:tcPr>
          <w:p w:rsidR="00BA217F" w:rsidRPr="00642B83" w:rsidRDefault="00BA217F" w:rsidP="00F61F4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Plantați de protecție a surselor de apă, lîngă iaz la Hîrtop</w:t>
            </w:r>
          </w:p>
        </w:tc>
        <w:tc>
          <w:tcPr>
            <w:tcW w:w="1702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</w:p>
        </w:tc>
        <w:tc>
          <w:tcPr>
            <w:tcW w:w="3084" w:type="dxa"/>
          </w:tcPr>
          <w:p w:rsidR="00BA217F" w:rsidRPr="00642B83" w:rsidRDefault="00BA217F" w:rsidP="00F61F45">
            <w:pPr>
              <w:spacing w:line="360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Primăria, organizațiile, întreprinderile, instituțiile</w:t>
            </w:r>
          </w:p>
        </w:tc>
      </w:tr>
    </w:tbl>
    <w:p w:rsidR="00BA217F" w:rsidRPr="00642B83" w:rsidRDefault="00BA217F" w:rsidP="009E4410">
      <w:pPr>
        <w:spacing w:line="360" w:lineRule="auto"/>
        <w:rPr>
          <w:lang w:val="ro-RO"/>
        </w:rPr>
      </w:pPr>
    </w:p>
    <w:p w:rsidR="00BA217F" w:rsidRPr="00642B83" w:rsidRDefault="00BA217F" w:rsidP="0059543A">
      <w:pPr>
        <w:ind w:firstLine="708"/>
        <w:jc w:val="right"/>
        <w:rPr>
          <w:lang w:val="ro-RO"/>
        </w:rPr>
      </w:pPr>
      <w:r w:rsidRPr="00642B83">
        <w:rPr>
          <w:lang w:val="ro-RO"/>
        </w:rPr>
        <w:t>APROBAT</w:t>
      </w:r>
    </w:p>
    <w:p w:rsidR="00BA217F" w:rsidRPr="00642B83" w:rsidRDefault="00BA217F" w:rsidP="0059543A">
      <w:pPr>
        <w:ind w:firstLine="708"/>
        <w:jc w:val="right"/>
        <w:rPr>
          <w:lang w:val="ro-RO"/>
        </w:rPr>
      </w:pPr>
      <w:r w:rsidRPr="00642B83">
        <w:rPr>
          <w:lang w:val="ro-RO"/>
        </w:rPr>
        <w:t>Anexa nr. 2</w:t>
      </w:r>
    </w:p>
    <w:p w:rsidR="00BA217F" w:rsidRPr="00642B83" w:rsidRDefault="00BA217F" w:rsidP="0059543A">
      <w:pPr>
        <w:ind w:firstLine="708"/>
        <w:jc w:val="right"/>
        <w:rPr>
          <w:lang w:val="ro-RO"/>
        </w:rPr>
      </w:pPr>
      <w:r w:rsidRPr="00642B83">
        <w:rPr>
          <w:lang w:val="ro-RO"/>
        </w:rPr>
        <w:t xml:space="preserve">la decizia Consiliului sătesc Lunga </w:t>
      </w:r>
    </w:p>
    <w:p w:rsidR="00BA217F" w:rsidRPr="00642B83" w:rsidRDefault="00BA217F" w:rsidP="0059543A">
      <w:pPr>
        <w:ind w:firstLine="708"/>
        <w:jc w:val="right"/>
        <w:rPr>
          <w:lang w:val="ro-RO"/>
        </w:rPr>
      </w:pPr>
      <w:r w:rsidRPr="00642B83">
        <w:rPr>
          <w:lang w:val="ro-RO"/>
        </w:rPr>
        <w:t>nr. 02/01 din 17 martie 2014</w:t>
      </w:r>
    </w:p>
    <w:p w:rsidR="00BA217F" w:rsidRPr="00642B83" w:rsidRDefault="00BA217F" w:rsidP="0059543A">
      <w:pPr>
        <w:spacing w:line="360" w:lineRule="auto"/>
        <w:ind w:firstLine="708"/>
        <w:rPr>
          <w:lang w:val="ro-RO"/>
        </w:rPr>
      </w:pPr>
    </w:p>
    <w:p w:rsidR="00BA217F" w:rsidRPr="00642B83" w:rsidRDefault="00BA217F" w:rsidP="0077778B">
      <w:pPr>
        <w:ind w:firstLine="708"/>
        <w:jc w:val="center"/>
        <w:rPr>
          <w:b/>
          <w:lang w:val="ro-RO"/>
        </w:rPr>
      </w:pPr>
      <w:r w:rsidRPr="00642B83">
        <w:rPr>
          <w:b/>
          <w:lang w:val="ro-RO"/>
        </w:rPr>
        <w:t>Planul de măsuri</w:t>
      </w:r>
    </w:p>
    <w:p w:rsidR="00BA217F" w:rsidRPr="00642B83" w:rsidRDefault="00BA217F" w:rsidP="0077778B">
      <w:pPr>
        <w:ind w:firstLine="708"/>
        <w:jc w:val="center"/>
        <w:rPr>
          <w:b/>
          <w:lang w:val="ro-RO"/>
        </w:rPr>
      </w:pPr>
      <w:r w:rsidRPr="00642B83">
        <w:rPr>
          <w:b/>
          <w:lang w:val="ro-RO"/>
        </w:rPr>
        <w:t>privind lichidarea gunoiștelor neautorizate din teritoriul</w:t>
      </w:r>
    </w:p>
    <w:p w:rsidR="00BA217F" w:rsidRPr="00642B83" w:rsidRDefault="00BA217F" w:rsidP="0077778B">
      <w:pPr>
        <w:ind w:firstLine="708"/>
        <w:jc w:val="center"/>
        <w:rPr>
          <w:b/>
          <w:lang w:val="ro-RO"/>
        </w:rPr>
      </w:pPr>
      <w:r w:rsidRPr="00642B83">
        <w:rPr>
          <w:b/>
          <w:lang w:val="ro-RO"/>
        </w:rPr>
        <w:t>satului Lunga, raionul Florești</w:t>
      </w:r>
    </w:p>
    <w:p w:rsidR="00BA217F" w:rsidRPr="00642B83" w:rsidRDefault="00BA217F" w:rsidP="0077778B">
      <w:pPr>
        <w:ind w:firstLine="708"/>
        <w:jc w:val="center"/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8"/>
        <w:gridCol w:w="1844"/>
        <w:gridCol w:w="2942"/>
      </w:tblGrid>
      <w:tr w:rsidR="00BA217F" w:rsidRPr="00642B83" w:rsidTr="00F61F45">
        <w:tc>
          <w:tcPr>
            <w:tcW w:w="817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Nr d/r</w:t>
            </w:r>
          </w:p>
        </w:tc>
        <w:tc>
          <w:tcPr>
            <w:tcW w:w="3968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Denumirea măsurilor</w:t>
            </w:r>
          </w:p>
        </w:tc>
        <w:tc>
          <w:tcPr>
            <w:tcW w:w="1844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Termenul de executare</w:t>
            </w:r>
          </w:p>
        </w:tc>
        <w:tc>
          <w:tcPr>
            <w:tcW w:w="2942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Responsabil</w:t>
            </w:r>
          </w:p>
        </w:tc>
      </w:tr>
      <w:tr w:rsidR="00BA217F" w:rsidRPr="00642B83" w:rsidTr="00F61F45">
        <w:tc>
          <w:tcPr>
            <w:tcW w:w="817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3968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De efectuat inventarierea gunoiștelor neautorizate</w:t>
            </w:r>
          </w:p>
        </w:tc>
        <w:tc>
          <w:tcPr>
            <w:tcW w:w="1844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Permanent</w:t>
            </w:r>
          </w:p>
        </w:tc>
        <w:tc>
          <w:tcPr>
            <w:tcW w:w="2942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 xml:space="preserve">Comisia </w:t>
            </w:r>
          </w:p>
        </w:tc>
      </w:tr>
      <w:tr w:rsidR="00BA217F" w:rsidRPr="00642B83" w:rsidTr="00F61F45">
        <w:tc>
          <w:tcPr>
            <w:tcW w:w="817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3968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Elaborarea măsurilor de lichidare a acestora în parte</w:t>
            </w:r>
          </w:p>
        </w:tc>
        <w:tc>
          <w:tcPr>
            <w:tcW w:w="1844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Martie-aprilie 2014</w:t>
            </w:r>
          </w:p>
        </w:tc>
        <w:tc>
          <w:tcPr>
            <w:tcW w:w="2942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Specialist pentru reglementarea regimului funciar</w:t>
            </w:r>
          </w:p>
        </w:tc>
      </w:tr>
      <w:tr w:rsidR="00BA217F" w:rsidRPr="00642B83" w:rsidTr="00F61F45">
        <w:tc>
          <w:tcPr>
            <w:tcW w:w="817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3968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Instalarea anșlagurilor și indicatoarelor la drumurile  ce duc spre gunoiștele autorizate</w:t>
            </w:r>
          </w:p>
        </w:tc>
        <w:tc>
          <w:tcPr>
            <w:tcW w:w="1844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Pînă la 01.05.2014</w:t>
            </w:r>
          </w:p>
        </w:tc>
        <w:tc>
          <w:tcPr>
            <w:tcW w:w="2942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Neamțu Valeriu,</w:t>
            </w:r>
          </w:p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Cobîlaș Ion</w:t>
            </w:r>
          </w:p>
        </w:tc>
      </w:tr>
      <w:tr w:rsidR="00BA217F" w:rsidRPr="00642B83" w:rsidTr="00F61F45">
        <w:tc>
          <w:tcPr>
            <w:tcW w:w="817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3968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Instalarea anșlagurilor și indicatoarelor la drumurile  ce duc spre gunoiștele neautorizate</w:t>
            </w:r>
          </w:p>
        </w:tc>
        <w:tc>
          <w:tcPr>
            <w:tcW w:w="1844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Pînă la 01.05.2014</w:t>
            </w:r>
          </w:p>
        </w:tc>
        <w:tc>
          <w:tcPr>
            <w:tcW w:w="2942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Neamțu Valeriu,</w:t>
            </w:r>
          </w:p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Cobîlaș Ion</w:t>
            </w:r>
          </w:p>
        </w:tc>
      </w:tr>
      <w:tr w:rsidR="00BA217F" w:rsidRPr="00642B83" w:rsidTr="00F61F45">
        <w:tc>
          <w:tcPr>
            <w:tcW w:w="817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3968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Darea de seamă săptămînală a comisiei de lucru pe salubrizarea la serviciul ecologic și Consiliul Raional</w:t>
            </w:r>
          </w:p>
        </w:tc>
        <w:tc>
          <w:tcPr>
            <w:tcW w:w="1844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Săptămînal</w:t>
            </w:r>
          </w:p>
        </w:tc>
        <w:tc>
          <w:tcPr>
            <w:tcW w:w="2942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Specialist pentru reglementarea regimului funciar</w:t>
            </w:r>
          </w:p>
        </w:tc>
      </w:tr>
      <w:tr w:rsidR="00BA217F" w:rsidRPr="00642B83" w:rsidTr="00F61F45">
        <w:tc>
          <w:tcPr>
            <w:tcW w:w="817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968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De amenajat și supus înverzirii terenurile eliberate de gunoi</w:t>
            </w:r>
          </w:p>
        </w:tc>
        <w:tc>
          <w:tcPr>
            <w:tcW w:w="1844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Permanent</w:t>
            </w:r>
          </w:p>
        </w:tc>
        <w:tc>
          <w:tcPr>
            <w:tcW w:w="2942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ONG,</w:t>
            </w:r>
          </w:p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 xml:space="preserve">Primăria </w:t>
            </w:r>
          </w:p>
        </w:tc>
      </w:tr>
      <w:tr w:rsidR="00BA217F" w:rsidRPr="00642B83" w:rsidTr="00F61F45">
        <w:tc>
          <w:tcPr>
            <w:tcW w:w="817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3968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De aprobat terenurile ce sunt practicate pentru formare a gunoiștelor neautorizate după agenții economici pentru înverzire</w:t>
            </w:r>
          </w:p>
        </w:tc>
        <w:tc>
          <w:tcPr>
            <w:tcW w:w="1844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Permanent</w:t>
            </w:r>
          </w:p>
        </w:tc>
        <w:tc>
          <w:tcPr>
            <w:tcW w:w="2942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Primăria</w:t>
            </w:r>
          </w:p>
        </w:tc>
      </w:tr>
      <w:tr w:rsidR="00BA217F" w:rsidRPr="00642B83" w:rsidTr="00F61F45">
        <w:tc>
          <w:tcPr>
            <w:tcW w:w="817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3968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Activități de atragere a tineretului studios în campanie. Susținerea inițiativelor locale de lichidare a gunoiștelor spontane</w:t>
            </w:r>
          </w:p>
        </w:tc>
        <w:tc>
          <w:tcPr>
            <w:tcW w:w="1844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Permanent</w:t>
            </w:r>
          </w:p>
        </w:tc>
        <w:tc>
          <w:tcPr>
            <w:tcW w:w="2942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Primăria</w:t>
            </w:r>
          </w:p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Directorul școlii</w:t>
            </w:r>
          </w:p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ONG</w:t>
            </w:r>
          </w:p>
        </w:tc>
      </w:tr>
      <w:tr w:rsidR="00BA217F" w:rsidRPr="00642B83" w:rsidTr="00F61F45">
        <w:tc>
          <w:tcPr>
            <w:tcW w:w="817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968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Convocarea unei ședințe de lucru cu reprezentanții ONG-urilor din teritoriul administrat privind participarea la campania de salubrizare</w:t>
            </w:r>
          </w:p>
        </w:tc>
        <w:tc>
          <w:tcPr>
            <w:tcW w:w="1844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Trimestrial</w:t>
            </w:r>
          </w:p>
        </w:tc>
        <w:tc>
          <w:tcPr>
            <w:tcW w:w="2942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Primăria</w:t>
            </w:r>
          </w:p>
        </w:tc>
      </w:tr>
      <w:tr w:rsidR="00BA217F" w:rsidRPr="00642B83" w:rsidTr="00F61F45">
        <w:tc>
          <w:tcPr>
            <w:tcW w:w="817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3968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Elaborarea măsurilor privind preîntîmpinarea formărilor noilor gunoiști neautorizate</w:t>
            </w:r>
          </w:p>
        </w:tc>
        <w:tc>
          <w:tcPr>
            <w:tcW w:w="1844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Pînă la 01.04.2014</w:t>
            </w:r>
          </w:p>
        </w:tc>
        <w:tc>
          <w:tcPr>
            <w:tcW w:w="2942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Specialist pentru reglementarea regimului funciar</w:t>
            </w:r>
          </w:p>
        </w:tc>
      </w:tr>
      <w:tr w:rsidR="00BA217F" w:rsidRPr="00642B83" w:rsidTr="00F61F45">
        <w:tc>
          <w:tcPr>
            <w:tcW w:w="817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3968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Amendarea conform legislației în vigoare a persoanelor ce duc la formarea gunoiștelor neautorizate</w:t>
            </w:r>
          </w:p>
        </w:tc>
        <w:tc>
          <w:tcPr>
            <w:tcW w:w="1844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Permanent</w:t>
            </w:r>
          </w:p>
        </w:tc>
        <w:tc>
          <w:tcPr>
            <w:tcW w:w="2942" w:type="dxa"/>
          </w:tcPr>
          <w:p w:rsidR="00BA217F" w:rsidRPr="00642B83" w:rsidRDefault="00BA217F" w:rsidP="00F61F45">
            <w:pPr>
              <w:spacing w:line="276" w:lineRule="auto"/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 xml:space="preserve">Șeful de post  </w:t>
            </w:r>
          </w:p>
        </w:tc>
      </w:tr>
    </w:tbl>
    <w:p w:rsidR="00BA217F" w:rsidRPr="00642B83" w:rsidRDefault="00BA217F" w:rsidP="00E21E63">
      <w:pPr>
        <w:ind w:firstLine="708"/>
        <w:rPr>
          <w:lang w:val="ro-RO"/>
        </w:rPr>
      </w:pPr>
    </w:p>
    <w:p w:rsidR="00BA217F" w:rsidRPr="00642B83" w:rsidRDefault="00BA217F" w:rsidP="00E21E63">
      <w:pPr>
        <w:ind w:firstLine="708"/>
        <w:rPr>
          <w:lang w:val="ro-RO"/>
        </w:rPr>
      </w:pPr>
    </w:p>
    <w:p w:rsidR="00BA217F" w:rsidRPr="00642B83" w:rsidRDefault="00BA217F" w:rsidP="00E21E63">
      <w:pPr>
        <w:ind w:firstLine="708"/>
        <w:rPr>
          <w:lang w:val="ro-RO"/>
        </w:rPr>
      </w:pPr>
    </w:p>
    <w:p w:rsidR="00BA217F" w:rsidRPr="00642B83" w:rsidRDefault="00BA217F" w:rsidP="00E21E63">
      <w:pPr>
        <w:ind w:firstLine="708"/>
        <w:rPr>
          <w:lang w:val="ro-RO"/>
        </w:rPr>
      </w:pPr>
    </w:p>
    <w:p w:rsidR="00BA217F" w:rsidRPr="00642B83" w:rsidRDefault="00BA217F" w:rsidP="00BD73AE">
      <w:pPr>
        <w:rPr>
          <w:lang w:val="ro-RO"/>
        </w:rPr>
      </w:pPr>
    </w:p>
    <w:p w:rsidR="00BA217F" w:rsidRPr="00642B83" w:rsidRDefault="00BA217F" w:rsidP="00E21E63">
      <w:pPr>
        <w:ind w:firstLine="708"/>
        <w:rPr>
          <w:lang w:val="ro-RO"/>
        </w:rPr>
      </w:pPr>
    </w:p>
    <w:p w:rsidR="00BA217F" w:rsidRPr="00642B83" w:rsidRDefault="00BA217F" w:rsidP="0077778B">
      <w:pPr>
        <w:ind w:firstLine="708"/>
        <w:jc w:val="right"/>
        <w:rPr>
          <w:lang w:val="ro-RO"/>
        </w:rPr>
      </w:pPr>
    </w:p>
    <w:p w:rsidR="00BA217F" w:rsidRPr="00642B83" w:rsidRDefault="00BA217F" w:rsidP="0077778B">
      <w:pPr>
        <w:ind w:firstLine="708"/>
        <w:jc w:val="right"/>
        <w:rPr>
          <w:lang w:val="ro-RO"/>
        </w:rPr>
      </w:pPr>
      <w:r w:rsidRPr="00642B83">
        <w:rPr>
          <w:lang w:val="ro-RO"/>
        </w:rPr>
        <w:t>APROBAT</w:t>
      </w:r>
    </w:p>
    <w:p w:rsidR="00BA217F" w:rsidRPr="00642B83" w:rsidRDefault="00BA217F" w:rsidP="0077778B">
      <w:pPr>
        <w:ind w:firstLine="708"/>
        <w:jc w:val="right"/>
        <w:rPr>
          <w:lang w:val="ro-RO"/>
        </w:rPr>
      </w:pPr>
      <w:r w:rsidRPr="00642B83">
        <w:rPr>
          <w:lang w:val="ro-RO"/>
        </w:rPr>
        <w:t>Anexa nr. 3</w:t>
      </w:r>
    </w:p>
    <w:p w:rsidR="00BA217F" w:rsidRPr="00642B83" w:rsidRDefault="00BA217F" w:rsidP="0077778B">
      <w:pPr>
        <w:ind w:firstLine="708"/>
        <w:jc w:val="right"/>
        <w:rPr>
          <w:lang w:val="ro-RO"/>
        </w:rPr>
      </w:pPr>
      <w:r w:rsidRPr="00642B83">
        <w:rPr>
          <w:lang w:val="ro-RO"/>
        </w:rPr>
        <w:t xml:space="preserve">ladecizia Consiliului sătesc Lunga </w:t>
      </w:r>
    </w:p>
    <w:p w:rsidR="00BA217F" w:rsidRPr="00642B83" w:rsidRDefault="00BA217F" w:rsidP="0077778B">
      <w:pPr>
        <w:ind w:firstLine="708"/>
        <w:jc w:val="right"/>
        <w:rPr>
          <w:lang w:val="ro-RO"/>
        </w:rPr>
      </w:pPr>
      <w:r w:rsidRPr="00642B83">
        <w:rPr>
          <w:lang w:val="ro-RO"/>
        </w:rPr>
        <w:t>nr. 02/01 din 17 martie 2014</w:t>
      </w:r>
    </w:p>
    <w:p w:rsidR="00BA217F" w:rsidRPr="00642B83" w:rsidRDefault="00BA217F" w:rsidP="0077778B">
      <w:pPr>
        <w:spacing w:line="360" w:lineRule="auto"/>
        <w:ind w:firstLine="708"/>
        <w:rPr>
          <w:lang w:val="ro-RO"/>
        </w:rPr>
      </w:pPr>
    </w:p>
    <w:p w:rsidR="00BA217F" w:rsidRPr="00642B83" w:rsidRDefault="00BA217F" w:rsidP="00BD73AE">
      <w:pPr>
        <w:jc w:val="center"/>
        <w:rPr>
          <w:b/>
          <w:lang w:val="ro-RO"/>
        </w:rPr>
      </w:pPr>
      <w:r w:rsidRPr="00642B83">
        <w:rPr>
          <w:b/>
          <w:lang w:val="ro-RO"/>
        </w:rPr>
        <w:t>Planul măsurilor</w:t>
      </w:r>
    </w:p>
    <w:p w:rsidR="00BA217F" w:rsidRPr="00642B83" w:rsidRDefault="00BA217F" w:rsidP="00BD73AE">
      <w:pPr>
        <w:jc w:val="center"/>
        <w:rPr>
          <w:b/>
          <w:lang w:val="ro-RO"/>
        </w:rPr>
      </w:pPr>
      <w:r w:rsidRPr="00642B83">
        <w:rPr>
          <w:b/>
          <w:lang w:val="ro-RO"/>
        </w:rPr>
        <w:t>de protecție a mediului înconjurător pe anul 2014</w:t>
      </w:r>
    </w:p>
    <w:p w:rsidR="00BA217F" w:rsidRPr="00642B83" w:rsidRDefault="00BA217F" w:rsidP="00BD73AE">
      <w:pPr>
        <w:jc w:val="center"/>
        <w:rPr>
          <w:b/>
          <w:lang w:val="ro-RO"/>
        </w:rPr>
      </w:pPr>
      <w:r w:rsidRPr="00642B83">
        <w:rPr>
          <w:b/>
          <w:lang w:val="ro-RO"/>
        </w:rPr>
        <w:t>pe Primăria Lunga, raionul Florești</w:t>
      </w:r>
    </w:p>
    <w:p w:rsidR="00BA217F" w:rsidRPr="00642B83" w:rsidRDefault="00BA217F" w:rsidP="00BD73AE">
      <w:pPr>
        <w:jc w:val="center"/>
        <w:rPr>
          <w:b/>
          <w:lang w:val="ro-RO"/>
        </w:rPr>
      </w:pPr>
    </w:p>
    <w:p w:rsidR="00BA217F" w:rsidRPr="00642B83" w:rsidRDefault="00BA217F" w:rsidP="00BD73AE">
      <w:pPr>
        <w:jc w:val="center"/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0"/>
        <w:gridCol w:w="2498"/>
        <w:gridCol w:w="1589"/>
        <w:gridCol w:w="2115"/>
        <w:gridCol w:w="766"/>
        <w:gridCol w:w="1933"/>
      </w:tblGrid>
      <w:tr w:rsidR="00BA217F" w:rsidRPr="00642B83" w:rsidTr="00F61F45">
        <w:tc>
          <w:tcPr>
            <w:tcW w:w="670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Nr</w:t>
            </w:r>
          </w:p>
        </w:tc>
        <w:tc>
          <w:tcPr>
            <w:tcW w:w="2498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Denumirea măsurilor</w:t>
            </w:r>
          </w:p>
        </w:tc>
        <w:tc>
          <w:tcPr>
            <w:tcW w:w="1589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Sursa de finațare</w:t>
            </w:r>
          </w:p>
        </w:tc>
        <w:tc>
          <w:tcPr>
            <w:tcW w:w="2115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Termenul de îndeplinire</w:t>
            </w:r>
          </w:p>
        </w:tc>
        <w:tc>
          <w:tcPr>
            <w:tcW w:w="766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 xml:space="preserve">Suma </w:t>
            </w:r>
          </w:p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( lei )</w:t>
            </w:r>
          </w:p>
        </w:tc>
        <w:tc>
          <w:tcPr>
            <w:tcW w:w="1933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 xml:space="preserve">Responsabil </w:t>
            </w:r>
          </w:p>
        </w:tc>
      </w:tr>
      <w:tr w:rsidR="00BA217F" w:rsidRPr="00642B83" w:rsidTr="00F61F45">
        <w:tc>
          <w:tcPr>
            <w:tcW w:w="670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498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Lichidarea gunoiștelor spontane</w:t>
            </w:r>
          </w:p>
        </w:tc>
        <w:tc>
          <w:tcPr>
            <w:tcW w:w="1589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APL</w:t>
            </w:r>
          </w:p>
        </w:tc>
        <w:tc>
          <w:tcPr>
            <w:tcW w:w="2115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Martie- aprilie</w:t>
            </w:r>
          </w:p>
        </w:tc>
        <w:tc>
          <w:tcPr>
            <w:tcW w:w="766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600</w:t>
            </w:r>
          </w:p>
        </w:tc>
        <w:tc>
          <w:tcPr>
            <w:tcW w:w="1933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 xml:space="preserve">Primăria </w:t>
            </w:r>
          </w:p>
        </w:tc>
      </w:tr>
      <w:tr w:rsidR="00BA217F" w:rsidRPr="00642B83" w:rsidTr="00F61F45">
        <w:tc>
          <w:tcPr>
            <w:tcW w:w="670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498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Implimentarea proiectului de salubrizare</w:t>
            </w:r>
          </w:p>
        </w:tc>
        <w:tc>
          <w:tcPr>
            <w:tcW w:w="1589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GIZ</w:t>
            </w:r>
          </w:p>
        </w:tc>
        <w:tc>
          <w:tcPr>
            <w:tcW w:w="2115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Martie 2014 – decembrie 2014</w:t>
            </w:r>
          </w:p>
        </w:tc>
        <w:tc>
          <w:tcPr>
            <w:tcW w:w="766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1933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Serviciu salubritate Florești, Primăria</w:t>
            </w:r>
          </w:p>
        </w:tc>
      </w:tr>
      <w:tr w:rsidR="00BA217F" w:rsidRPr="00642B83" w:rsidTr="00F61F45">
        <w:tc>
          <w:tcPr>
            <w:tcW w:w="670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498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Adunare cu cetățenii în privința modului de desfășurare a lucrărilor de salubrizare</w:t>
            </w:r>
          </w:p>
        </w:tc>
        <w:tc>
          <w:tcPr>
            <w:tcW w:w="1589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APL</w:t>
            </w:r>
          </w:p>
        </w:tc>
        <w:tc>
          <w:tcPr>
            <w:tcW w:w="2115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În măsura implimentării</w:t>
            </w:r>
          </w:p>
        </w:tc>
        <w:tc>
          <w:tcPr>
            <w:tcW w:w="766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200</w:t>
            </w:r>
          </w:p>
        </w:tc>
        <w:tc>
          <w:tcPr>
            <w:tcW w:w="1933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 xml:space="preserve">Primăria </w:t>
            </w:r>
          </w:p>
        </w:tc>
      </w:tr>
      <w:tr w:rsidR="00BA217F" w:rsidRPr="00642B83" w:rsidTr="00F61F45">
        <w:tc>
          <w:tcPr>
            <w:tcW w:w="670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498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Adunare cu cetățenii în privința modului de desfășurare a lucrărilor de salubrizare</w:t>
            </w:r>
          </w:p>
        </w:tc>
        <w:tc>
          <w:tcPr>
            <w:tcW w:w="1589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APL</w:t>
            </w:r>
          </w:p>
        </w:tc>
        <w:tc>
          <w:tcPr>
            <w:tcW w:w="2115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01.07.2014</w:t>
            </w:r>
          </w:p>
        </w:tc>
        <w:tc>
          <w:tcPr>
            <w:tcW w:w="766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200</w:t>
            </w:r>
          </w:p>
        </w:tc>
        <w:tc>
          <w:tcPr>
            <w:tcW w:w="1933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 xml:space="preserve">Primăria </w:t>
            </w:r>
          </w:p>
        </w:tc>
      </w:tr>
      <w:tr w:rsidR="00BA217F" w:rsidRPr="00642B83" w:rsidTr="00F61F45">
        <w:tc>
          <w:tcPr>
            <w:tcW w:w="670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498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Evacuarea centralizată a gunoiului cu Serviciile de salubrizare</w:t>
            </w:r>
          </w:p>
        </w:tc>
        <w:tc>
          <w:tcPr>
            <w:tcW w:w="1589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Populația</w:t>
            </w:r>
          </w:p>
        </w:tc>
        <w:tc>
          <w:tcPr>
            <w:tcW w:w="2115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Pe parcursul anului</w:t>
            </w:r>
          </w:p>
        </w:tc>
        <w:tc>
          <w:tcPr>
            <w:tcW w:w="766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1933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Cetățenii, consilierii locali</w:t>
            </w:r>
          </w:p>
        </w:tc>
      </w:tr>
      <w:tr w:rsidR="00BA217F" w:rsidRPr="00642B83" w:rsidTr="00F61F45">
        <w:tc>
          <w:tcPr>
            <w:tcW w:w="670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498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Efectuarea curățeniei sanitare:</w:t>
            </w:r>
          </w:p>
        </w:tc>
        <w:tc>
          <w:tcPr>
            <w:tcW w:w="1589" w:type="dxa"/>
          </w:tcPr>
          <w:p w:rsidR="00BA217F" w:rsidRPr="00642B83" w:rsidRDefault="00BA217F" w:rsidP="0030138B">
            <w:pPr>
              <w:rPr>
                <w:lang w:val="ro-RO"/>
              </w:rPr>
            </w:pPr>
          </w:p>
        </w:tc>
        <w:tc>
          <w:tcPr>
            <w:tcW w:w="2115" w:type="dxa"/>
          </w:tcPr>
          <w:p w:rsidR="00BA217F" w:rsidRPr="00642B83" w:rsidRDefault="00BA217F" w:rsidP="0030138B">
            <w:pPr>
              <w:rPr>
                <w:lang w:val="ro-RO"/>
              </w:rPr>
            </w:pPr>
          </w:p>
        </w:tc>
        <w:tc>
          <w:tcPr>
            <w:tcW w:w="766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400</w:t>
            </w:r>
          </w:p>
        </w:tc>
        <w:tc>
          <w:tcPr>
            <w:tcW w:w="1933" w:type="dxa"/>
          </w:tcPr>
          <w:p w:rsidR="00BA217F" w:rsidRPr="00642B83" w:rsidRDefault="00BA217F" w:rsidP="0030138B">
            <w:pPr>
              <w:rPr>
                <w:lang w:val="ro-RO"/>
              </w:rPr>
            </w:pPr>
          </w:p>
        </w:tc>
      </w:tr>
      <w:tr w:rsidR="00BA217F" w:rsidRPr="00642B83" w:rsidTr="00F61F45">
        <w:tc>
          <w:tcPr>
            <w:tcW w:w="670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a)</w:t>
            </w:r>
          </w:p>
        </w:tc>
        <w:tc>
          <w:tcPr>
            <w:tcW w:w="2498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Străzilor</w:t>
            </w:r>
          </w:p>
        </w:tc>
        <w:tc>
          <w:tcPr>
            <w:tcW w:w="1589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Populația, magazinele din teritoriu</w:t>
            </w:r>
          </w:p>
        </w:tc>
        <w:tc>
          <w:tcPr>
            <w:tcW w:w="2115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Martie, aprilie</w:t>
            </w:r>
          </w:p>
        </w:tc>
        <w:tc>
          <w:tcPr>
            <w:tcW w:w="766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400</w:t>
            </w:r>
          </w:p>
        </w:tc>
        <w:tc>
          <w:tcPr>
            <w:tcW w:w="1933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Locuitorii satului, școala primară</w:t>
            </w:r>
          </w:p>
        </w:tc>
      </w:tr>
      <w:tr w:rsidR="00BA217F" w:rsidRPr="00642B83" w:rsidTr="00F61F45">
        <w:tc>
          <w:tcPr>
            <w:tcW w:w="670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2498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Organizarea reparației, amenajării, curățiorii surselor de apă potabilă</w:t>
            </w:r>
          </w:p>
        </w:tc>
        <w:tc>
          <w:tcPr>
            <w:tcW w:w="1589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Populația</w:t>
            </w:r>
          </w:p>
        </w:tc>
        <w:tc>
          <w:tcPr>
            <w:tcW w:w="2115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Iunie-august</w:t>
            </w:r>
          </w:p>
        </w:tc>
        <w:tc>
          <w:tcPr>
            <w:tcW w:w="766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1933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Proprietarii de fîntînio</w:t>
            </w:r>
          </w:p>
        </w:tc>
      </w:tr>
      <w:tr w:rsidR="00BA217F" w:rsidRPr="00642B83" w:rsidTr="00F61F45">
        <w:tc>
          <w:tcPr>
            <w:tcW w:w="670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498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Sădirea copacilor:</w:t>
            </w:r>
          </w:p>
        </w:tc>
        <w:tc>
          <w:tcPr>
            <w:tcW w:w="1589" w:type="dxa"/>
          </w:tcPr>
          <w:p w:rsidR="00BA217F" w:rsidRPr="00642B83" w:rsidRDefault="00BA217F" w:rsidP="0030138B">
            <w:pPr>
              <w:rPr>
                <w:lang w:val="ro-RO"/>
              </w:rPr>
            </w:pPr>
          </w:p>
        </w:tc>
        <w:tc>
          <w:tcPr>
            <w:tcW w:w="2115" w:type="dxa"/>
          </w:tcPr>
          <w:p w:rsidR="00BA217F" w:rsidRPr="00642B83" w:rsidRDefault="00BA217F" w:rsidP="0030138B">
            <w:pPr>
              <w:rPr>
                <w:lang w:val="ro-RO"/>
              </w:rPr>
            </w:pPr>
          </w:p>
        </w:tc>
        <w:tc>
          <w:tcPr>
            <w:tcW w:w="766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1000</w:t>
            </w:r>
          </w:p>
        </w:tc>
        <w:tc>
          <w:tcPr>
            <w:tcW w:w="1933" w:type="dxa"/>
          </w:tcPr>
          <w:p w:rsidR="00BA217F" w:rsidRPr="00642B83" w:rsidRDefault="00BA217F" w:rsidP="0030138B">
            <w:pPr>
              <w:rPr>
                <w:lang w:val="ro-RO"/>
              </w:rPr>
            </w:pPr>
          </w:p>
        </w:tc>
      </w:tr>
      <w:tr w:rsidR="00BA217F" w:rsidRPr="00642B83" w:rsidTr="00F61F45">
        <w:tc>
          <w:tcPr>
            <w:tcW w:w="670" w:type="dxa"/>
          </w:tcPr>
          <w:p w:rsidR="00BA217F" w:rsidRPr="00642B83" w:rsidRDefault="00BA217F" w:rsidP="0030138B">
            <w:pPr>
              <w:rPr>
                <w:lang w:val="ro-RO"/>
              </w:rPr>
            </w:pPr>
          </w:p>
        </w:tc>
        <w:tc>
          <w:tcPr>
            <w:tcW w:w="2498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Pe malul rîpii</w:t>
            </w:r>
          </w:p>
        </w:tc>
        <w:tc>
          <w:tcPr>
            <w:tcW w:w="1589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APL</w:t>
            </w:r>
          </w:p>
        </w:tc>
        <w:tc>
          <w:tcPr>
            <w:tcW w:w="2115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August – octombrie</w:t>
            </w:r>
          </w:p>
        </w:tc>
        <w:tc>
          <w:tcPr>
            <w:tcW w:w="766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600</w:t>
            </w:r>
          </w:p>
        </w:tc>
        <w:tc>
          <w:tcPr>
            <w:tcW w:w="1933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Cetățenii</w:t>
            </w:r>
          </w:p>
        </w:tc>
      </w:tr>
      <w:tr w:rsidR="00BA217F" w:rsidRPr="00642B83" w:rsidTr="00F61F45">
        <w:tc>
          <w:tcPr>
            <w:tcW w:w="670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498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Organizarea desfășurării zilelor sanitare în instituțiile de pe teritoriul satului</w:t>
            </w:r>
          </w:p>
        </w:tc>
        <w:tc>
          <w:tcPr>
            <w:tcW w:w="1589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Populația</w:t>
            </w:r>
          </w:p>
        </w:tc>
        <w:tc>
          <w:tcPr>
            <w:tcW w:w="2115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Săptămînal, ziua de vineri</w:t>
            </w:r>
          </w:p>
        </w:tc>
        <w:tc>
          <w:tcPr>
            <w:tcW w:w="766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1600</w:t>
            </w:r>
          </w:p>
        </w:tc>
        <w:tc>
          <w:tcPr>
            <w:tcW w:w="1933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Conducătorii organizațiilor, instituțiilor, cetățenii</w:t>
            </w:r>
          </w:p>
        </w:tc>
      </w:tr>
      <w:tr w:rsidR="00BA217F" w:rsidRPr="00642B83" w:rsidTr="00F61F45">
        <w:tc>
          <w:tcPr>
            <w:tcW w:w="670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2498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Efectuarea curățeniei la gunoiștea autorizată</w:t>
            </w:r>
          </w:p>
        </w:tc>
        <w:tc>
          <w:tcPr>
            <w:tcW w:w="1589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APL</w:t>
            </w:r>
          </w:p>
        </w:tc>
        <w:tc>
          <w:tcPr>
            <w:tcW w:w="2115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Trimestrial</w:t>
            </w:r>
          </w:p>
        </w:tc>
        <w:tc>
          <w:tcPr>
            <w:tcW w:w="766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23000</w:t>
            </w:r>
          </w:p>
        </w:tc>
        <w:tc>
          <w:tcPr>
            <w:tcW w:w="1933" w:type="dxa"/>
          </w:tcPr>
          <w:p w:rsidR="00BA217F" w:rsidRPr="00642B83" w:rsidRDefault="00BA217F" w:rsidP="0030138B">
            <w:pPr>
              <w:rPr>
                <w:lang w:val="ro-RO"/>
              </w:rPr>
            </w:pPr>
            <w:r w:rsidRPr="00642B83">
              <w:rPr>
                <w:sz w:val="22"/>
                <w:szCs w:val="22"/>
                <w:lang w:val="ro-RO"/>
              </w:rPr>
              <w:t>primăria</w:t>
            </w:r>
          </w:p>
        </w:tc>
      </w:tr>
    </w:tbl>
    <w:p w:rsidR="00BA217F" w:rsidRPr="00642B83" w:rsidRDefault="00BA217F" w:rsidP="00BD73AE">
      <w:pPr>
        <w:jc w:val="center"/>
        <w:rPr>
          <w:b/>
          <w:lang w:val="ro-RO"/>
        </w:rPr>
      </w:pPr>
    </w:p>
    <w:sectPr w:rsidR="00BA217F" w:rsidRPr="00642B83" w:rsidSect="00BF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5B0"/>
    <w:multiLevelType w:val="hybridMultilevel"/>
    <w:tmpl w:val="DB3ACF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962B35"/>
    <w:multiLevelType w:val="hybridMultilevel"/>
    <w:tmpl w:val="DCB470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F31D3C"/>
    <w:multiLevelType w:val="hybridMultilevel"/>
    <w:tmpl w:val="459602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3D4"/>
    <w:rsid w:val="000E3C47"/>
    <w:rsid w:val="001371E6"/>
    <w:rsid w:val="00161699"/>
    <w:rsid w:val="00184A50"/>
    <w:rsid w:val="001A0911"/>
    <w:rsid w:val="00211332"/>
    <w:rsid w:val="002E69B6"/>
    <w:rsid w:val="0030138B"/>
    <w:rsid w:val="00310ADB"/>
    <w:rsid w:val="00367B1B"/>
    <w:rsid w:val="003C0054"/>
    <w:rsid w:val="00436B18"/>
    <w:rsid w:val="005128A4"/>
    <w:rsid w:val="0059543A"/>
    <w:rsid w:val="00642B83"/>
    <w:rsid w:val="00732478"/>
    <w:rsid w:val="00742EB8"/>
    <w:rsid w:val="0077778B"/>
    <w:rsid w:val="009E4410"/>
    <w:rsid w:val="00A7136C"/>
    <w:rsid w:val="00AE74ED"/>
    <w:rsid w:val="00AF0A40"/>
    <w:rsid w:val="00B24ADA"/>
    <w:rsid w:val="00B431D1"/>
    <w:rsid w:val="00BA217F"/>
    <w:rsid w:val="00BD73AE"/>
    <w:rsid w:val="00BF31AC"/>
    <w:rsid w:val="00D30995"/>
    <w:rsid w:val="00D824B9"/>
    <w:rsid w:val="00E21E63"/>
    <w:rsid w:val="00E803D4"/>
    <w:rsid w:val="00EE779D"/>
    <w:rsid w:val="00F61F45"/>
    <w:rsid w:val="00FE498A"/>
    <w:rsid w:val="00FE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3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03D4"/>
    <w:pPr>
      <w:ind w:left="720"/>
      <w:contextualSpacing/>
    </w:pPr>
  </w:style>
  <w:style w:type="table" w:styleId="TableGrid">
    <w:name w:val="Table Grid"/>
    <w:basedOn w:val="TableNormal"/>
    <w:uiPriority w:val="99"/>
    <w:rsid w:val="000E3C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4</Pages>
  <Words>1166</Words>
  <Characters>6648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home</cp:lastModifiedBy>
  <cp:revision>12</cp:revision>
  <cp:lastPrinted>2014-03-25T13:57:00Z</cp:lastPrinted>
  <dcterms:created xsi:type="dcterms:W3CDTF">2014-03-13T12:02:00Z</dcterms:created>
  <dcterms:modified xsi:type="dcterms:W3CDTF">2014-12-29T09:23:00Z</dcterms:modified>
</cp:coreProperties>
</file>