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166" w:rsidRDefault="00B82166" w:rsidP="00FE64B4">
      <w:pPr>
        <w:jc w:val="right"/>
        <w:rPr>
          <w:sz w:val="28"/>
          <w:szCs w:val="28"/>
          <w:lang w:val="ro-RO"/>
        </w:rPr>
      </w:pPr>
    </w:p>
    <w:p w:rsidR="008E04B4" w:rsidRDefault="0044576E" w:rsidP="008E04B4">
      <w:pPr>
        <w:pStyle w:val="1"/>
        <w:jc w:val="center"/>
        <w:rPr>
          <w:b/>
          <w:sz w:val="28"/>
          <w:szCs w:val="28"/>
          <w:u w:val="single"/>
          <w:lang w:val="en-US"/>
        </w:rPr>
      </w:pPr>
      <w:r>
        <w:pict>
          <v:group id="_x0000_s7225" style="position:absolute;left:0;text-align:left;margin-left:-14.65pt;margin-top:-3.8pt;width:65.45pt;height:63pt;z-index:251662336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7226" type="#_x0000_t8" style="position:absolute;left:4144;top:5887;width:134;height:79;rotation:1859963fd" strokecolor="#7230d2" strokeweight=".5pt"/>
            <v:oval id="_x0000_s7227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7228" type="#_x0000_t5" style="position:absolute;left:4222;top:5823;width:60;height:55;rotation:1859963fd" adj="10806" strokecolor="#7230d2" strokeweight=".5pt"/>
            <v:oval id="_x0000_s7229" style="position:absolute;left:4078;top:6123;width:51;height:11;rotation:1859963fd" strokecolor="#7230d2" strokeweight=".5pt"/>
            <v:oval id="_x0000_s7230" style="position:absolute;left:4065;top:6132;width:64;height:10;rotation:1859963fd" strokecolor="#7230d2" strokeweight=".5pt"/>
            <v:oval id="_x0000_s7231" style="position:absolute;left:4067;top:6140;width:51;height:13;rotation:1859963fd" strokecolor="#7230d2" strokeweight=".5pt"/>
            <v:line id="_x0000_s7232" style="position:absolute;rotation:1859963fd" from="4139,5944" to="4139,6128" strokecolor="#7230d2" strokeweight=".5pt"/>
            <v:line id="_x0000_s7233" style="position:absolute;rotation:1859963fd" from="4156,5955" to="4156,6139" strokecolor="#7230d2" strokeweight=".5pt"/>
            <v:line id="_x0000_s7234" style="position:absolute;rotation:1859963fd" from="4037,6136" to="4037,6316" strokecolor="#7230d2" strokeweight=".5pt"/>
            <v:line id="_x0000_s7235" style="position:absolute;rotation:1859963fd" from="4059,6146" to="4059,6327" strokecolor="#7230d2" strokeweight=".5pt"/>
            <v:oval id="_x0000_s7236" style="position:absolute;left:3970;top:6309;width:58;height:30;rotation:2054223fd" strokecolor="#7230d2" strokeweight=".5pt"/>
            <v:oval id="_x0000_s7237" style="position:absolute;left:3932;top:6400;width:30;height:19;rotation:1979510fd" strokecolor="#7230d2" strokeweight=".5pt"/>
            <v:shape id="_x0000_s7238" type="#_x0000_t5" style="position:absolute;left:3924;top:6417;width:28;height:24;rotation:-1965744fd;flip:y" adj="12021" strokecolor="#7230d2" strokeweight=".5pt"/>
            <v:line id="_x0000_s7239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7240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7241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7242" style="position:absolute;rotation:786568fd;flip:x y" from="3849,6226" to="3849,6258" strokecolor="#7230d2" strokeweight=".5pt"/>
            <v:line id="_x0000_s7243" style="position:absolute;rotation:786568fd" from="3851,6228" to="3877,6238" strokecolor="#7230d2" strokeweight=".5pt"/>
            <v:line id="_x0000_s7244" style="position:absolute;rotation:786568fd;flip:x y" from="3868,6209" to="3880,6239" strokecolor="#7230d2" strokeweight=".5pt"/>
            <v:line id="_x0000_s7245" style="position:absolute;rotation:-786568fd;flip:x" from="3872,6210" to="3897,6211" strokecolor="#7230d2" strokeweight=".5pt"/>
            <v:line id="_x0000_s7246" style="position:absolute;rotation:786568fd" from="3884,6223" to="3979,6307" strokecolor="#7230d2" strokeweight=".5pt"/>
            <v:line id="_x0000_s7247" style="position:absolute;rotation:786568fd" from="3839,6254" to="3938,6337" strokecolor="#7230d2" strokeweight=".5pt"/>
            <v:line id="_x0000_s7248" style="position:absolute;rotation:786568fd" from="3969,6318" to="4004,6320" strokecolor="#7230d2" strokeweight=".5pt"/>
            <v:line id="_x0000_s7249" style="position:absolute;rotation:786568fd" from="4001,6328" to="4036,6358" strokecolor="#7230d2" strokeweight=".5pt"/>
            <v:line id="_x0000_s7250" style="position:absolute;rotation:786568fd;flip:x y" from="3998,6346" to="4022,6367" strokecolor="#7230d2" strokeweight=".5pt"/>
            <v:line id="_x0000_s7251" style="position:absolute;rotation:786568fd;flip:x y" from="3987,6339" to="4001,6342" strokecolor="#7230d2" strokeweight=".5pt"/>
            <v:line id="_x0000_s7252" style="position:absolute;rotation:786568fd" from="3927,6346" to="3936,6375" strokecolor="#7230d2" strokeweight=".5pt"/>
            <v:line id="_x0000_s7253" style="position:absolute;rotation:786568fd" from="3929,6379" to="3971,6415" strokecolor="#7230d2" strokeweight=".5pt"/>
            <v:shape id="_x0000_s7254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7255" style="position:absolute;rotation:786568fd;flip:x y" from="3951,6378" to="3984,6405" strokecolor="#7230d2" strokeweight=".5pt"/>
            <v:line id="_x0000_s7256" style="position:absolute;rotation:786568fd;flip:x y" from="3964,6362" to="3999,6393" strokecolor="#7230d2" strokeweight=".5pt"/>
            <v:line id="_x0000_s7257" style="position:absolute;rotation:786568fd;flip:x y" from="3977,6351" to="4013,6379" strokecolor="#7230d2" strokeweight=".5pt"/>
            <v:shape id="_x0000_s7258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59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60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61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7262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7263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7264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7265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7266" style="position:absolute;rotation:844396fd;flip:y" from="3514,6228" to="3515,6260" strokecolor="#7230d2" strokeweight=".5pt"/>
            <v:line id="_x0000_s7267" style="position:absolute;rotation:844396fd;flip:x" from="3488,6231" to="3513,6241" strokecolor="#7230d2" strokeweight=".5pt"/>
            <v:line id="_x0000_s7268" style="position:absolute;rotation:844396fd;flip:y" from="3485,6211" to="3496,6241" strokecolor="#7230d2" strokeweight=".5pt"/>
            <v:line id="_x0000_s7269" style="position:absolute;rotation:-844396fd" from="3466,6214" to="3491,6215" strokecolor="#7230d2" strokeweight=".5pt"/>
            <v:line id="_x0000_s7270" style="position:absolute;rotation:844396fd;flip:x" from="3386,6226" to="3481,6310" strokecolor="#7230d2" strokeweight=".5pt"/>
            <v:line id="_x0000_s7271" style="position:absolute;rotation:844396fd;flip:x" from="3427,6257" to="3525,6340" strokecolor="#7230d2" strokeweight=".5pt"/>
            <v:line id="_x0000_s7272" style="position:absolute;rotation:844396fd;flip:x" from="3362,6323" to="3397,6325" strokecolor="#7230d2" strokeweight=".5pt"/>
            <v:line id="_x0000_s7273" style="position:absolute;rotation:844396fd;flip:x" from="3330,6333" to="3365,6363" strokecolor="#7230d2" strokeweight=".5pt"/>
            <v:line id="_x0000_s7274" style="position:absolute;rotation:844396fd;flip:y" from="3345,6351" to="3368,6372" strokecolor="#7230d2" strokeweight=".5pt"/>
            <v:line id="_x0000_s7275" style="position:absolute;rotation:844396fd;flip:y" from="3367,6344" to="3381,6347" strokecolor="#7230d2" strokeweight=".5pt"/>
            <v:line id="_x0000_s7276" style="position:absolute;rotation:844396fd;flip:x" from="3432,6350" to="3442,6378" strokecolor="#7230d2" strokeweight=".5pt"/>
            <v:line id="_x0000_s7277" style="position:absolute;rotation:844396fd;flip:x" from="3394,6383" to="3438,6419" strokecolor="#7230d2" strokeweight=".5pt"/>
            <v:shape id="_x0000_s7278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7279" style="position:absolute;rotation:844396fd;flip:y" from="3383,6383" to="3416,6410" strokecolor="#7230d2" strokeweight=".5pt"/>
            <v:line id="_x0000_s7280" style="position:absolute;rotation:844396fd;flip:y" from="3369,6368" to="3404,6399" strokecolor="#7230d2" strokeweight=".5pt"/>
            <v:line id="_x0000_s7281" style="position:absolute;rotation:844396fd;flip:y" from="3355,6354" to="3390,6382" strokecolor="#7230d2" strokeweight=".5pt"/>
            <v:shape id="_x0000_s7282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83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84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285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7286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7287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7288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7289" style="position:absolute;rotation:-28914fd" from="3426,6494" to="3501,6542" strokecolor="#7230d2" strokeweight=".5pt"/>
            <v:shape id="_x0000_s7290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7291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7292" style="position:absolute;rotation:-28914fd" from="3574,6573" to="3676,6639" strokecolor="#7230d2" strokeweight=".5pt"/>
            <v:shape id="_x0000_s7293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7294" style="position:absolute;rotation:28914fd;flip:x" from="3848,6491" to="3925,6539" strokecolor="#7230d2" strokeweight=".5pt"/>
            <v:shape id="_x0000_s7295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7296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7297" style="position:absolute;rotation:28914fd;flip:x" from="3673,6571" to="3775,6637" strokecolor="#7230d2" strokeweight=".5pt"/>
            <v:shape id="_x0000_s7298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7299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7300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7301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7302" style="position:absolute;rotation:-28914fd" from="3571,5295" to="3609,5341" strokecolor="#7230d2" strokeweight=".5pt"/>
            <v:shape id="_x0000_s7303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7304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7305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7306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7307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7308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7309" style="position:absolute;rotation:28914fd;flip:x" from="3723,5297" to="3751,5303" strokecolor="#7230d2" strokeweight=".5pt"/>
            <v:line id="_x0000_s7310" style="position:absolute;rotation:-28914fd" from="3723,5303" to="3765,5319" strokecolor="#7230d2" strokeweight=".5pt"/>
            <v:line id="_x0000_s7311" style="position:absolute;rotation:28914fd;flip:x" from="3740,5319" to="3764,5329" strokecolor="#7230d2" strokeweight=".5pt"/>
            <v:line id="_x0000_s7312" style="position:absolute;rotation:-28914fd" from="3743,5329" to="3759,5358" strokecolor="#7230d2" strokeweight=".5pt"/>
            <v:line id="_x0000_s7313" style="position:absolute;rotation:-28914fd;flip:x y" from="3732,5347" to="3757,5357" strokecolor="#7230d2" strokeweight=".5pt"/>
            <v:shape id="_x0000_s7314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7315" type="#_x0000_t4" style="position:absolute;left:3592;top:5298;width:39;height:34;rotation:-28914fd" strokecolor="#7230d2" strokeweight=".5pt"/>
            <v:oval id="_x0000_s7316" style="position:absolute;left:3600;top:5307;width:18;height:18;rotation:-28914fd" strokecolor="#7230d2" strokeweight=".5pt"/>
            <v:shape id="_x0000_s7317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7318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7319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7320" style="position:absolute;rotation:28914fd;flip:x" from="3623,5468" to="3629,5533" strokecolor="#7230d2" strokeweight=".5pt"/>
            <v:line id="_x0000_s7321" style="position:absolute;rotation:28914fd;flip:x" from="3653,5468" to="3653,5554" strokecolor="#7230d2" strokeweight=".5pt"/>
            <v:line id="_x0000_s7322" style="position:absolute;rotation:-28914fd" from="3683,5467" to="3683,5553" strokecolor="#7230d2" strokeweight=".5pt"/>
            <v:line id="_x0000_s7323" style="position:absolute;rotation:-28914fd" from="3709,5468" to="3713,5532" strokecolor="#7230d2" strokeweight=".5pt"/>
            <v:shape id="_x0000_s7324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7325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7326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7327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7328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7329" style="position:absolute;rotation:-28914fd" from="3653,5554" to="3665,5597" strokecolor="#7230d2" strokeweight=".5pt"/>
            <v:line id="_x0000_s7330" style="position:absolute;rotation:28914fd;flip:x" from="3668,5553" to="3684,5597" strokecolor="#7230d2" strokeweight=".5pt"/>
            <v:shape id="_x0000_s7331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7332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7333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7334" type="#_x0000_t183" style="position:absolute;left:3606;top:5670;width:125;height:126;rotation:-28914fd" strokecolor="#7230d2" strokeweight=".5pt"/>
            <v:line id="_x0000_s7335" style="position:absolute;rotation:-28914fd" from="3630,6077" to="3636,6186" strokecolor="#7230d2" strokeweight=".5pt"/>
            <v:line id="_x0000_s7336" style="position:absolute;rotation:28914fd;flip:x" from="3706,6077" to="3711,6186" strokecolor="#7230d2" strokeweight=".5pt"/>
            <v:shape id="_x0000_s7337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7338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7339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7340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7341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7342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7343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7344" style="position:absolute;rotation:-28914fd" from="3763,5916" to="3787,5983" strokecolor="#7230d2" strokeweight=".5pt"/>
            <v:line id="_x0000_s7345" style="position:absolute;rotation:28914fd;flip:x" from="3555,5919" to="3578,5986" strokecolor="#7230d2" strokeweight=".5pt"/>
            <v:shape id="_x0000_s7346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7347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7348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7349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7350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7351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7352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7353" type="#_x0000_t15" style="position:absolute;left:3632;top:6207;width:26;height:11;rotation:-28914fd" strokecolor="#7230d2" strokeweight=".5pt"/>
            <v:shape id="_x0000_s7354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7355" type="#_x0000_t187" style="position:absolute;left:3770;top:5888;width:176;height:89;rotation:28914fd;flip:x" adj="4050" strokecolor="#7230d2" strokeweight=".5pt"/>
            <v:shape id="_x0000_s7356" type="#_x0000_t187" style="position:absolute;left:3396;top:5890;width:176;height:89;rotation:-28914fd" adj="4050" strokecolor="#7230d2" strokeweight=".5pt"/>
            <v:line id="_x0000_s7357" style="position:absolute;rotation:-203066fd;flip:x" from="3737,6088" to="3743,6190" strokecolor="#7230d2" strokeweight=".5pt"/>
            <v:line id="_x0000_s7358" style="position:absolute;rotation:-203066fd;flip:x" from="3726,6087" to="3746,6087" strokecolor="#7230d2" strokeweight=".5pt"/>
            <v:line id="_x0000_s7359" style="position:absolute;rotation:-203066fd;flip:x" from="3722,6087" to="3722,6165" strokecolor="#7230d2" strokeweight=".5pt"/>
            <v:shape id="_x0000_s7360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7361" style="position:absolute;rotation:-260894fd" from="3602,6090" to="3606,6192" strokecolor="#7230d2" strokeweight=".5pt"/>
            <v:line id="_x0000_s7362" style="position:absolute;rotation:-260894fd" from="3599,6088" to="3619,6088" strokecolor="#7230d2" strokeweight=".5pt"/>
            <v:line id="_x0000_s7363" style="position:absolute;rotation:-260894fd" from="3622,6088" to="3622,6166" strokecolor="#7230d2" strokeweight=".5pt"/>
            <v:shape id="_x0000_s7364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7365" type="#_x0000_t187" style="position:absolute;left:3727;top:6045;width:28;height:25;rotation:-28914fd" adj="4050" strokecolor="#7230d2" strokeweight=".5pt"/>
            <v:shape id="_x0000_s7366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7367" type="#_x0000_t184" style="position:absolute;left:3781;top:6040;width:83;height:142;rotation:2020368fd" strokecolor="#7230d2" strokeweight=".5pt"/>
            <v:shape id="_x0000_s7368" type="#_x0000_t183" style="position:absolute;left:3479;top:6061;width:106;height:106;rotation:-28914fd" strokecolor="#7230d2" strokeweight=".5pt"/>
            <v:shape id="_x0000_s7369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7370" style="position:absolute;rotation:-28914fd" from="3207,5532" to="3207,6380" strokecolor="#7230d2" strokeweight=".5pt"/>
            <v:shape id="_x0000_s7371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7372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7373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7374" style="position:absolute;rotation:28914fd;flip:y" from="3269,5538" to="3269,6160" strokecolor="#7230d2" strokeweight=".5pt"/>
            <v:line id="_x0000_s7375" style="position:absolute;rotation:28914fd;flip:y" from="3333,5535" to="3333,6148" strokecolor="#7230d2" strokeweight=".5pt"/>
            <v:shape id="_x0000_s7376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7377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7378" style="position:absolute;rotation:28914fd;flip:y" from="3204,5542" to="3235,5597" strokecolor="#7230d2" strokeweight=".5pt"/>
            <v:line id="_x0000_s7379" style="position:absolute;rotation:-28914fd" from="3235,5546" to="3267,5597" strokecolor="#7230d2" strokeweight=".5pt"/>
            <v:line id="_x0000_s7380" style="position:absolute;rotation:-28914fd" from="3206,5626" to="3234,5677" strokecolor="#7230d2" strokeweight=".5pt"/>
            <v:line id="_x0000_s7381" style="position:absolute;rotation:28914fd;flip:y" from="3236,5633" to="3266,5682" strokecolor="#7230d2" strokeweight=".5pt"/>
            <v:line id="_x0000_s7382" style="position:absolute;rotation:-28914fd" from="3234,5546" to="3234,5679" strokecolor="#7230d2" strokeweight=".5pt"/>
            <v:line id="_x0000_s7383" style="position:absolute;rotation:28914fd;flip:y" from="3268,5548" to="3300,5604" strokecolor="#7230d2" strokeweight=".5pt"/>
            <v:line id="_x0000_s7384" style="position:absolute;rotation:-28914fd" from="3300,5549" to="3331,5599" strokecolor="#7230d2" strokeweight=".5pt"/>
            <v:line id="_x0000_s7385" style="position:absolute;rotation:-28914fd" from="3270,5633" to="3298,5684" strokecolor="#7230d2" strokeweight=".5pt"/>
            <v:line id="_x0000_s7386" style="position:absolute;rotation:28914fd;flip:y" from="3301,5641" to="3332,5688" strokecolor="#7230d2" strokeweight=".5pt"/>
            <v:line id="_x0000_s7387" style="position:absolute;rotation:-28914fd" from="3301,5553" to="3301,5686" strokecolor="#7230d2" strokeweight=".5pt"/>
            <v:line id="_x0000_s7388" style="position:absolute;rotation:28914fd;flip:y" from="3332,5555" to="3367,5608" strokecolor="#7230d2" strokeweight=".5pt"/>
            <v:line id="_x0000_s7389" style="position:absolute;rotation:-28914fd" from="3333,5639" to="3367,5686" strokecolor="#7230d2" strokeweight=".5pt"/>
            <v:line id="_x0000_s7390" style="position:absolute;rotation:28914fd;flip:y" from="3367,5646" to="3391,5685" strokecolor="#7230d2" strokeweight=".5pt"/>
            <v:line id="_x0000_s7391" style="position:absolute;rotation:-28914fd" from="3367,5557" to="3367,5690" strokecolor="#7230d2" strokeweight=".5pt"/>
            <v:line id="_x0000_s7392" style="position:absolute;rotation:-28914fd;flip:x y" from="3216,5484" to="3233,5544" strokecolor="#7230d2" strokeweight=".5pt"/>
            <v:line id="_x0000_s7393" style="position:absolute;rotation:28914fd;flip:y" from="3233,5506" to="3267,5543" strokecolor="#7230d2" strokeweight=".5pt"/>
            <v:line id="_x0000_s7394" style="position:absolute;rotation:-28914fd;flip:x y" from="3267,5504" to="3298,5550" strokecolor="#7230d2" strokeweight=".5pt"/>
            <v:line id="_x0000_s7395" style="position:absolute;rotation:28914fd;flip:y" from="3298,5510" to="3332,5550" strokecolor="#7230d2" strokeweight=".5pt"/>
            <v:line id="_x0000_s7396" style="position:absolute;rotation:-28914fd;flip:x y" from="3332,5509" to="3366,5556" strokecolor="#7230d2" strokeweight=".5pt"/>
            <v:shape id="_x0000_s7397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398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399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7400" style="position:absolute;rotation:28914fd;flip:x" from="4132,5525" to="4134,6373" strokecolor="#7230d2" strokeweight=".5pt"/>
            <v:shape id="_x0000_s7401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7402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7403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7404" style="position:absolute;rotation:-28914fd;flip:x y" from="4068,5531" to="4068,6153" strokecolor="#7230d2" strokeweight=".5pt"/>
            <v:line id="_x0000_s7405" style="position:absolute;rotation:-28914fd;flip:x y" from="4004,5530" to="4004,6143" strokecolor="#7230d2" strokeweight=".5pt"/>
            <v:shape id="_x0000_s7406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7407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7408" style="position:absolute;rotation:-28914fd;flip:x y" from="4100,5535" to="4132,5590" strokecolor="#7230d2" strokeweight=".5pt"/>
            <v:line id="_x0000_s7409" style="position:absolute;rotation:28914fd;flip:x" from="4067,5539" to="4100,5590" strokecolor="#7230d2" strokeweight=".5pt"/>
            <v:line id="_x0000_s7410" style="position:absolute;rotation:28914fd;flip:x" from="4101,5620" to="4130,5671" strokecolor="#7230d2" strokeweight=".5pt"/>
            <v:line id="_x0000_s7411" style="position:absolute;rotation:-28914fd;flip:x y" from="4069,5627" to="4100,5676" strokecolor="#7230d2" strokeweight=".5pt"/>
            <v:line id="_x0000_s7412" style="position:absolute;rotation:28914fd;flip:x" from="4100,5540" to="4100,5673" strokecolor="#7230d2" strokeweight=".5pt"/>
            <v:line id="_x0000_s7413" style="position:absolute;rotation:-28914fd;flip:x y" from="4034,5541" to="4065,5597" strokecolor="#7230d2" strokeweight=".5pt"/>
            <v:line id="_x0000_s7414" style="position:absolute;rotation:28914fd;flip:x" from="4002,5544" to="4034,5594" strokecolor="#7230d2" strokeweight=".5pt"/>
            <v:line id="_x0000_s7415" style="position:absolute;rotation:28914fd;flip:x" from="4037,5627" to="4065,5678" strokecolor="#7230d2" strokeweight=".5pt"/>
            <v:line id="_x0000_s7416" style="position:absolute;rotation:-28914fd;flip:x y" from="4005,5635" to="4035,5682" strokecolor="#7230d2" strokeweight=".5pt"/>
            <v:line id="_x0000_s7417" style="position:absolute;rotation:28914fd;flip:x" from="4034,5547" to="4034,5680" strokecolor="#7230d2" strokeweight=".5pt"/>
            <v:line id="_x0000_s7418" style="position:absolute;rotation:-28914fd;flip:x y" from="3966,5550" to="4002,5603" strokecolor="#7230d2" strokeweight=".5pt"/>
            <v:line id="_x0000_s7419" style="position:absolute;rotation:28914fd;flip:x" from="3969,5634" to="4004,5681" strokecolor="#7230d2" strokeweight=".5pt"/>
            <v:line id="_x0000_s7420" style="position:absolute;rotation:-28914fd;flip:x y" from="3943,5642" to="3969,5681" strokecolor="#7230d2" strokeweight=".5pt"/>
            <v:line id="_x0000_s7421" style="position:absolute;rotation:28914fd;flip:x" from="3968,5552" to="3968,5685" strokecolor="#7230d2" strokeweight=".5pt"/>
            <v:line id="_x0000_s7422" style="position:absolute;rotation:28914fd;flip:y" from="4100,5477" to="4117,5537" strokecolor="#7230d2" strokeweight=".5pt"/>
            <v:line id="_x0000_s7423" style="position:absolute;rotation:-28914fd;flip:x y" from="4066,5500" to="4100,5537" strokecolor="#7230d2" strokeweight=".5pt"/>
            <v:line id="_x0000_s7424" style="position:absolute;rotation:28914fd;flip:y" from="4036,5497" to="4066,5543" strokecolor="#7230d2" strokeweight=".5pt"/>
            <v:line id="_x0000_s7425" style="position:absolute;rotation:-28914fd;flip:x y" from="4002,5504" to="4036,5544" strokecolor="#7230d2" strokeweight=".5pt"/>
            <v:line id="_x0000_s7426" style="position:absolute;rotation:28914fd;flip:y" from="3970,5504" to="4003,5551" strokecolor="#7230d2" strokeweight=".5pt"/>
            <v:shape id="_x0000_s7427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428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7429" style="position:absolute;rotation:-28914fd" from="3312,5375" to="3371,5460" strokecolor="#7230d2" strokeweight=".5pt"/>
            <v:shape id="_x0000_s7430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7431" style="position:absolute;rotation:28914fd;flip:x" from="3962,5371" to="4021,5456" strokecolor="#7230d2" strokeweight=".5pt"/>
            <v:shape id="_x0000_s7432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7433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7434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7435" style="position:absolute;rotation:28914fd;flip:y" from="3435,5561" to="3468,5600" strokecolor="#7230d2" strokeweight=".5pt"/>
            <v:line id="_x0000_s7436" style="position:absolute;rotation:-28914fd" from="3466,5563" to="3491,5602" strokecolor="#7230d2" strokeweight=".5pt"/>
            <v:line id="_x0000_s7437" style="position:absolute;rotation:28914fd;flip:y" from="3491,5578" to="3522,5602" strokecolor="#7230d2" strokeweight=".5pt"/>
            <v:line id="_x0000_s7438" style="position:absolute;rotation:-28914fd;flip:x y" from="3871,5555" to="3903,5593" strokecolor="#7230d2" strokeweight=".5pt"/>
            <v:line id="_x0000_s7439" style="position:absolute;rotation:28914fd;flip:x" from="3847,5556" to="3872,5593" strokecolor="#7230d2" strokeweight=".5pt"/>
            <v:line id="_x0000_s7440" style="position:absolute;rotation:-28914fd;flip:x y" from="3816,5575" to="3846,5595" strokecolor="#7230d2" strokeweight=".5pt"/>
            <v:line id="_x0000_s7441" style="position:absolute;rotation:-2364480fd" from="3415,6426" to="3437,6452" strokecolor="#7230d2" strokeweight=".5pt"/>
            <v:line id="_x0000_s7442" style="position:absolute;rotation:-2364480fd" from="3423,6390" to="3437,6409" strokecolor="#7230d2" strokeweight=".5pt"/>
            <v:shape id="_x0000_s7443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44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45" style="position:absolute;left:3240;top:6051;width:28;height:20;rotation:-1072100fd;flip:x" strokecolor="#7230d2" strokeweight=".5pt"/>
            <v:shape id="_x0000_s7446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47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48" style="position:absolute;left:3300;top:6151;width:28;height:20;rotation:-1072100fd;flip:x" strokecolor="#7230d2" strokeweight=".5pt"/>
            <v:shape id="_x0000_s7449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50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51" style="position:absolute;left:3374;top:6274;width:26;height:20;rotation:-1072100fd;flip:x" strokecolor="#7230d2" strokeweight=".5pt"/>
            <v:shape id="_x0000_s7452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53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54" style="position:absolute;left:3171;top:5954;width:27;height:21;rotation:-1072100fd;flip:x" strokecolor="#7230d2" strokeweight=".5pt"/>
            <v:shape id="_x0000_s7455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56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57" style="position:absolute;left:3230;top:6207;width:27;height:20;rotation:-5801060fd" strokecolor="#7230d2" strokeweight=".5pt"/>
            <v:shape id="_x0000_s7458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59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60" style="position:absolute;left:3314;top:6318;width:26;height:20;rotation:-5801060fd" strokecolor="#7230d2" strokeweight=".5pt"/>
            <v:shape id="_x0000_s7461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62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63" style="position:absolute;left:3160;top:6104;width:28;height:20;rotation:-5801060fd" strokecolor="#7230d2" strokeweight=".5pt"/>
            <v:shape id="_x0000_s7464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465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466" style="position:absolute;left:3101;top:6001;width:28;height:21;rotation:-5801060fd" strokecolor="#7230d2" strokeweight=".5pt"/>
            <v:group id="_x0000_s7467" style="position:absolute;left:3103;top:5908;width:288;height:411;rotation:-28914fd" coordorigin="4258,4581" coordsize="1185,1534">
              <v:shape id="_x0000_s7468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7469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7470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7471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472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7473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474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7475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476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7477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7478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7479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7480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7481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7482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7483" style="position:absolute;rotation:-496517fd" from="3161,5965" to="3344,6359" strokecolor="#7230d2" strokeweight=".5pt"/>
            <v:line id="_x0000_s7484" style="position:absolute;rotation:-496517fd" from="3168,5954" to="3357,6356" strokecolor="#7230d2" strokeweight=".5pt"/>
            <v:line id="_x0000_s7485" style="position:absolute;rotation:2364480fd;flip:x" from="3432,6407" to="3456,6438" strokecolor="#7230d2" strokeweight=".5pt"/>
            <v:line id="_x0000_s7486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7487" type="#_x0000_t182" style="position:absolute;left:3458;top:5204;width:103;height:91;rotation:-28914fd" strokecolor="#7230d2" strokeweight=".5pt"/>
            <v:group id="_x0000_s7488" style="position:absolute;left:3491;top:5285;width:41;height:157;rotation:-28914fd" coordorigin="4710,6156" coordsize="210,798">
              <v:line id="_x0000_s7489" style="position:absolute;flip:x" from="4764,6156" to="4764,6762" strokecolor="#7230d2" strokeweight=".5pt"/>
              <v:line id="_x0000_s7490" style="position:absolute" from="4860,6156" to="4860,6270" strokecolor="#7230d2" strokeweight=".5pt"/>
              <v:line id="_x0000_s7491" style="position:absolute" from="4860,6354" to="4860,6756" strokecolor="#7230d2" strokeweight=".5pt"/>
              <v:shape id="_x0000_s7492" type="#_x0000_t5" style="position:absolute;left:4710;top:6768;width:210;height:186;rotation:180" strokecolor="#7230d2" strokeweight=".5pt"/>
            </v:group>
          </v:group>
        </w:pict>
      </w:r>
      <w:r w:rsidR="008E04B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-135890</wp:posOffset>
            </wp:positionV>
            <wp:extent cx="577850" cy="914400"/>
            <wp:effectExtent l="19050" t="0" r="0" b="0"/>
            <wp:wrapNone/>
            <wp:docPr id="6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04B4">
        <w:rPr>
          <w:b/>
          <w:sz w:val="28"/>
          <w:szCs w:val="28"/>
          <w:lang w:val="ro-RO"/>
        </w:rPr>
        <w:t>Republica Moldova</w:t>
      </w: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8E04B4" w:rsidRDefault="0044576E" w:rsidP="008E04B4">
      <w:pPr>
        <w:pStyle w:val="1"/>
        <w:jc w:val="center"/>
        <w:rPr>
          <w:b/>
          <w:lang w:val="ro-RO"/>
        </w:rPr>
      </w:pPr>
      <w:r>
        <w:pict>
          <v:line id="_x0000_s7224" style="position:absolute;left:0;text-align:left;z-index:251661312" from="-36.1pt,5.1pt" to="458.9pt,5.1pt" strokeweight="6pt">
            <v:stroke linestyle="thickBetweenThin"/>
          </v:line>
        </w:pict>
      </w:r>
    </w:p>
    <w:p w:rsidR="008E04B4" w:rsidRDefault="008E04B4" w:rsidP="008E04B4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8E04B4" w:rsidRDefault="008E04B4" w:rsidP="008E04B4">
      <w:pPr>
        <w:jc w:val="center"/>
        <w:rPr>
          <w:sz w:val="28"/>
          <w:szCs w:val="28"/>
          <w:lang w:val="en-US"/>
        </w:rPr>
      </w:pPr>
    </w:p>
    <w:p w:rsidR="008E04B4" w:rsidRDefault="008E04B4" w:rsidP="00FE64B4">
      <w:pPr>
        <w:jc w:val="right"/>
        <w:rPr>
          <w:sz w:val="28"/>
          <w:szCs w:val="28"/>
          <w:lang w:val="ro-RO"/>
        </w:rPr>
      </w:pPr>
    </w:p>
    <w:p w:rsidR="008E04B4" w:rsidRDefault="008E04B4" w:rsidP="008E04B4">
      <w:pPr>
        <w:pStyle w:val="1"/>
        <w:jc w:val="right"/>
        <w:rPr>
          <w:sz w:val="28"/>
          <w:szCs w:val="28"/>
          <w:lang w:val="ro-RO"/>
        </w:rPr>
      </w:pPr>
      <w:r w:rsidRPr="00041CC4">
        <w:rPr>
          <w:sz w:val="28"/>
          <w:szCs w:val="28"/>
          <w:lang w:val="ro-RO"/>
        </w:rPr>
        <w:t>Proie</w:t>
      </w:r>
      <w:r>
        <w:rPr>
          <w:sz w:val="28"/>
          <w:szCs w:val="28"/>
          <w:lang w:val="ro-RO"/>
        </w:rPr>
        <w:t>ct</w:t>
      </w: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</w:p>
    <w:p w:rsidR="008E04B4" w:rsidRP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  <w:r w:rsidRPr="00162579">
        <w:rPr>
          <w:b/>
          <w:sz w:val="28"/>
          <w:szCs w:val="28"/>
          <w:lang w:val="ro-RO"/>
        </w:rPr>
        <w:t>DECIZIE</w:t>
      </w:r>
    </w:p>
    <w:p w:rsidR="008E04B4" w:rsidRPr="00162579" w:rsidRDefault="008E04B4" w:rsidP="008E04B4">
      <w:pPr>
        <w:jc w:val="both"/>
        <w:rPr>
          <w:sz w:val="28"/>
          <w:szCs w:val="28"/>
          <w:lang w:val="ro-RO"/>
        </w:rPr>
      </w:pPr>
      <w:r w:rsidRPr="00162579">
        <w:rPr>
          <w:sz w:val="28"/>
          <w:szCs w:val="28"/>
          <w:lang w:val="ro-RO"/>
        </w:rPr>
        <w:t xml:space="preserve">nr. 7/1                                                                           din 28 noiembrie 2018 </w:t>
      </w:r>
    </w:p>
    <w:p w:rsidR="008E04B4" w:rsidRPr="00162579" w:rsidRDefault="008E04B4" w:rsidP="008E04B4">
      <w:pPr>
        <w:rPr>
          <w:sz w:val="28"/>
          <w:szCs w:val="28"/>
          <w:lang w:val="ro-RO"/>
        </w:rPr>
      </w:pPr>
      <w:r w:rsidRPr="00162579">
        <w:rPr>
          <w:sz w:val="28"/>
          <w:szCs w:val="28"/>
          <w:lang w:val="ro-RO"/>
        </w:rPr>
        <w:t xml:space="preserve"> </w:t>
      </w:r>
    </w:p>
    <w:p w:rsidR="008E04B4" w:rsidRPr="00162579" w:rsidRDefault="008E04B4" w:rsidP="008E04B4">
      <w:pPr>
        <w:rPr>
          <w:sz w:val="28"/>
          <w:szCs w:val="28"/>
          <w:u w:val="single"/>
          <w:lang w:val="ro-RO"/>
        </w:rPr>
      </w:pPr>
      <w:r w:rsidRPr="00162579">
        <w:rPr>
          <w:sz w:val="28"/>
          <w:szCs w:val="28"/>
          <w:lang w:val="ro-RO"/>
        </w:rPr>
        <w:t xml:space="preserve"> </w:t>
      </w:r>
      <w:bookmarkStart w:id="0" w:name="_GoBack"/>
      <w:r w:rsidRPr="00162579">
        <w:rPr>
          <w:sz w:val="28"/>
          <w:szCs w:val="28"/>
          <w:lang w:val="ro-RO"/>
        </w:rPr>
        <w:t>,, Cu privire la aprobarea şi punerea</w:t>
      </w:r>
      <w:r w:rsidRPr="00162579">
        <w:rPr>
          <w:sz w:val="28"/>
          <w:szCs w:val="28"/>
          <w:lang w:val="ro-RO"/>
        </w:rPr>
        <w:br/>
        <w:t xml:space="preserve"> în aplicare a taxe</w:t>
      </w:r>
      <w:r>
        <w:rPr>
          <w:sz w:val="28"/>
          <w:szCs w:val="28"/>
          <w:lang w:val="ro-RO"/>
        </w:rPr>
        <w:t xml:space="preserve">lor locale pentru </w:t>
      </w:r>
      <w:r>
        <w:rPr>
          <w:sz w:val="28"/>
          <w:szCs w:val="28"/>
          <w:lang w:val="ro-RO"/>
        </w:rPr>
        <w:br/>
        <w:t xml:space="preserve"> anul    2019</w:t>
      </w:r>
      <w:r w:rsidRPr="00162579">
        <w:rPr>
          <w:sz w:val="28"/>
          <w:szCs w:val="28"/>
          <w:lang w:val="ro-RO"/>
        </w:rPr>
        <w:t>,,</w:t>
      </w:r>
      <w:r w:rsidRPr="00162579">
        <w:rPr>
          <w:color w:val="FFFFFF"/>
          <w:sz w:val="28"/>
          <w:szCs w:val="28"/>
          <w:lang w:val="ro-RO"/>
        </w:rPr>
        <w:t xml:space="preserve">  </w:t>
      </w:r>
      <w:bookmarkEnd w:id="0"/>
      <w:r w:rsidRPr="00162579">
        <w:rPr>
          <w:color w:val="FFFFFF"/>
          <w:sz w:val="28"/>
          <w:szCs w:val="28"/>
          <w:lang w:val="ro-RO"/>
        </w:rPr>
        <w:t xml:space="preserve">,,              </w:t>
      </w:r>
      <w:r w:rsidRPr="00162579">
        <w:rPr>
          <w:sz w:val="28"/>
          <w:szCs w:val="28"/>
          <w:u w:val="single"/>
          <w:lang w:val="ro-RO"/>
        </w:rPr>
        <w:t xml:space="preserve">                                                                                                         </w:t>
      </w:r>
    </w:p>
    <w:p w:rsidR="008E04B4" w:rsidRPr="00162579" w:rsidRDefault="008E04B4" w:rsidP="008E04B4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:rsidR="008E04B4" w:rsidRPr="00162579" w:rsidRDefault="008E04B4" w:rsidP="008E04B4">
      <w:pPr>
        <w:pStyle w:val="Frspaiere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1625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În conformitate cu Titlul VII ,,Taxele locale’’ din Codul fiscal, Legea privind administrația publică locală nr. 436-XVI din 28 decembrie 2006, Legea privind finanțele publice nr.397-XV din 16.10.2003, Legea finanțelor publice și responsabilității bugetar fiscal nr. 181 din 25.07.2014,</w:t>
      </w:r>
      <w:r w:rsidRPr="00162579">
        <w:rPr>
          <w:rFonts w:ascii="Times New Roman" w:hAnsi="Times New Roman" w:cs="Times New Roman"/>
          <w:sz w:val="28"/>
          <w:szCs w:val="28"/>
          <w:lang w:val="ro-RO"/>
        </w:rPr>
        <w:t xml:space="preserve"> Legea nr. 235-XVI din 20.06.2006 cu privire la principiile de bază de reglementare a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ro-RO"/>
        </w:rPr>
        <w:t xml:space="preserve"> de întreprinzător,</w:t>
      </w:r>
      <w:r w:rsidRPr="001625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162579">
        <w:rPr>
          <w:rFonts w:ascii="Times New Roman" w:hAnsi="Times New Roman" w:cs="Times New Roman"/>
          <w:bCs/>
          <w:sz w:val="28"/>
          <w:szCs w:val="28"/>
          <w:lang w:val="en-US"/>
        </w:rPr>
        <w:t>Legea</w:t>
      </w:r>
      <w:proofErr w:type="spellEnd"/>
      <w:r w:rsidRPr="0016257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autorizare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a </w:t>
      </w:r>
      <w:proofErr w:type="spellStart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>activităţii</w:t>
      </w:r>
      <w:proofErr w:type="spellEnd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>întreprinzător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nr. </w:t>
      </w:r>
      <w:proofErr w:type="gramStart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>160  din</w:t>
      </w:r>
      <w:proofErr w:type="gramEnd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>  22.07.2011,</w:t>
      </w:r>
      <w:r w:rsidRPr="0016257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62579">
        <w:rPr>
          <w:rFonts w:ascii="Times New Roman" w:hAnsi="Times New Roman" w:cs="Times New Roman"/>
          <w:color w:val="000000"/>
          <w:sz w:val="28"/>
          <w:szCs w:val="28"/>
          <w:lang w:val="ro-RO"/>
        </w:rPr>
        <w:t>Legea cu privire la comerţul interior nr.231 din 23.09.2010, Hotărîrea Guvernului</w:t>
      </w:r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comerţului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amănuntul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nr. </w:t>
      </w:r>
      <w:proofErr w:type="gramStart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>931  din</w:t>
      </w:r>
      <w:proofErr w:type="gramEnd"/>
      <w:r w:rsidRPr="0016257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 08.12.2011</w:t>
      </w:r>
      <w:r w:rsidRPr="00162579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, </w:t>
      </w:r>
      <w:r w:rsidRPr="00162579">
        <w:rPr>
          <w:rFonts w:ascii="Times New Roman" w:hAnsi="Times New Roman" w:cs="Times New Roman"/>
          <w:sz w:val="28"/>
          <w:szCs w:val="28"/>
          <w:lang w:val="ro-RO"/>
        </w:rPr>
        <w:t xml:space="preserve">Hotărîrea Guvernului nr. 1209 din 08.11.2007 </w:t>
      </w:r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prestarea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alimentaţie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579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1625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2579">
        <w:rPr>
          <w:rFonts w:ascii="Times New Roman" w:hAnsi="Times New Roman" w:cs="Times New Roman"/>
          <w:sz w:val="28"/>
          <w:szCs w:val="28"/>
          <w:lang w:val="ro-RO"/>
        </w:rPr>
        <w:t xml:space="preserve">avizul comisiei de specialitate,  Consiliul  local   Zberoaia </w:t>
      </w:r>
    </w:p>
    <w:p w:rsidR="008E04B4" w:rsidRPr="00162579" w:rsidRDefault="008E04B4" w:rsidP="008E04B4">
      <w:pPr>
        <w:jc w:val="center"/>
        <w:rPr>
          <w:b/>
          <w:i/>
          <w:color w:val="000000"/>
          <w:sz w:val="28"/>
          <w:szCs w:val="28"/>
          <w:lang w:val="ro-RO"/>
        </w:rPr>
      </w:pPr>
      <w:r w:rsidRPr="00162579">
        <w:rPr>
          <w:b/>
          <w:i/>
          <w:color w:val="000000"/>
          <w:sz w:val="28"/>
          <w:szCs w:val="28"/>
          <w:lang w:val="ro-RO"/>
        </w:rPr>
        <w:t>DECIDE:</w:t>
      </w:r>
    </w:p>
    <w:p w:rsidR="008E04B4" w:rsidRPr="00162579" w:rsidRDefault="008E04B4" w:rsidP="008E04B4">
      <w:p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1.</w:t>
      </w:r>
      <w:r w:rsidRPr="00162579">
        <w:rPr>
          <w:color w:val="000000"/>
          <w:sz w:val="28"/>
          <w:szCs w:val="28"/>
          <w:lang w:val="ro-RO"/>
        </w:rPr>
        <w:t xml:space="preserve">Se stabilesc taxele locale pe teritoriul s.Zberoaia  cu punere în aplicare </w:t>
      </w:r>
      <w:r>
        <w:rPr>
          <w:color w:val="000000"/>
          <w:sz w:val="28"/>
          <w:szCs w:val="28"/>
          <w:lang w:val="ro-RO"/>
        </w:rPr>
        <w:t xml:space="preserve"> de la   01.01.2019</w:t>
      </w:r>
      <w:r w:rsidRPr="00162579">
        <w:rPr>
          <w:color w:val="000000"/>
          <w:sz w:val="28"/>
          <w:szCs w:val="28"/>
          <w:lang w:val="ro-RO"/>
        </w:rPr>
        <w:t xml:space="preserve"> după cum urmează :</w:t>
      </w:r>
    </w:p>
    <w:p w:rsidR="008E04B4" w:rsidRDefault="008E04B4" w:rsidP="00476B18">
      <w:pPr>
        <w:pStyle w:val="Listparagraf"/>
        <w:numPr>
          <w:ilvl w:val="0"/>
          <w:numId w:val="8"/>
        </w:num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Taxa pentru amenajarea teritoriului,  conform anexei nr.1;</w:t>
      </w:r>
    </w:p>
    <w:p w:rsidR="008E04B4" w:rsidRPr="002765E8" w:rsidRDefault="008E04B4" w:rsidP="00476B18">
      <w:pPr>
        <w:pStyle w:val="Listparagraf"/>
        <w:numPr>
          <w:ilvl w:val="0"/>
          <w:numId w:val="8"/>
        </w:numPr>
        <w:contextualSpacing/>
        <w:rPr>
          <w:sz w:val="28"/>
          <w:szCs w:val="28"/>
          <w:lang w:val="ro-RO"/>
        </w:rPr>
      </w:pPr>
      <w:r w:rsidRPr="002765E8">
        <w:rPr>
          <w:sz w:val="28"/>
          <w:szCs w:val="28"/>
          <w:lang w:val="ro-RO"/>
        </w:rPr>
        <w:t>Taxa  pentru  salubrizare</w:t>
      </w:r>
      <w:r>
        <w:rPr>
          <w:sz w:val="28"/>
          <w:szCs w:val="28"/>
          <w:lang w:val="ro-RO"/>
        </w:rPr>
        <w:t>,  anexa nr.1;</w:t>
      </w:r>
    </w:p>
    <w:p w:rsidR="008E04B4" w:rsidRPr="002765E8" w:rsidRDefault="008E04B4" w:rsidP="00476B18">
      <w:pPr>
        <w:pStyle w:val="Listparagraf"/>
        <w:numPr>
          <w:ilvl w:val="0"/>
          <w:numId w:val="8"/>
        </w:numPr>
        <w:contextualSpacing/>
        <w:rPr>
          <w:sz w:val="28"/>
          <w:szCs w:val="28"/>
          <w:lang w:val="ro-RO"/>
        </w:rPr>
      </w:pPr>
      <w:r w:rsidRPr="002765E8">
        <w:rPr>
          <w:sz w:val="28"/>
          <w:szCs w:val="28"/>
          <w:lang w:val="ro-RO"/>
        </w:rPr>
        <w:t>taxa pentru unităţile comerciale şi/sau de prestări servicii şi cotele acesteia, conform anexei nr.2</w:t>
      </w:r>
      <w:r>
        <w:rPr>
          <w:sz w:val="28"/>
          <w:szCs w:val="28"/>
          <w:lang w:val="ro-RO"/>
        </w:rPr>
        <w:t>.</w:t>
      </w:r>
    </w:p>
    <w:p w:rsidR="008E04B4" w:rsidRPr="00162579" w:rsidRDefault="008E04B4" w:rsidP="008E04B4">
      <w:pPr>
        <w:rPr>
          <w:color w:val="000000"/>
          <w:sz w:val="28"/>
          <w:szCs w:val="28"/>
          <w:lang w:val="ro-RO"/>
        </w:rPr>
      </w:pPr>
      <w:r w:rsidRPr="00162579">
        <w:rPr>
          <w:sz w:val="28"/>
          <w:szCs w:val="28"/>
          <w:lang w:val="ro-RO"/>
        </w:rPr>
        <w:t>2.Subiecţii impunerii, baza impozabilă a obiectelor impunetii, modul de calcularea, termenele de achitarea şi de prezentarea dării de seamă la taxele locale stabilite, conform Titlului VII al Codului fiscal.</w:t>
      </w:r>
    </w:p>
    <w:p w:rsidR="008E04B4" w:rsidRDefault="008E04B4" w:rsidP="008E04B4">
      <w:pPr>
        <w:rPr>
          <w:sz w:val="28"/>
          <w:szCs w:val="28"/>
          <w:lang w:val="ro-RO"/>
        </w:rPr>
      </w:pPr>
    </w:p>
    <w:p w:rsidR="008E04B4" w:rsidRPr="00162579" w:rsidRDefault="008E04B4" w:rsidP="008E04B4">
      <w:pPr>
        <w:rPr>
          <w:color w:val="000000"/>
          <w:sz w:val="28"/>
          <w:szCs w:val="28"/>
          <w:lang w:val="ro-RO"/>
        </w:rPr>
      </w:pPr>
      <w:r w:rsidRPr="00162579">
        <w:rPr>
          <w:sz w:val="28"/>
          <w:szCs w:val="28"/>
          <w:lang w:val="ro-RO"/>
        </w:rPr>
        <w:t>3. Prezenta decizie în termen de 10 zile</w:t>
      </w:r>
      <w:r w:rsidRPr="00162579">
        <w:rPr>
          <w:color w:val="FFFFFF"/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8E04B4" w:rsidRDefault="008E04B4" w:rsidP="008E04B4">
      <w:pPr>
        <w:rPr>
          <w:color w:val="000000"/>
          <w:sz w:val="28"/>
          <w:szCs w:val="28"/>
          <w:lang w:val="ro-RO"/>
        </w:rPr>
      </w:pPr>
    </w:p>
    <w:p w:rsidR="008E04B4" w:rsidRDefault="008E04B4" w:rsidP="008E04B4">
      <w:pPr>
        <w:rPr>
          <w:color w:val="FFFFFF"/>
          <w:sz w:val="28"/>
          <w:szCs w:val="28"/>
          <w:lang w:val="ro-RO"/>
        </w:rPr>
      </w:pPr>
      <w:r w:rsidRPr="00162579">
        <w:rPr>
          <w:color w:val="000000"/>
          <w:sz w:val="28"/>
          <w:szCs w:val="28"/>
          <w:lang w:val="ro-RO"/>
        </w:rPr>
        <w:lastRenderedPageBreak/>
        <w:t xml:space="preserve">4.Primarul s. Zberoaia, d. Dinu Guțuțui </w:t>
      </w:r>
      <w:r w:rsidRPr="00162579">
        <w:rPr>
          <w:color w:val="FFFFFF"/>
          <w:sz w:val="28"/>
          <w:szCs w:val="28"/>
          <w:u w:val="single"/>
          <w:lang w:val="ro-RO"/>
        </w:rPr>
        <w:t>.</w:t>
      </w:r>
      <w:r w:rsidRPr="00162579">
        <w:rPr>
          <w:sz w:val="28"/>
          <w:szCs w:val="28"/>
          <w:lang w:val="ro-RO"/>
        </w:rPr>
        <w:t>va asigura controlul executării prevederilor prezentei decizii.</w:t>
      </w:r>
      <w:r w:rsidRPr="00162579">
        <w:rPr>
          <w:color w:val="FFFFFF"/>
          <w:sz w:val="28"/>
          <w:szCs w:val="28"/>
          <w:lang w:val="ro-RO"/>
        </w:rPr>
        <w:t xml:space="preserve">        </w:t>
      </w:r>
    </w:p>
    <w:p w:rsidR="008E04B4" w:rsidRDefault="008E04B4" w:rsidP="008E04B4">
      <w:pPr>
        <w:rPr>
          <w:lang w:val="ro-RO"/>
        </w:rPr>
      </w:pPr>
      <w:r>
        <w:rPr>
          <w:color w:val="FFFFFF"/>
          <w:sz w:val="28"/>
          <w:szCs w:val="28"/>
          <w:lang w:val="ro-RO"/>
        </w:rPr>
        <w:t xml:space="preserve">Aau vo                                                                                                   </w:t>
      </w:r>
      <w:r w:rsidRPr="00510CF6">
        <w:rPr>
          <w:lang w:val="ro-RO"/>
        </w:rPr>
        <w:t xml:space="preserve"> </w:t>
      </w: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8E04B4" w:rsidRDefault="008E04B4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p w:rsidR="00476B18" w:rsidRDefault="00476B18" w:rsidP="008E04B4">
      <w:pPr>
        <w:rPr>
          <w:lang w:val="ro-RO"/>
        </w:rPr>
      </w:pPr>
    </w:p>
    <w:sectPr w:rsidR="00476B18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30" w:rsidRDefault="00781C30" w:rsidP="004C6740">
      <w:r>
        <w:separator/>
      </w:r>
    </w:p>
  </w:endnote>
  <w:endnote w:type="continuationSeparator" w:id="0">
    <w:p w:rsidR="00781C30" w:rsidRDefault="00781C30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30" w:rsidRDefault="00781C30" w:rsidP="004C6740">
      <w:r>
        <w:separator/>
      </w:r>
    </w:p>
  </w:footnote>
  <w:footnote w:type="continuationSeparator" w:id="0">
    <w:p w:rsidR="00781C30" w:rsidRDefault="00781C30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071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A1392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1C30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4399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3C3A"/>
    <w:rsid w:val="00C35AE9"/>
    <w:rsid w:val="00C40AE2"/>
    <w:rsid w:val="00C40C12"/>
    <w:rsid w:val="00C42657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1777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3"/>
    <o:shapelayout v:ext="edit">
      <o:idmap v:ext="edit" data="1,2,3,4,5,6,7"/>
      <o:rules v:ext="edit">
        <o:r id="V:Rule1" type="arc" idref="#_x0000_s7240"/>
        <o:r id="V:Rule2" type="arc" idref="#_x0000_s7241"/>
        <o:r id="V:Rule3" type="arc" idref="#_x0000_s7254"/>
        <o:r id="V:Rule4" type="arc" idref="#_x0000_s7258"/>
        <o:r id="V:Rule5" type="arc" idref="#_x0000_s7259"/>
        <o:r id="V:Rule6" type="arc" idref="#_x0000_s7260"/>
        <o:r id="V:Rule7" type="arc" idref="#_x0000_s7262"/>
        <o:r id="V:Rule8" type="arc" idref="#_x0000_s7263"/>
        <o:r id="V:Rule9" type="arc" idref="#_x0000_s7264"/>
        <o:r id="V:Rule10" type="arc" idref="#_x0000_s7265"/>
        <o:r id="V:Rule11" type="arc" idref="#_x0000_s7278"/>
        <o:r id="V:Rule12" type="arc" idref="#_x0000_s7282"/>
        <o:r id="V:Rule13" type="arc" idref="#_x0000_s7283"/>
        <o:r id="V:Rule14" type="arc" idref="#_x0000_s7284"/>
        <o:r id="V:Rule15" type="arc" idref="#_x0000_s7286"/>
        <o:r id="V:Rule16" type="arc" idref="#_x0000_s7287"/>
        <o:r id="V:Rule17" type="arc" idref="#_x0000_s7288"/>
        <o:r id="V:Rule18" type="arc" idref="#_x0000_s7290"/>
        <o:r id="V:Rule19" type="arc" idref="#_x0000_s7291"/>
        <o:r id="V:Rule20" type="arc" idref="#_x0000_s7293"/>
        <o:r id="V:Rule21" type="arc" idref="#_x0000_s7295"/>
        <o:r id="V:Rule22" type="arc" idref="#_x0000_s7296"/>
        <o:r id="V:Rule23" type="arc" idref="#_x0000_s7298"/>
        <o:r id="V:Rule24" type="arc" idref="#_x0000_s7299"/>
        <o:r id="V:Rule25" type="arc" idref="#_x0000_s7300"/>
        <o:r id="V:Rule26" type="arc" idref="#_x0000_s7301"/>
        <o:r id="V:Rule27" type="arc" idref="#_x0000_s7303"/>
        <o:r id="V:Rule28" type="arc" idref="#_x0000_s7304"/>
        <o:r id="V:Rule29" type="arc" idref="#_x0000_s7305"/>
        <o:r id="V:Rule30" type="arc" idref="#_x0000_s7306"/>
        <o:r id="V:Rule31" type="arc" idref="#_x0000_s7307"/>
        <o:r id="V:Rule32" type="arc" idref="#_x0000_s7308"/>
        <o:r id="V:Rule33" type="arc" idref="#_x0000_s7314"/>
        <o:r id="V:Rule34" type="arc" idref="#_x0000_s7317"/>
        <o:r id="V:Rule35" type="arc" idref="#_x0000_s7318"/>
        <o:r id="V:Rule36" type="arc" idref="#_x0000_s7319"/>
        <o:r id="V:Rule37" type="arc" idref="#_x0000_s7324"/>
        <o:r id="V:Rule38" type="arc" idref="#_x0000_s7325"/>
        <o:r id="V:Rule39" type="arc" idref="#_x0000_s7326"/>
        <o:r id="V:Rule40" type="arc" idref="#_x0000_s7327"/>
        <o:r id="V:Rule41" type="arc" idref="#_x0000_s7328"/>
        <o:r id="V:Rule42" type="arc" idref="#_x0000_s7337"/>
        <o:r id="V:Rule43" type="arc" idref="#_x0000_s7338"/>
        <o:r id="V:Rule44" type="arc" idref="#_x0000_s7339"/>
        <o:r id="V:Rule45" type="arc" idref="#_x0000_s7340"/>
        <o:r id="V:Rule46" type="arc" idref="#_x0000_s7341"/>
        <o:r id="V:Rule47" type="arc" idref="#_x0000_s7342"/>
        <o:r id="V:Rule48" type="arc" idref="#_x0000_s7343"/>
        <o:r id="V:Rule49" type="arc" idref="#_x0000_s7346"/>
        <o:r id="V:Rule50" type="arc" idref="#_x0000_s7347"/>
        <o:r id="V:Rule51" type="arc" idref="#_x0000_s7348"/>
        <o:r id="V:Rule52" type="arc" idref="#_x0000_s7349"/>
        <o:r id="V:Rule53" type="arc" idref="#_x0000_s7350"/>
        <o:r id="V:Rule54" type="arc" idref="#_x0000_s7351"/>
        <o:r id="V:Rule55" type="arc" idref="#_x0000_s7352"/>
        <o:r id="V:Rule56" type="arc" idref="#_x0000_s7369"/>
        <o:r id="V:Rule57" type="arc" idref="#_x0000_s7371"/>
        <o:r id="V:Rule58" type="arc" idref="#_x0000_s7372"/>
        <o:r id="V:Rule59" type="arc" idref="#_x0000_s7373"/>
        <o:r id="V:Rule60" type="arc" idref="#_x0000_s7376"/>
        <o:r id="V:Rule61" type="arc" idref="#_x0000_s7377"/>
        <o:r id="V:Rule62" type="arc" idref="#_x0000_s7397"/>
        <o:r id="V:Rule63" type="arc" idref="#_x0000_s7398"/>
        <o:r id="V:Rule64" type="arc" idref="#_x0000_s7399"/>
        <o:r id="V:Rule65" type="arc" idref="#_x0000_s7401"/>
        <o:r id="V:Rule66" type="arc" idref="#_x0000_s7402"/>
        <o:r id="V:Rule67" type="arc" idref="#_x0000_s7403"/>
        <o:r id="V:Rule68" type="arc" idref="#_x0000_s7406"/>
        <o:r id="V:Rule69" type="arc" idref="#_x0000_s7407"/>
        <o:r id="V:Rule70" type="arc" idref="#_x0000_s7427"/>
        <o:r id="V:Rule71" type="arc" idref="#_x0000_s7428"/>
        <o:r id="V:Rule72" type="arc" idref="#_x0000_s7430"/>
        <o:r id="V:Rule73" type="arc" idref="#_x0000_s7432"/>
        <o:r id="V:Rule74" type="arc" idref="#_x0000_s7443"/>
        <o:r id="V:Rule75" type="arc" idref="#_x0000_s7444"/>
        <o:r id="V:Rule76" type="arc" idref="#_x0000_s7446"/>
        <o:r id="V:Rule77" type="arc" idref="#_x0000_s7447"/>
        <o:r id="V:Rule78" type="arc" idref="#_x0000_s7449"/>
        <o:r id="V:Rule79" type="arc" idref="#_x0000_s7450"/>
        <o:r id="V:Rule80" type="arc" idref="#_x0000_s7452"/>
        <o:r id="V:Rule81" type="arc" idref="#_x0000_s7453"/>
        <o:r id="V:Rule82" type="arc" idref="#_x0000_s7455"/>
        <o:r id="V:Rule83" type="arc" idref="#_x0000_s7456"/>
        <o:r id="V:Rule84" type="arc" idref="#_x0000_s7458"/>
        <o:r id="V:Rule85" type="arc" idref="#_x0000_s7459"/>
        <o:r id="V:Rule86" type="arc" idref="#_x0000_s7461"/>
        <o:r id="V:Rule87" type="arc" idref="#_x0000_s7462"/>
        <o:r id="V:Rule88" type="arc" idref="#_x0000_s7464"/>
        <o:r id="V:Rule89" type="arc" idref="#_x0000_s7465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2018-12-04T12:41:00Z</dcterms:created>
  <dcterms:modified xsi:type="dcterms:W3CDTF">2018-12-04T12:41:00Z</dcterms:modified>
</cp:coreProperties>
</file>