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Pr="00AB2D4D" w:rsidRDefault="00905C75" w:rsidP="00241A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AB2D4D">
        <w:rPr>
          <w:rFonts w:ascii="Times New Roman" w:hAnsi="Times New Roman" w:cs="Times New Roman"/>
          <w:b/>
          <w:i/>
          <w:sz w:val="24"/>
          <w:szCs w:val="24"/>
          <w:lang w:val="fr-FR"/>
        </w:rPr>
        <w:t>NOTĂ INFORMATIVĂ</w:t>
      </w:r>
    </w:p>
    <w:p w:rsidR="00F90B26" w:rsidRPr="00AB2D4D" w:rsidRDefault="00905C75" w:rsidP="00241A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gram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proofErr w:type="gram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proiectul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8E016E" w:rsidRPr="00AB2D4D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ecizie</w:t>
      </w:r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  <w:proofErr w:type="spellEnd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80044B" w:rsidRPr="0080044B" w:rsidRDefault="00905C75" w:rsidP="00241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6833D9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AB2D4D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Denumirea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autorului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după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caz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a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participanților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</w:p>
    <w:p w:rsidR="00905C75" w:rsidRPr="00AB2D4D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Contabilul-șef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="0080044B"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833D9" w:rsidRPr="00AB2D4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Condițiile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ce au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impus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elaborarea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>finalitățile</w:t>
      </w:r>
      <w:proofErr w:type="spellEnd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833D9" w:rsidRPr="00AB2D4D">
        <w:rPr>
          <w:rFonts w:ascii="Times New Roman" w:hAnsi="Times New Roman" w:cs="Times New Roman"/>
          <w:b/>
          <w:sz w:val="24"/>
          <w:szCs w:val="24"/>
          <w:lang w:val="fr-FR"/>
        </w:rPr>
        <w:t>urmărit</w:t>
      </w:r>
      <w:proofErr w:type="spellEnd"/>
    </w:p>
    <w:p w:rsidR="00905C75" w:rsidRPr="00C37543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Scopul</w:t>
      </w:r>
      <w:proofErr w:type="spellEnd"/>
      <w:r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 </w:t>
      </w:r>
      <w:proofErr w:type="spellStart"/>
      <w:r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proiectului</w:t>
      </w:r>
      <w:proofErr w:type="spellEnd"/>
      <w:proofErr w:type="gramEnd"/>
      <w:r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este </w:t>
      </w:r>
      <w:proofErr w:type="spellStart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alocarea</w:t>
      </w:r>
      <w:proofErr w:type="spellEnd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mijloacelor</w:t>
      </w:r>
      <w:proofErr w:type="spellEnd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financiare</w:t>
      </w:r>
      <w:proofErr w:type="spellEnd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conform</w:t>
      </w:r>
      <w:proofErr w:type="spellEnd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necesităților</w:t>
      </w:r>
      <w:proofErr w:type="spellEnd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 xml:space="preserve"> </w:t>
      </w:r>
      <w:proofErr w:type="spellStart"/>
      <w:r w:rsidR="00F90B26" w:rsidRPr="00C37543">
        <w:rPr>
          <w:rFonts w:ascii="Times New Roman" w:hAnsi="Times New Roman" w:cs="Times New Roman"/>
          <w:color w:val="333333"/>
          <w:sz w:val="24"/>
          <w:szCs w:val="24"/>
          <w:lang w:val="fr-FR"/>
        </w:rPr>
        <w:t>parvenite</w:t>
      </w:r>
      <w:proofErr w:type="spellEnd"/>
    </w:p>
    <w:p w:rsidR="00F90B26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Proiectul</w:t>
      </w:r>
      <w:proofErr w:type="spellEnd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decizie</w:t>
      </w:r>
      <w:proofErr w:type="spellEnd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a </w:t>
      </w:r>
      <w:proofErr w:type="spellStart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fost</w:t>
      </w:r>
      <w:proofErr w:type="spellEnd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>elaborate</w:t>
      </w:r>
      <w:proofErr w:type="spellEnd"/>
      <w:r w:rsidRPr="0024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temeiul</w:t>
      </w:r>
      <w:proofErr w:type="gramEnd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 Legii Republicii Moldova privind  </w:t>
      </w:r>
      <w:proofErr w:type="spellStart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publică locală, nr. 436/2006, art.14, alin. (2) lit. n); </w:t>
      </w:r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proofErr w:type="spellStart"/>
      <w:r w:rsidR="00241A7B" w:rsidRPr="00241A7B">
        <w:rPr>
          <w:rFonts w:ascii="Times New Roman" w:hAnsi="Times New Roman" w:cs="Times New Roman"/>
          <w:bCs/>
          <w:sz w:val="24"/>
          <w:szCs w:val="24"/>
          <w:lang w:val="ro-MD"/>
        </w:rPr>
        <w:t>egii</w:t>
      </w:r>
      <w:proofErr w:type="spellEnd"/>
      <w:r w:rsidR="00241A7B" w:rsidRPr="00241A7B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>Republicii Moldova </w:t>
      </w:r>
      <w:r w:rsidR="00241A7B" w:rsidRPr="00241A7B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r. 181/2014 </w:t>
      </w:r>
      <w:r w:rsidR="00241A7B" w:rsidRPr="00241A7B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>finanţelor</w:t>
      </w:r>
      <w:proofErr w:type="spellEnd"/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publice </w:t>
      </w:r>
      <w:proofErr w:type="spellStart"/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>responsabilităţii</w:t>
      </w:r>
      <w:proofErr w:type="spellEnd"/>
      <w:r w:rsidR="00241A7B" w:rsidRPr="00241A7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bugetar-fiscale, art. 61;</w:t>
      </w:r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</w:t>
      </w:r>
      <w:proofErr w:type="spellStart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>finanţele</w:t>
      </w:r>
      <w:proofErr w:type="spellEnd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publice locale, nr.397/2003 (republicată la 12.10.2018), art.28 </w:t>
      </w:r>
      <w:proofErr w:type="spellStart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în legătură cu </w:t>
      </w:r>
      <w:proofErr w:type="spellStart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>necesităţile</w:t>
      </w:r>
      <w:proofErr w:type="spellEnd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parvenite, </w:t>
      </w:r>
      <w:proofErr w:type="spellStart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>ținînd</w:t>
      </w:r>
      <w:proofErr w:type="spellEnd"/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 xml:space="preserve"> cont de faptul alocării sumei de 149,3 mii lei în temeiul </w:t>
      </w:r>
      <w:r w:rsidR="00241A7B" w:rsidRPr="00241A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Hotărârea Guvernului nr.568 din 07 august 2024  privind repartizarea unor alocații aprobate în Legea bugetului de stat pentru anul 2024 nr.418/2023</w:t>
      </w:r>
      <w:r w:rsidR="00241A7B" w:rsidRPr="00241A7B">
        <w:rPr>
          <w:rFonts w:ascii="Times New Roman" w:hAnsi="Times New Roman" w:cs="Times New Roman"/>
          <w:sz w:val="24"/>
          <w:szCs w:val="24"/>
          <w:lang w:val="ro-RO"/>
        </w:rPr>
        <w:t>,  și a sumei de 90,0 mii lei în temeiul Deciziei Consiliului Raional Orhei, nr. 4/2 din 15.08.2024 „Cu privire la modificarea bugetului raional pe anul 2024</w:t>
      </w:r>
      <w:r w:rsidR="00241A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41A7B" w:rsidRPr="00241A7B" w:rsidRDefault="00241A7B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905C75" w:rsidRPr="00AB2D4D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2D4D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  <w:r w:rsidRPr="00AB2D4D">
        <w:rPr>
          <w:rFonts w:ascii="Times New Roman" w:hAnsi="Times New Roman" w:cs="Times New Roman"/>
          <w:b/>
          <w:sz w:val="24"/>
          <w:szCs w:val="24"/>
          <w:lang w:val="ro-RO"/>
        </w:rPr>
        <w:t>3. Principalele prevederi ale proiectului și evidențierea elementelor noi</w:t>
      </w:r>
    </w:p>
    <w:p w:rsidR="006833D9" w:rsidRPr="00AB2D4D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AB2D4D">
        <w:rPr>
          <w:rFonts w:ascii="Times New Roman" w:hAnsi="Times New Roman" w:cs="Times New Roman"/>
          <w:sz w:val="24"/>
          <w:szCs w:val="24"/>
          <w:lang w:val="ro-RO"/>
        </w:rPr>
        <w:t xml:space="preserve">Proiectul dat de decizie </w:t>
      </w:r>
      <w:r w:rsidR="00F90B26" w:rsidRPr="00AB2D4D">
        <w:rPr>
          <w:rFonts w:ascii="Times New Roman" w:hAnsi="Times New Roman" w:cs="Times New Roman"/>
          <w:sz w:val="24"/>
          <w:szCs w:val="24"/>
          <w:lang w:val="ro-RO"/>
        </w:rPr>
        <w:t xml:space="preserve"> prevede </w:t>
      </w:r>
      <w:r w:rsidR="00905C75" w:rsidRPr="00AB2D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A7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remanieri în buget, </w:t>
      </w:r>
      <w:r w:rsidR="00F90B26" w:rsidRPr="00AB2D4D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conform </w:t>
      </w:r>
      <w:r w:rsidR="00241A7B">
        <w:rPr>
          <w:rFonts w:ascii="Times New Roman" w:hAnsi="Times New Roman" w:cs="Times New Roman"/>
          <w:color w:val="333333"/>
          <w:sz w:val="24"/>
          <w:szCs w:val="24"/>
          <w:lang w:val="ro-RO"/>
        </w:rPr>
        <w:t>alocațiilo</w:t>
      </w:r>
      <w:r w:rsidR="00F90B26" w:rsidRPr="00AB2D4D">
        <w:rPr>
          <w:rFonts w:ascii="Times New Roman" w:hAnsi="Times New Roman" w:cs="Times New Roman"/>
          <w:color w:val="333333"/>
          <w:sz w:val="24"/>
          <w:szCs w:val="24"/>
          <w:lang w:val="ro-RO"/>
        </w:rPr>
        <w:t>r parvenite</w:t>
      </w:r>
      <w:r w:rsidR="006833D9" w:rsidRPr="00AB2D4D">
        <w:rPr>
          <w:rFonts w:ascii="Times New Roman" w:hAnsi="Times New Roman" w:cs="Times New Roman"/>
          <w:color w:val="333333"/>
          <w:sz w:val="24"/>
          <w:szCs w:val="24"/>
          <w:lang w:val="ro-RO"/>
        </w:rPr>
        <w:t>:</w:t>
      </w:r>
    </w:p>
    <w:p w:rsidR="00241A7B" w:rsidRPr="00241A7B" w:rsidRDefault="00241A7B" w:rsidP="00241A7B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Pohorniceni pentru anul 2024, aprobat prin Decizia Consiliului local nr. 11/11 din 08.12.2023,</w:t>
      </w:r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suplimentîndu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-se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partea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venituri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la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transferuri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destinație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specială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și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partea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cheltuieli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,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cu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suma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totală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239,3 mii lei,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din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contul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bugetului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stat  149,3 mii lei 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și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din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contul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bugetului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raional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90,0 mii lei </w:t>
      </w:r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substituindu-se la partea de venituri,  suma de 4657,4 mii lei cu suma de </w:t>
      </w:r>
      <w:bookmarkStart w:id="1" w:name="_Hlk143855748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4896,7 </w:t>
      </w:r>
      <w:bookmarkEnd w:id="1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mii lei  și la partea de cheltuieli suma de 4657,4 mii lei cu suma de 4896,7 mii lei.</w:t>
      </w:r>
    </w:p>
    <w:p w:rsidR="00241A7B" w:rsidRPr="00241A7B" w:rsidRDefault="00241A7B" w:rsidP="00241A7B">
      <w:pPr>
        <w:tabs>
          <w:tab w:val="left" w:pos="426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241A7B" w:rsidRPr="00241A7B" w:rsidRDefault="00241A7B" w:rsidP="00241A7B">
      <w:pPr>
        <w:numPr>
          <w:ilvl w:val="1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aprobă, în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redacţie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nouă,  anexele nr. 1a, 2a, 3a.</w:t>
      </w:r>
    </w:p>
    <w:p w:rsidR="00241A7B" w:rsidRPr="00241A7B" w:rsidRDefault="00241A7B" w:rsidP="00241A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241A7B" w:rsidRPr="00241A7B" w:rsidRDefault="00241A7B" w:rsidP="00241A7B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Contabilul-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şef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dna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Buhaniuc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Elena va efectua remanierile în buget, conform prezentei decizii.</w:t>
      </w:r>
    </w:p>
    <w:p w:rsidR="00241A7B" w:rsidRPr="00241A7B" w:rsidRDefault="00241A7B" w:rsidP="00241A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241A7B" w:rsidRPr="00241A7B" w:rsidRDefault="00241A7B" w:rsidP="00241A7B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asupra îndeplinirii prezentei decizii se pune pe seama primarului, dna Mihaela </w:t>
      </w:r>
      <w:proofErr w:type="spellStart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Dubniuc</w:t>
      </w:r>
      <w:proofErr w:type="spellEnd"/>
      <w:r w:rsidRPr="00241A7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AB2D4D" w:rsidRPr="00241A7B" w:rsidRDefault="00AB2D4D" w:rsidP="00AB2D4D">
      <w:pPr>
        <w:tabs>
          <w:tab w:val="left" w:pos="5805"/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AB2D4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05C75" w:rsidRPr="00AB2D4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4.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Fundamentarea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economico-financiară</w:t>
      </w:r>
      <w:proofErr w:type="spellEnd"/>
    </w:p>
    <w:p w:rsidR="0080044B" w:rsidRPr="00AB2D4D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Cheltuielile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implementarea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AB2D4D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90B26"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se vor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încadra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limita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mijloacelor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financiare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833D9" w:rsidRPr="00AB2D4D">
        <w:rPr>
          <w:rFonts w:ascii="Times New Roman" w:hAnsi="Times New Roman" w:cs="Times New Roman"/>
          <w:sz w:val="24"/>
          <w:szCs w:val="24"/>
          <w:lang w:val="fr-FR"/>
        </w:rPr>
        <w:t>aprobate</w:t>
      </w:r>
      <w:proofErr w:type="spellEnd"/>
      <w:r w:rsidR="006833D9"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833D9" w:rsidRPr="00AB2D4D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6833D9"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833D9" w:rsidRPr="00AB2D4D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="006833D9"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202</w:t>
      </w:r>
      <w:r w:rsidR="00AB2D4D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AB2D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AB2D4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încorporare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actului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cadrul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normativ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vigoare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241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A7B">
        <w:rPr>
          <w:rFonts w:ascii="Times New Roman" w:hAnsi="Times New Roman" w:cs="Times New Roman"/>
          <w:sz w:val="24"/>
          <w:szCs w:val="24"/>
          <w:lang w:val="en-US"/>
        </w:rPr>
        <w:t>anexelor</w:t>
      </w:r>
      <w:proofErr w:type="spellEnd"/>
      <w:r w:rsidR="00241A7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241A7B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241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A7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41A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A7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241A7B">
        <w:rPr>
          <w:rFonts w:ascii="Times New Roman" w:hAnsi="Times New Roman" w:cs="Times New Roman"/>
          <w:sz w:val="24"/>
          <w:szCs w:val="24"/>
          <w:lang w:val="en-US"/>
        </w:rPr>
        <w:t xml:space="preserve"> 2024, </w:t>
      </w:r>
      <w:proofErr w:type="spellStart"/>
      <w:r w:rsidR="00241A7B">
        <w:rPr>
          <w:rFonts w:ascii="Times New Roman" w:hAnsi="Times New Roman" w:cs="Times New Roman"/>
          <w:sz w:val="24"/>
          <w:szCs w:val="24"/>
          <w:lang w:val="en-US"/>
        </w:rPr>
        <w:t>urmare</w:t>
      </w:r>
      <w:proofErr w:type="spellEnd"/>
      <w:r w:rsidR="00241A7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41A7B">
        <w:rPr>
          <w:rFonts w:ascii="Times New Roman" w:hAnsi="Times New Roman" w:cs="Times New Roman"/>
          <w:sz w:val="24"/>
          <w:szCs w:val="24"/>
          <w:lang w:val="en-US"/>
        </w:rPr>
        <w:t>corelării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AB2D4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Avizarea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consultarea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publică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proiectului</w:t>
      </w:r>
      <w:proofErr w:type="spellEnd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B2D4D">
        <w:rPr>
          <w:rFonts w:ascii="Times New Roman" w:hAnsi="Times New Roman" w:cs="Times New Roman"/>
          <w:b/>
          <w:sz w:val="24"/>
          <w:szCs w:val="24"/>
          <w:lang w:val="fr-FR"/>
        </w:rPr>
        <w:t>decizie</w:t>
      </w:r>
      <w:proofErr w:type="spellEnd"/>
    </w:p>
    <w:p w:rsidR="00905C75" w:rsidRPr="00905C75" w:rsidRDefault="00905C75" w:rsidP="00241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conformitate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art.32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nr.100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22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decembrie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2017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privire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actele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normative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B2D4D">
        <w:rPr>
          <w:rFonts w:ascii="Times New Roman" w:hAnsi="Times New Roman" w:cs="Times New Roman"/>
          <w:sz w:val="24"/>
          <w:szCs w:val="24"/>
          <w:lang w:val="fr-FR"/>
        </w:rPr>
        <w:t>deciziei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modificarea bugetului local Pohorniceni,,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avizat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>comisia</w:t>
      </w:r>
      <w:proofErr w:type="spellEnd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="00AA7A7F" w:rsidRPr="00AB2D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5C75" w:rsidRPr="00AB2D4D" w:rsidRDefault="00905C75" w:rsidP="00241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D4D">
        <w:rPr>
          <w:rFonts w:ascii="Times New Roman" w:hAnsi="Times New Roman" w:cs="Times New Roman"/>
          <w:sz w:val="24"/>
          <w:szCs w:val="24"/>
          <w:lang w:val="ro-RO"/>
        </w:rPr>
        <w:t>În scopul respectării prevederilor Legii nr.239 din 13 noiembrie 2013 privind transparența procesului</w:t>
      </w:r>
      <w:r w:rsidR="0080044B" w:rsidRPr="00AB2D4D">
        <w:rPr>
          <w:rFonts w:ascii="Times New Roman" w:hAnsi="Times New Roman" w:cs="Times New Roman"/>
          <w:sz w:val="24"/>
          <w:szCs w:val="24"/>
          <w:lang w:val="ro-RO"/>
        </w:rPr>
        <w:t xml:space="preserve"> deciz</w:t>
      </w:r>
      <w:r w:rsidRPr="00AB2D4D">
        <w:rPr>
          <w:rFonts w:ascii="Times New Roman" w:hAnsi="Times New Roman" w:cs="Times New Roman"/>
          <w:sz w:val="24"/>
          <w:szCs w:val="24"/>
          <w:lang w:val="ro-RO"/>
        </w:rPr>
        <w:t>ional, proiectul deciziei este plasat pe pagina web a primăriei Pohorniceni www.pohorniceni.sat.md la compartimentul Transparență decizională, secțiunea Consultări publice ale proiectelor.</w:t>
      </w:r>
    </w:p>
    <w:p w:rsidR="006833D9" w:rsidRPr="00AB2D4D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AB2D4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B2D4D">
        <w:rPr>
          <w:rFonts w:ascii="Times New Roman" w:hAnsi="Times New Roman" w:cs="Times New Roman"/>
          <w:b/>
          <w:sz w:val="24"/>
          <w:szCs w:val="24"/>
          <w:lang w:val="ro-RO"/>
        </w:rPr>
        <w:t>7. Consultarea expertizei juridice</w:t>
      </w:r>
    </w:p>
    <w:p w:rsidR="00905C75" w:rsidRPr="00AB2D4D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2D4D">
        <w:rPr>
          <w:rFonts w:ascii="Times New Roman" w:hAnsi="Times New Roman" w:cs="Times New Roman"/>
          <w:sz w:val="24"/>
          <w:szCs w:val="24"/>
          <w:lang w:val="ro-RO"/>
        </w:rPr>
        <w:t>În temeiul art.37 din Legea nr.100 din 22 decembrie 2017 cu privire la actele normative proiectul deciziei nu a fost expus expertizei juridice.</w:t>
      </w:r>
    </w:p>
    <w:p w:rsidR="00905C75" w:rsidRPr="00AB2D4D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Structura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conținutul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actului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corespunde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normelor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tehnică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legislativă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44736" w:rsidRPr="00AB2D4D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Reieşind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cele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expuse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decizie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propune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avizare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consultative de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şedinţei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2D4D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Pr="00AB2D4D">
        <w:rPr>
          <w:rFonts w:ascii="Times New Roman" w:hAnsi="Times New Roman" w:cs="Times New Roman"/>
          <w:sz w:val="24"/>
          <w:szCs w:val="24"/>
          <w:lang w:val="fr-FR"/>
        </w:rPr>
        <w:t xml:space="preserve"> local</w:t>
      </w:r>
      <w:r w:rsidR="00F90B26" w:rsidRPr="00AB2D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02F8F" w:rsidRPr="00AB2D4D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402F8F" w:rsidRPr="00AB2D4D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241A7B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E3D"/>
    <w:multiLevelType w:val="hybridMultilevel"/>
    <w:tmpl w:val="3D926E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41A7B"/>
    <w:rsid w:val="002F22D2"/>
    <w:rsid w:val="00333B74"/>
    <w:rsid w:val="00402F8F"/>
    <w:rsid w:val="00453804"/>
    <w:rsid w:val="006833D9"/>
    <w:rsid w:val="0080044B"/>
    <w:rsid w:val="008E016E"/>
    <w:rsid w:val="00905C75"/>
    <w:rsid w:val="00943920"/>
    <w:rsid w:val="00AA7A7F"/>
    <w:rsid w:val="00AB2D4D"/>
    <w:rsid w:val="00C37543"/>
    <w:rsid w:val="00C44736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6D78"/>
  <w15:docId w15:val="{DCAFD701-221A-4B94-8576-88042D9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5C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537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2023-02-24T12:38:00Z</cp:lastPrinted>
  <dcterms:created xsi:type="dcterms:W3CDTF">2018-11-26T10:59:00Z</dcterms:created>
  <dcterms:modified xsi:type="dcterms:W3CDTF">2024-08-21T08:30:00Z</dcterms:modified>
</cp:coreProperties>
</file>