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tblW w:w="9870" w:type="dxa"/>
        <w:tblLayout w:type="fixed"/>
        <w:tblLook w:val="0000" w:firstRow="0" w:lastRow="0" w:firstColumn="0" w:lastColumn="0" w:noHBand="0" w:noVBand="0"/>
      </w:tblPr>
      <w:tblGrid>
        <w:gridCol w:w="3936"/>
        <w:gridCol w:w="1539"/>
        <w:gridCol w:w="4395"/>
      </w:tblGrid>
      <w:tr w:rsidR="00CA100F" w:rsidRPr="00F6264F" w:rsidTr="00E30EFA">
        <w:trPr>
          <w:trHeight w:val="2157"/>
        </w:trPr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MD 35</w:t>
            </w:r>
            <w:r w:rsidRPr="00F6264F">
              <w:rPr>
                <w:rFonts w:ascii="Times New Roman" w:eastAsia="Times New Roman" w:hAnsi="Times New Roman" w:cs="Times New Roman"/>
                <w:noProof/>
                <w:lang w:val="en-US" w:eastAsia="en-US"/>
              </w:rPr>
              <w:t>42 s.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Tel.: (235) 57-6-38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101329" wp14:editId="3EBBF89E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МД 3542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Похорничень</w:t>
            </w:r>
            <w:proofErr w:type="spellEnd"/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Тел.: (235)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>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К/ф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1007601001880</w:t>
            </w:r>
          </w:p>
        </w:tc>
      </w:tr>
    </w:tbl>
    <w:p w:rsidR="00CA100F" w:rsidRDefault="00CA100F" w:rsidP="00CA100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</w:pPr>
      <w:r w:rsidRPr="00F6264F"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  <w:tab/>
      </w:r>
    </w:p>
    <w:p w:rsidR="00624C4E" w:rsidRPr="00F6264F" w:rsidRDefault="00624C4E" w:rsidP="00CA100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</w:pPr>
    </w:p>
    <w:p w:rsidR="003D31B3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DECIZIA nr.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100F" w:rsidRPr="00F6264F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</w:t>
      </w:r>
      <w:r w:rsidR="00624C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04.03</w:t>
      </w:r>
      <w:r w:rsidR="00CD24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624C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2022</w:t>
      </w:r>
    </w:p>
    <w:p w:rsidR="00CA100F" w:rsidRDefault="00CA100F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4C4E" w:rsidRPr="00BC7E8B" w:rsidRDefault="00624C4E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4C4E" w:rsidRPr="00624C4E" w:rsidRDefault="00CA100F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24C4E">
        <w:rPr>
          <w:rFonts w:ascii="Times New Roman" w:hAnsi="Times New Roman" w:cs="Times New Roman"/>
          <w:b/>
          <w:sz w:val="24"/>
          <w:szCs w:val="24"/>
          <w:lang w:val="ro-MO"/>
        </w:rPr>
        <w:t>Cu</w:t>
      </w:r>
      <w:r w:rsidR="00106FE8"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privire la selectarea </w:t>
      </w:r>
      <w:r w:rsidR="00624C4E">
        <w:rPr>
          <w:rFonts w:ascii="Times New Roman" w:hAnsi="Times New Roman" w:cs="Times New Roman"/>
          <w:b/>
          <w:sz w:val="24"/>
          <w:szCs w:val="24"/>
          <w:lang w:val="ro-MO"/>
        </w:rPr>
        <w:t>sectorului</w:t>
      </w:r>
      <w:r w:rsidR="00624C4E"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de </w:t>
      </w:r>
      <w:proofErr w:type="gramStart"/>
      <w:r w:rsidR="00624C4E" w:rsidRPr="00624C4E">
        <w:rPr>
          <w:rFonts w:ascii="Times New Roman" w:hAnsi="Times New Roman" w:cs="Times New Roman"/>
          <w:b/>
          <w:sz w:val="24"/>
          <w:szCs w:val="24"/>
          <w:lang w:val="ro-MO"/>
        </w:rPr>
        <w:t>drum</w:t>
      </w:r>
      <w:proofErr w:type="gramEnd"/>
    </w:p>
    <w:p w:rsidR="00CA100F" w:rsidRP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public local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,</w:t>
      </w:r>
      <w:r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pentru reparație</w:t>
      </w:r>
      <w:r w:rsidR="00106FE8"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capitală în anul 2022</w:t>
      </w:r>
      <w:r w:rsidR="00CA100F" w:rsidRPr="00624C4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CA100F" w:rsidRDefault="00CA100F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4C4E" w:rsidRP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100F" w:rsidRPr="00BC7E8B" w:rsidRDefault="00CA100F" w:rsidP="00B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ab/>
        <w:t>În conformitate cu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art. 18,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MO"/>
        </w:rPr>
        <w:t>23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 alin.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(2)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lit.g),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MO"/>
        </w:rPr>
        <w:t>41-50 al Legii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 Republicii Moldova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nr.100/2017 cu privire la actele normative;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 </w:t>
      </w:r>
      <w:r>
        <w:rPr>
          <w:rFonts w:ascii="Times New Roman" w:hAnsi="Times New Roman" w:cs="Times New Roman"/>
          <w:sz w:val="24"/>
          <w:szCs w:val="24"/>
          <w:lang w:val="ro-MO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>
        <w:rPr>
          <w:rFonts w:ascii="Times New Roman" w:hAnsi="Times New Roman" w:cs="Times New Roman"/>
          <w:sz w:val="24"/>
          <w:szCs w:val="24"/>
          <w:lang w:val="ro-MO"/>
        </w:rPr>
        <w:t>, art. 14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</w:t>
      </w:r>
      <w:r w:rsidR="006267B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lit. (f)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al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e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Republicii Moldova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nr. 436/2006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privind administrația publică lo</w:t>
      </w:r>
      <w:r>
        <w:rPr>
          <w:rFonts w:ascii="Times New Roman" w:hAnsi="Times New Roman" w:cs="Times New Roman"/>
          <w:sz w:val="24"/>
          <w:szCs w:val="24"/>
          <w:lang w:val="ro-MO"/>
        </w:rPr>
        <w:t>cală;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4, alin. </w:t>
      </w:r>
      <w:r>
        <w:rPr>
          <w:rFonts w:ascii="Times New Roman" w:hAnsi="Times New Roman" w:cs="Times New Roman"/>
          <w:sz w:val="24"/>
          <w:szCs w:val="24"/>
          <w:lang w:val="ro-MO"/>
        </w:rPr>
        <w:t>(1)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lit. d) al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Republicii Moldova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nr.435/2006 privind descentralizarea administrativă; art. 2 alin.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) subp</w:t>
      </w:r>
      <w:r>
        <w:rPr>
          <w:rFonts w:ascii="Times New Roman" w:hAnsi="Times New Roman" w:cs="Times New Roman"/>
          <w:sz w:val="24"/>
          <w:szCs w:val="24"/>
          <w:lang w:val="ro-MO"/>
        </w:rPr>
        <w:t>ct. 3 lit.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c), art.5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alin.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)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al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Republicii Moldova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drumurilor nr.509/1995;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în temeiul </w:t>
      </w:r>
      <w:proofErr w:type="spellStart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Legii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Republicii Moldova 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nr.</w:t>
      </w:r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23</w:t>
      </w:r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 din 13.11.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2013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privind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transparența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procesului</w:t>
      </w:r>
      <w:proofErr w:type="spellEnd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deciz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ional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="005623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ținînd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cont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că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proiectul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deciziei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fost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publicat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consultări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panoul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informativ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pagina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web a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primăriei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Pohorniceni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hyperlink r:id="rId7" w:history="1">
        <w:r w:rsidR="006115C3" w:rsidRPr="00BC7E8B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www.pohorniceni.sat.md</w:t>
        </w:r>
      </w:hyperlink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 la data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06FE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18.02.2022</w:t>
      </w:r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luînd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considerație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că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din</w:t>
      </w:r>
      <w:proofErr w:type="gram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partea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părților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interesate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nu au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parvenit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recomandări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avînd avizul </w:t>
      </w:r>
      <w:proofErr w:type="spellStart"/>
      <w:r w:rsidR="0080373C" w:rsidRPr="00BC7E8B">
        <w:rPr>
          <w:rFonts w:ascii="Times New Roman" w:eastAsia="Times New Roman" w:hAnsi="Times New Roman" w:cs="Times New Roman"/>
          <w:sz w:val="24"/>
          <w:szCs w:val="24"/>
          <w:lang w:val="en-US"/>
        </w:rPr>
        <w:t>pozitiv</w:t>
      </w:r>
      <w:proofErr w:type="spellEnd"/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Comisiei 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en-US"/>
        </w:rPr>
        <w:t>consultative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specialitate  - agricultură, industrie, construcții și protecția mediului,</w:t>
      </w:r>
      <w:r w:rsidR="006115C3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C7E8B">
        <w:rPr>
          <w:rFonts w:ascii="Times New Roman" w:hAnsi="Times New Roman" w:cs="Times New Roman"/>
          <w:sz w:val="24"/>
          <w:szCs w:val="24"/>
          <w:lang w:val="ro-MO"/>
        </w:rPr>
        <w:t>Consiliul local Pohorniceni</w:t>
      </w:r>
    </w:p>
    <w:p w:rsidR="00CA100F" w:rsidRPr="00B62E7A" w:rsidRDefault="00CA100F" w:rsidP="00CA100F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O"/>
        </w:rPr>
        <w:t xml:space="preserve">DECIDE: </w:t>
      </w:r>
    </w:p>
    <w:p w:rsidR="00CA100F" w:rsidRDefault="00CA100F" w:rsidP="00BC7E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Se </w:t>
      </w:r>
      <w:r w:rsidR="00624C4E">
        <w:rPr>
          <w:rFonts w:ascii="Times New Roman" w:hAnsi="Times New Roman" w:cs="Times New Roman"/>
          <w:sz w:val="24"/>
          <w:szCs w:val="24"/>
          <w:lang w:val="ro-MO"/>
        </w:rPr>
        <w:t>selectează sectorul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de drum public local, </w:t>
      </w:r>
      <w:r w:rsidRPr="00A06890">
        <w:rPr>
          <w:rFonts w:ascii="Times New Roman" w:hAnsi="Times New Roman" w:cs="Times New Roman"/>
          <w:sz w:val="24"/>
          <w:szCs w:val="24"/>
          <w:lang w:val="ro-MO"/>
        </w:rPr>
        <w:t xml:space="preserve">proprietate publică a satului </w:t>
      </w:r>
      <w:r>
        <w:rPr>
          <w:rFonts w:ascii="Times New Roman" w:hAnsi="Times New Roman" w:cs="Times New Roman"/>
          <w:sz w:val="24"/>
          <w:szCs w:val="24"/>
          <w:lang w:val="ro-MO"/>
        </w:rPr>
        <w:t>Pohorniceni</w:t>
      </w:r>
      <w:r w:rsidRPr="00A0689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624C4E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r-</w:t>
      </w:r>
      <w:r>
        <w:rPr>
          <w:rFonts w:ascii="Times New Roman" w:hAnsi="Times New Roman" w:cs="Times New Roman"/>
          <w:sz w:val="24"/>
          <w:szCs w:val="24"/>
          <w:lang w:val="ro-MO"/>
        </w:rPr>
        <w:t>n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ul Orhei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pentru efectuarea lucrărilor</w:t>
      </w:r>
      <w:r w:rsidR="00624C4E">
        <w:rPr>
          <w:rFonts w:ascii="Times New Roman" w:hAnsi="Times New Roman" w:cs="Times New Roman"/>
          <w:sz w:val="24"/>
          <w:szCs w:val="24"/>
          <w:lang w:val="ro-MO"/>
        </w:rPr>
        <w:t xml:space="preserve"> de reparație capitală (asfaltarea),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 xml:space="preserve"> în anul 2022</w:t>
      </w:r>
      <w:r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conform schemei de amplasare (</w:t>
      </w:r>
      <w:r w:rsidRPr="002725E3">
        <w:rPr>
          <w:rFonts w:ascii="Times New Roman" w:hAnsi="Times New Roman" w:cs="Times New Roman"/>
          <w:i/>
          <w:sz w:val="24"/>
          <w:szCs w:val="24"/>
          <w:lang w:val="ro-MO"/>
        </w:rPr>
        <w:t>se anexează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MO"/>
        </w:rPr>
        <w:t>după cum urmează:</w:t>
      </w:r>
    </w:p>
    <w:p w:rsidR="00CA100F" w:rsidRPr="00DC5A78" w:rsidRDefault="00CA100F" w:rsidP="00CA100F">
      <w:pPr>
        <w:pStyle w:val="a3"/>
        <w:spacing w:after="0"/>
        <w:ind w:left="360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Default="00CA100F" w:rsidP="00BC7E8B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de la gospodăria cet. 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Onofraș Pavel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str. 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Scrisului Latin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pînă la inters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 xml:space="preserve">ecție cu  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>str.  Mihai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l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Potîrniche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pe  o lungime de  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>500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m, cu suprafața de 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>1500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2  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CA100F" w:rsidRPr="00106FE8" w:rsidRDefault="00CA100F" w:rsidP="00106FE8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Default="00CA100F" w:rsidP="00CA1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Prezenta decizie intră în vigoare la data includerii în Registrul de Stat al actelor locale. </w:t>
      </w:r>
    </w:p>
    <w:p w:rsidR="00624C4E" w:rsidRPr="00DC5A78" w:rsidRDefault="00624C4E" w:rsidP="00624C4E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624C4E" w:rsidRPr="008171E0" w:rsidRDefault="00624C4E" w:rsidP="00624C4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8171E0">
        <w:rPr>
          <w:rFonts w:ascii="Times New Roman" w:hAnsi="Times New Roman"/>
          <w:sz w:val="24"/>
          <w:szCs w:val="24"/>
          <w:lang w:val="ro-RO"/>
        </w:rPr>
        <w:t xml:space="preserve">Controlul asupra îndeplinirii prezentei decizii se pune pe seama primarului satului Pohorniceni, dl. Ianec Corobciuc și Comisiei </w:t>
      </w:r>
      <w:r w:rsidRPr="008171E0">
        <w:rPr>
          <w:rFonts w:ascii="Times New Roman" w:hAnsi="Times New Roman"/>
          <w:sz w:val="24"/>
          <w:szCs w:val="24"/>
          <w:lang w:val="en-US"/>
        </w:rPr>
        <w:t>consultative</w:t>
      </w:r>
      <w:r w:rsidRPr="008171E0">
        <w:rPr>
          <w:rFonts w:ascii="Times New Roman" w:hAnsi="Times New Roman"/>
          <w:sz w:val="24"/>
          <w:szCs w:val="24"/>
          <w:lang w:val="ro-RO"/>
        </w:rPr>
        <w:t xml:space="preserve"> de specialitate - </w:t>
      </w:r>
      <w:r w:rsidRPr="008171E0">
        <w:rPr>
          <w:rFonts w:ascii="Times New Roman" w:eastAsia="Times New Roman" w:hAnsi="Times New Roman"/>
          <w:sz w:val="24"/>
          <w:szCs w:val="24"/>
          <w:lang w:val="ro-RO"/>
        </w:rPr>
        <w:t>agricultură, industrie, construcții și protecția mediului, (președinte – dna Baltaga A.)</w:t>
      </w:r>
      <w:r w:rsidRPr="008171E0">
        <w:rPr>
          <w:rFonts w:ascii="Times New Roman" w:hAnsi="Times New Roman"/>
          <w:sz w:val="24"/>
          <w:szCs w:val="24"/>
          <w:lang w:val="ro-RO"/>
        </w:rPr>
        <w:t>.</w:t>
      </w:r>
    </w:p>
    <w:p w:rsidR="00624C4E" w:rsidRDefault="00624C4E" w:rsidP="00624C4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24C4E" w:rsidRPr="009B314A" w:rsidRDefault="00624C4E" w:rsidP="00624C4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EC77F9" w:rsidRDefault="00CA100F" w:rsidP="00CA1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8331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CA100F" w:rsidRPr="00B62E7A" w:rsidRDefault="00CA100F" w:rsidP="00CA1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CA100F" w:rsidRPr="006267BD" w:rsidRDefault="00CA100F" w:rsidP="00CA100F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Preşedintele  şedinţei                              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Semnat la data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:rsidR="00CA100F" w:rsidRPr="00BC7E8B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:rsidR="006B708F" w:rsidRPr="00CA100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Violeta ROŞCA</w:t>
      </w:r>
    </w:p>
    <w:sectPr w:rsidR="006B708F" w:rsidRPr="00CA100F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7C"/>
    <w:multiLevelType w:val="hybridMultilevel"/>
    <w:tmpl w:val="C7186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671F3"/>
    <w:multiLevelType w:val="hybridMultilevel"/>
    <w:tmpl w:val="CBF4EAEC"/>
    <w:lvl w:ilvl="0" w:tplc="6C3E1CA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03"/>
    <w:rsid w:val="00036645"/>
    <w:rsid w:val="000D66DC"/>
    <w:rsid w:val="00106FE8"/>
    <w:rsid w:val="00173595"/>
    <w:rsid w:val="0025505C"/>
    <w:rsid w:val="002725E3"/>
    <w:rsid w:val="0028528C"/>
    <w:rsid w:val="0039196C"/>
    <w:rsid w:val="003D31B3"/>
    <w:rsid w:val="004A23DA"/>
    <w:rsid w:val="00553923"/>
    <w:rsid w:val="005623ED"/>
    <w:rsid w:val="00576B1D"/>
    <w:rsid w:val="006115C3"/>
    <w:rsid w:val="00624C4E"/>
    <w:rsid w:val="006267BD"/>
    <w:rsid w:val="0065206A"/>
    <w:rsid w:val="006B708F"/>
    <w:rsid w:val="007C743D"/>
    <w:rsid w:val="0080373C"/>
    <w:rsid w:val="009A6967"/>
    <w:rsid w:val="009B7E8C"/>
    <w:rsid w:val="00A06890"/>
    <w:rsid w:val="00AD2B4D"/>
    <w:rsid w:val="00B82603"/>
    <w:rsid w:val="00B92866"/>
    <w:rsid w:val="00BA1335"/>
    <w:rsid w:val="00BC7E8B"/>
    <w:rsid w:val="00BD19FF"/>
    <w:rsid w:val="00CA100F"/>
    <w:rsid w:val="00CD24F8"/>
    <w:rsid w:val="00D831FB"/>
    <w:rsid w:val="00D9287E"/>
    <w:rsid w:val="00DE6671"/>
    <w:rsid w:val="00E51C5D"/>
    <w:rsid w:val="00EB4ECA"/>
    <w:rsid w:val="00EB64E2"/>
    <w:rsid w:val="00EC77F9"/>
    <w:rsid w:val="00E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6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6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horniceni.sa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18</cp:revision>
  <cp:lastPrinted>2020-07-07T08:29:00Z</cp:lastPrinted>
  <dcterms:created xsi:type="dcterms:W3CDTF">2020-06-15T11:20:00Z</dcterms:created>
  <dcterms:modified xsi:type="dcterms:W3CDTF">2022-03-07T11:02:00Z</dcterms:modified>
</cp:coreProperties>
</file>