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691"/>
        <w:tblW w:w="9606" w:type="dxa"/>
        <w:tblLayout w:type="fixed"/>
        <w:tblLook w:val="04A0" w:firstRow="1" w:lastRow="0" w:firstColumn="1" w:lastColumn="0" w:noHBand="0" w:noVBand="1"/>
      </w:tblPr>
      <w:tblGrid>
        <w:gridCol w:w="3887"/>
        <w:gridCol w:w="1750"/>
        <w:gridCol w:w="3969"/>
      </w:tblGrid>
      <w:tr w:rsidR="00A90D7F" w:rsidTr="00A90D7F">
        <w:trPr>
          <w:trHeight w:val="2127"/>
        </w:trPr>
        <w:tc>
          <w:tcPr>
            <w:tcW w:w="3887" w:type="dxa"/>
            <w:tcBorders>
              <w:top w:val="nil"/>
              <w:left w:val="nil"/>
              <w:bottom w:val="single" w:sz="18" w:space="0" w:color="auto"/>
              <w:right w:val="nil"/>
            </w:tcBorders>
          </w:tcPr>
          <w:p w:rsidR="00A90D7F" w:rsidRPr="00A94649" w:rsidRDefault="00A90D7F" w:rsidP="00A90D7F">
            <w:pPr>
              <w:ind w:left="-1980" w:firstLine="1980"/>
              <w:jc w:val="center"/>
              <w:rPr>
                <w:sz w:val="22"/>
                <w:szCs w:val="22"/>
                <w:lang w:val="en-US"/>
                <w14:shadow w14:blurRad="50800" w14:dist="38100" w14:dir="2700000" w14:sx="100000" w14:sy="100000" w14:kx="0" w14:ky="0" w14:algn="tl">
                  <w14:srgbClr w14:val="000000">
                    <w14:alpha w14:val="60000"/>
                  </w14:srgbClr>
                </w14:shadow>
              </w:rPr>
            </w:pPr>
            <w:r w:rsidRPr="00A94649">
              <w:rPr>
                <w:sz w:val="22"/>
                <w:szCs w:val="22"/>
                <w:lang w:val="en-US"/>
                <w14:shadow w14:blurRad="50800" w14:dist="38100" w14:dir="2700000" w14:sx="100000" w14:sy="100000" w14:kx="0" w14:ky="0" w14:algn="tl">
                  <w14:srgbClr w14:val="000000">
                    <w14:alpha w14:val="60000"/>
                  </w14:srgbClr>
                </w14:shadow>
              </w:rPr>
              <w:t>REPUBLICA MOLDOVA</w:t>
            </w:r>
          </w:p>
          <w:p w:rsidR="00A90D7F" w:rsidRPr="00A94649" w:rsidRDefault="00A90D7F" w:rsidP="00A90D7F">
            <w:pPr>
              <w:jc w:val="center"/>
              <w:rPr>
                <w:sz w:val="22"/>
                <w:szCs w:val="22"/>
                <w:lang w:val="ro-RO"/>
                <w14:shadow w14:blurRad="50800" w14:dist="38100" w14:dir="2700000" w14:sx="100000" w14:sy="100000" w14:kx="0" w14:ky="0" w14:algn="tl">
                  <w14:srgbClr w14:val="000000">
                    <w14:alpha w14:val="60000"/>
                  </w14:srgbClr>
                </w14:shadow>
              </w:rPr>
            </w:pPr>
            <w:r w:rsidRPr="00A94649">
              <w:rPr>
                <w:sz w:val="22"/>
                <w:szCs w:val="22"/>
                <w:lang w:val="ro-RO"/>
                <w14:shadow w14:blurRad="50800" w14:dist="38100" w14:dir="2700000" w14:sx="100000" w14:sy="100000" w14:kx="0" w14:ky="0" w14:algn="tl">
                  <w14:srgbClr w14:val="000000">
                    <w14:alpha w14:val="60000"/>
                  </w14:srgbClr>
                </w14:shadow>
              </w:rPr>
              <w:t>RAIONUL ORHEI</w:t>
            </w:r>
          </w:p>
          <w:p w:rsidR="00A90D7F" w:rsidRPr="00A94649" w:rsidRDefault="00A90D7F" w:rsidP="00A90D7F">
            <w:pPr>
              <w:tabs>
                <w:tab w:val="right" w:pos="3509"/>
              </w:tabs>
              <w:jc w:val="center"/>
              <w:rPr>
                <w:caps/>
                <w:sz w:val="22"/>
                <w:szCs w:val="22"/>
                <w:lang w:val="ro-RO"/>
                <w14:shadow w14:blurRad="50800" w14:dist="38100" w14:dir="2700000" w14:sx="100000" w14:sy="100000" w14:kx="0" w14:ky="0" w14:algn="tl">
                  <w14:srgbClr w14:val="000000">
                    <w14:alpha w14:val="60000"/>
                  </w14:srgbClr>
                </w14:shadow>
              </w:rPr>
            </w:pPr>
            <w:r w:rsidRPr="00A94649">
              <w:rPr>
                <w:sz w:val="22"/>
                <w:szCs w:val="22"/>
                <w:lang w:val="ro-RO"/>
                <w14:shadow w14:blurRad="50800" w14:dist="38100" w14:dir="2700000" w14:sx="100000" w14:sy="100000" w14:kx="0" w14:ky="0" w14:algn="tl">
                  <w14:srgbClr w14:val="000000">
                    <w14:alpha w14:val="60000"/>
                  </w14:srgbClr>
                </w14:shadow>
              </w:rPr>
              <w:t>CONSILIUL SĂTESC  POHORNICENI</w:t>
            </w:r>
          </w:p>
          <w:p w:rsidR="00A90D7F" w:rsidRDefault="00A90D7F" w:rsidP="00A90D7F">
            <w:pPr>
              <w:jc w:val="center"/>
              <w:rPr>
                <w:noProof/>
                <w:lang w:val="ro-RO"/>
              </w:rPr>
            </w:pPr>
          </w:p>
          <w:p w:rsidR="00A90D7F" w:rsidRPr="00A94649" w:rsidRDefault="00A90D7F" w:rsidP="00A90D7F">
            <w:pPr>
              <w:jc w:val="center"/>
              <w:rPr>
                <w:noProof/>
                <w:sz w:val="22"/>
                <w:szCs w:val="22"/>
                <w:lang w:val="ro-RO"/>
              </w:rPr>
            </w:pPr>
            <w:r w:rsidRPr="00A94649">
              <w:rPr>
                <w:noProof/>
                <w:sz w:val="22"/>
                <w:szCs w:val="22"/>
                <w:lang w:val="ro-RO"/>
              </w:rPr>
              <w:t>MD 35</w:t>
            </w:r>
            <w:r w:rsidRPr="00A94649">
              <w:rPr>
                <w:noProof/>
                <w:sz w:val="22"/>
                <w:szCs w:val="22"/>
                <w:lang w:val="en-US"/>
              </w:rPr>
              <w:t>42 s.</w:t>
            </w:r>
            <w:r w:rsidRPr="00A94649">
              <w:rPr>
                <w:noProof/>
                <w:sz w:val="22"/>
                <w:szCs w:val="22"/>
                <w:lang w:val="ro-RO"/>
              </w:rPr>
              <w:t xml:space="preserve"> Pohorniceni</w:t>
            </w:r>
          </w:p>
          <w:p w:rsidR="00A90D7F" w:rsidRPr="00A94649" w:rsidRDefault="00A90D7F" w:rsidP="00A90D7F">
            <w:pPr>
              <w:jc w:val="center"/>
              <w:rPr>
                <w:noProof/>
                <w:sz w:val="22"/>
                <w:szCs w:val="22"/>
                <w:lang w:val="ro-RO"/>
              </w:rPr>
            </w:pPr>
            <w:r w:rsidRPr="00A94649">
              <w:rPr>
                <w:noProof/>
                <w:sz w:val="22"/>
                <w:szCs w:val="22"/>
                <w:lang w:val="ro-RO"/>
              </w:rPr>
              <w:t>Tel.: (235) 57-6-38</w:t>
            </w:r>
          </w:p>
          <w:p w:rsidR="00A90D7F" w:rsidRPr="00A94649" w:rsidRDefault="00A90D7F" w:rsidP="00A90D7F">
            <w:pPr>
              <w:jc w:val="center"/>
              <w:rPr>
                <w:b/>
                <w:sz w:val="22"/>
                <w:szCs w:val="22"/>
                <w:lang w:val="ro-RO"/>
              </w:rPr>
            </w:pPr>
            <w:r w:rsidRPr="00A94649">
              <w:rPr>
                <w:noProof/>
                <w:sz w:val="22"/>
                <w:szCs w:val="22"/>
                <w:lang w:val="ro-RO"/>
              </w:rPr>
              <w:t xml:space="preserve">C/f  1007601001880   </w:t>
            </w:r>
          </w:p>
        </w:tc>
        <w:tc>
          <w:tcPr>
            <w:tcW w:w="1750" w:type="dxa"/>
            <w:tcBorders>
              <w:top w:val="nil"/>
              <w:left w:val="nil"/>
              <w:bottom w:val="single" w:sz="18" w:space="0" w:color="auto"/>
              <w:right w:val="nil"/>
            </w:tcBorders>
            <w:hideMark/>
          </w:tcPr>
          <w:p w:rsidR="00A90D7F" w:rsidRPr="00A94649" w:rsidRDefault="00A90D7F" w:rsidP="00A90D7F">
            <w:pPr>
              <w:jc w:val="center"/>
              <w:rPr>
                <w:sz w:val="22"/>
                <w:szCs w:val="22"/>
                <w:lang w:val="ro-RO"/>
              </w:rPr>
            </w:pPr>
            <w:r w:rsidRPr="00A94649">
              <w:rPr>
                <w:noProof/>
                <w:sz w:val="22"/>
                <w:szCs w:val="22"/>
              </w:rPr>
              <w:drawing>
                <wp:inline distT="0" distB="0" distL="0" distR="0" wp14:anchorId="223779DE" wp14:editId="454B0D91">
                  <wp:extent cx="895350" cy="1047750"/>
                  <wp:effectExtent l="0" t="0" r="0" b="0"/>
                  <wp:docPr id="1" name="Рисунок 20" descr="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969" w:type="dxa"/>
            <w:tcBorders>
              <w:top w:val="nil"/>
              <w:left w:val="nil"/>
              <w:bottom w:val="single" w:sz="18" w:space="0" w:color="auto"/>
              <w:right w:val="nil"/>
            </w:tcBorders>
          </w:tcPr>
          <w:p w:rsidR="00A90D7F" w:rsidRPr="00A94649" w:rsidRDefault="00A90D7F" w:rsidP="00A90D7F">
            <w:pPr>
              <w:jc w:val="center"/>
              <w:rPr>
                <w:noProof/>
                <w:sz w:val="22"/>
                <w:szCs w:val="22"/>
                <w:lang w:val="ro-RO"/>
                <w14:shadow w14:blurRad="50800" w14:dist="38100" w14:dir="2700000" w14:sx="100000" w14:sy="100000" w14:kx="0" w14:ky="0" w14:algn="tl">
                  <w14:srgbClr w14:val="000000">
                    <w14:alpha w14:val="60000"/>
                  </w14:srgbClr>
                </w14:shadow>
              </w:rPr>
            </w:pPr>
            <w:r w:rsidRPr="00A94649">
              <w:rPr>
                <w:noProof/>
                <w:sz w:val="22"/>
                <w:szCs w:val="22"/>
                <w:lang w:val="ro-RO"/>
                <w14:shadow w14:blurRad="50800" w14:dist="38100" w14:dir="2700000" w14:sx="100000" w14:sy="100000" w14:kx="0" w14:ky="0" w14:algn="tl">
                  <w14:srgbClr w14:val="000000">
                    <w14:alpha w14:val="60000"/>
                  </w14:srgbClr>
                </w14:shadow>
              </w:rPr>
              <w:t>РЕСПУБЛИКА МОЛДОВА</w:t>
            </w:r>
          </w:p>
          <w:p w:rsidR="00A90D7F" w:rsidRDefault="00A90D7F" w:rsidP="00A90D7F">
            <w:pPr>
              <w:jc w:val="center"/>
              <w:rPr>
                <w:lang w:val="ro-MO"/>
                <w14:shadow w14:blurRad="50800" w14:dist="38100" w14:dir="2700000" w14:sx="100000" w14:sy="100000" w14:kx="0" w14:ky="0" w14:algn="tl">
                  <w14:srgbClr w14:val="000000">
                    <w14:alpha w14:val="60000"/>
                  </w14:srgbClr>
                </w14:shadow>
              </w:rPr>
            </w:pPr>
            <w:r w:rsidRPr="00A94649">
              <w:rPr>
                <w:sz w:val="22"/>
                <w:szCs w:val="22"/>
                <w14:shadow w14:blurRad="50800" w14:dist="38100" w14:dir="2700000" w14:sx="100000" w14:sy="100000" w14:kx="0" w14:ky="0" w14:algn="tl">
                  <w14:srgbClr w14:val="000000">
                    <w14:alpha w14:val="60000"/>
                  </w14:srgbClr>
                </w14:shadow>
              </w:rPr>
              <w:t>ОРХЕЙСКИЙ РАЙОН</w:t>
            </w:r>
          </w:p>
          <w:p w:rsidR="00A90D7F" w:rsidRPr="00A94649" w:rsidRDefault="00A90D7F" w:rsidP="00A90D7F">
            <w:pPr>
              <w:jc w:val="center"/>
              <w:rPr>
                <w:sz w:val="22"/>
                <w:szCs w:val="22"/>
                <w:lang w:val="ro-MO"/>
                <w14:shadow w14:blurRad="50800" w14:dist="38100" w14:dir="2700000" w14:sx="100000" w14:sy="100000" w14:kx="0" w14:ky="0" w14:algn="tl">
                  <w14:srgbClr w14:val="000000">
                    <w14:alpha w14:val="60000"/>
                  </w14:srgbClr>
                </w14:shadow>
              </w:rPr>
            </w:pPr>
            <w:r w:rsidRPr="00A94649">
              <w:rPr>
                <w:sz w:val="22"/>
                <w:szCs w:val="22"/>
                <w14:shadow w14:blurRad="50800" w14:dist="38100" w14:dir="2700000" w14:sx="100000" w14:sy="100000" w14:kx="0" w14:ky="0" w14:algn="tl">
                  <w14:srgbClr w14:val="000000">
                    <w14:alpha w14:val="60000"/>
                  </w14:srgbClr>
                </w14:shadow>
              </w:rPr>
              <w:t xml:space="preserve">СЕЛЬСКИЙ СОВЕТ </w:t>
            </w:r>
            <w:r w:rsidRPr="00A94649">
              <w:rPr>
                <w:sz w:val="22"/>
                <w:szCs w:val="22"/>
                <w:lang w:val="ro-RO"/>
                <w14:shadow w14:blurRad="50800" w14:dist="38100" w14:dir="2700000" w14:sx="100000" w14:sy="100000" w14:kx="0" w14:ky="0" w14:algn="tl">
                  <w14:srgbClr w14:val="000000">
                    <w14:alpha w14:val="60000"/>
                  </w14:srgbClr>
                </w14:shadow>
              </w:rPr>
              <w:t xml:space="preserve"> </w:t>
            </w:r>
            <w:r w:rsidRPr="00A94649">
              <w:rPr>
                <w:sz w:val="22"/>
                <w:szCs w:val="22"/>
                <w14:shadow w14:blurRad="50800" w14:dist="38100" w14:dir="2700000" w14:sx="100000" w14:sy="100000" w14:kx="0" w14:ky="0" w14:algn="tl">
                  <w14:srgbClr w14:val="000000">
                    <w14:alpha w14:val="60000"/>
                  </w14:srgbClr>
                </w14:shadow>
              </w:rPr>
              <w:t>ПОХОРНИЧЕНЬ</w:t>
            </w:r>
          </w:p>
          <w:p w:rsidR="00A90D7F" w:rsidRDefault="00A90D7F" w:rsidP="00A90D7F">
            <w:pPr>
              <w:jc w:val="center"/>
              <w:rPr>
                <w:lang w:val="ro-MO"/>
              </w:rPr>
            </w:pPr>
          </w:p>
          <w:p w:rsidR="00A90D7F" w:rsidRPr="00A94649" w:rsidRDefault="00A90D7F" w:rsidP="00A90D7F">
            <w:pPr>
              <w:jc w:val="center"/>
              <w:rPr>
                <w:sz w:val="22"/>
                <w:szCs w:val="22"/>
                <w:lang w:val="ro-RO"/>
              </w:rPr>
            </w:pPr>
            <w:r w:rsidRPr="00A94649">
              <w:rPr>
                <w:sz w:val="22"/>
                <w:szCs w:val="22"/>
                <w:lang w:val="ro-RO"/>
              </w:rPr>
              <w:t xml:space="preserve">МД 3542 </w:t>
            </w:r>
            <w:r w:rsidRPr="00A94649">
              <w:rPr>
                <w:sz w:val="22"/>
                <w:szCs w:val="22"/>
              </w:rPr>
              <w:t xml:space="preserve">с. </w:t>
            </w:r>
            <w:proofErr w:type="spellStart"/>
            <w:r w:rsidRPr="00A94649">
              <w:rPr>
                <w:sz w:val="22"/>
                <w:szCs w:val="22"/>
              </w:rPr>
              <w:t>Похорничень</w:t>
            </w:r>
            <w:proofErr w:type="spellEnd"/>
          </w:p>
          <w:p w:rsidR="00A90D7F" w:rsidRPr="00A94649" w:rsidRDefault="00A90D7F" w:rsidP="00A90D7F">
            <w:pPr>
              <w:jc w:val="center"/>
              <w:rPr>
                <w:sz w:val="22"/>
                <w:szCs w:val="22"/>
                <w:lang w:val="ro-RO"/>
              </w:rPr>
            </w:pPr>
            <w:r w:rsidRPr="00A94649">
              <w:rPr>
                <w:sz w:val="22"/>
                <w:szCs w:val="22"/>
                <w:lang w:val="ro-RO"/>
              </w:rPr>
              <w:t xml:space="preserve">Тел.: (235) </w:t>
            </w:r>
            <w:r w:rsidRPr="00A94649">
              <w:rPr>
                <w:sz w:val="22"/>
                <w:szCs w:val="22"/>
              </w:rPr>
              <w:t>5</w:t>
            </w:r>
            <w:r w:rsidRPr="00A94649">
              <w:rPr>
                <w:sz w:val="22"/>
                <w:szCs w:val="22"/>
                <w:lang w:val="ro-RO"/>
              </w:rPr>
              <w:t>7-6-38</w:t>
            </w:r>
          </w:p>
          <w:p w:rsidR="00A90D7F" w:rsidRPr="00A94649" w:rsidRDefault="00A90D7F" w:rsidP="00A90D7F">
            <w:pPr>
              <w:jc w:val="center"/>
              <w:rPr>
                <w:sz w:val="22"/>
                <w:szCs w:val="22"/>
                <w:lang w:val="ro-RO"/>
              </w:rPr>
            </w:pPr>
            <w:r w:rsidRPr="00A94649">
              <w:rPr>
                <w:sz w:val="22"/>
                <w:szCs w:val="22"/>
              </w:rPr>
              <w:t>К/ф</w:t>
            </w:r>
            <w:r w:rsidRPr="00A94649">
              <w:rPr>
                <w:sz w:val="22"/>
                <w:szCs w:val="22"/>
                <w:lang w:val="ro-RO"/>
              </w:rPr>
              <w:t xml:space="preserve"> </w:t>
            </w:r>
            <w:r w:rsidRPr="00A94649">
              <w:rPr>
                <w:noProof/>
                <w:sz w:val="22"/>
                <w:szCs w:val="22"/>
                <w:lang w:val="ro-RO"/>
              </w:rPr>
              <w:t xml:space="preserve"> 1007601001880</w:t>
            </w:r>
          </w:p>
        </w:tc>
      </w:tr>
    </w:tbl>
    <w:p w:rsidR="0066407D" w:rsidRPr="00AF6F05" w:rsidRDefault="00AF6F05" w:rsidP="00A90D7F">
      <w:pPr>
        <w:jc w:val="right"/>
        <w:rPr>
          <w:rFonts w:eastAsia="Calibri"/>
          <w:lang w:val="ro-RO" w:eastAsia="en-US"/>
        </w:rPr>
      </w:pPr>
      <w:r w:rsidRPr="00AF6F05">
        <w:rPr>
          <w:rFonts w:eastAsia="Calibri"/>
          <w:lang w:val="ro-RO" w:eastAsia="en-US"/>
        </w:rPr>
        <w:t>proiect</w:t>
      </w:r>
    </w:p>
    <w:p w:rsidR="00AF6F05" w:rsidRPr="00683266" w:rsidRDefault="007A1DD3" w:rsidP="00AF6F05">
      <w:pPr>
        <w:jc w:val="center"/>
        <w:rPr>
          <w:rFonts w:eastAsia="Calibri"/>
          <w:b/>
          <w:lang w:val="ro-RO"/>
        </w:rPr>
      </w:pPr>
      <w:r>
        <w:rPr>
          <w:rFonts w:eastAsia="Calibri"/>
          <w:b/>
          <w:lang w:val="ro-RO"/>
        </w:rPr>
        <w:t xml:space="preserve">DECIZIE nr. </w:t>
      </w:r>
    </w:p>
    <w:p w:rsidR="00AF6F05" w:rsidRDefault="00AF6F05" w:rsidP="00AF6F05">
      <w:pPr>
        <w:jc w:val="center"/>
        <w:rPr>
          <w:rFonts w:eastAsia="Calibri"/>
          <w:b/>
          <w:lang w:val="en-US"/>
        </w:rPr>
      </w:pPr>
      <w:r w:rsidRPr="00335A86">
        <w:rPr>
          <w:rFonts w:eastAsia="Calibri"/>
          <w:b/>
          <w:lang w:val="ro-RO"/>
        </w:rPr>
        <w:t xml:space="preserve"> din </w:t>
      </w:r>
      <w:bookmarkStart w:id="0" w:name="_GoBack"/>
      <w:bookmarkEnd w:id="0"/>
    </w:p>
    <w:p w:rsidR="00AF6F05" w:rsidRPr="00AF6F05" w:rsidRDefault="00AF6F05" w:rsidP="00AF6F05">
      <w:pPr>
        <w:rPr>
          <w:rFonts w:eastAsia="Calibri"/>
          <w:lang w:val="ro-RO" w:eastAsia="en-US"/>
        </w:rPr>
      </w:pPr>
    </w:p>
    <w:p w:rsidR="00AF6F05" w:rsidRPr="00AF6F05" w:rsidRDefault="00AF6F05" w:rsidP="00AF6F05">
      <w:pPr>
        <w:rPr>
          <w:rFonts w:eastAsia="Calibri"/>
          <w:b/>
          <w:lang w:val="ro-RO" w:eastAsia="en-US"/>
        </w:rPr>
      </w:pPr>
      <w:r w:rsidRPr="00AF6F05">
        <w:rPr>
          <w:b/>
          <w:lang w:val="ro-RO"/>
        </w:rPr>
        <w:t xml:space="preserve"> „</w:t>
      </w:r>
      <w:r w:rsidRPr="00AF6F05">
        <w:rPr>
          <w:rFonts w:eastAsia="Calibri"/>
          <w:b/>
          <w:lang w:val="ro-RO" w:eastAsia="en-US"/>
        </w:rPr>
        <w:t>Cu privire la schimbarea</w:t>
      </w:r>
      <w:r>
        <w:rPr>
          <w:rFonts w:eastAsia="Calibri"/>
          <w:b/>
          <w:lang w:val="ro-RO" w:eastAsia="en-US"/>
        </w:rPr>
        <w:t xml:space="preserve"> </w:t>
      </w:r>
      <w:r w:rsidRPr="00AF6F05">
        <w:rPr>
          <w:rFonts w:eastAsia="Calibri"/>
          <w:b/>
          <w:lang w:val="ro-RO" w:eastAsia="en-US"/>
        </w:rPr>
        <w:t>categoriei de destinație</w:t>
      </w:r>
      <w:r w:rsidRPr="00AF6F05">
        <w:rPr>
          <w:b/>
          <w:lang w:val="ro-RO"/>
        </w:rPr>
        <w:t>”</w:t>
      </w:r>
    </w:p>
    <w:p w:rsidR="00AF6F05" w:rsidRPr="00AF6F05" w:rsidRDefault="00AF6F05" w:rsidP="00AF6F05">
      <w:pPr>
        <w:rPr>
          <w:rFonts w:ascii="Calibri" w:eastAsia="Calibri" w:hAnsi="Calibri"/>
          <w:sz w:val="22"/>
          <w:szCs w:val="22"/>
          <w:lang w:val="ro-RO" w:eastAsia="en-US"/>
        </w:rPr>
      </w:pPr>
    </w:p>
    <w:p w:rsidR="00AF6F05" w:rsidRDefault="00AF6F05" w:rsidP="00FF63DC">
      <w:pPr>
        <w:ind w:firstLine="708"/>
        <w:jc w:val="both"/>
        <w:rPr>
          <w:rFonts w:eastAsia="Calibri"/>
          <w:lang w:val="ro-RO" w:eastAsia="en-US"/>
        </w:rPr>
      </w:pPr>
      <w:r w:rsidRPr="00AF6F05">
        <w:rPr>
          <w:rFonts w:eastAsia="Calibri"/>
          <w:lang w:val="ro-RO" w:eastAsia="en-US"/>
        </w:rPr>
        <w:t xml:space="preserve">În scopul valorificării eficiente a bunului proprietate publică a satului Pohorniceni, examinând nota informativă a primarului, având la bază </w:t>
      </w:r>
      <w:r w:rsidR="00D21A43" w:rsidRPr="00AF6F05">
        <w:rPr>
          <w:rFonts w:eastAsia="Calibri"/>
          <w:lang w:val="ro-RO" w:eastAsia="en-US"/>
        </w:rPr>
        <w:t>Actul de constatare pe teren</w:t>
      </w:r>
      <w:r w:rsidR="00FF63DC" w:rsidRPr="00AF6F05">
        <w:rPr>
          <w:rFonts w:eastAsia="Calibri"/>
          <w:lang w:val="ro-RO" w:eastAsia="en-US"/>
        </w:rPr>
        <w:t xml:space="preserve"> </w:t>
      </w:r>
      <w:r w:rsidRPr="00AF6F05">
        <w:rPr>
          <w:rFonts w:eastAsia="Calibri"/>
          <w:lang w:val="ro-RO" w:eastAsia="en-US"/>
        </w:rPr>
        <w:t xml:space="preserve">nr. </w:t>
      </w:r>
      <w:r w:rsidR="007A1DD3">
        <w:rPr>
          <w:rFonts w:eastAsia="Calibri"/>
          <w:lang w:val="ro-RO" w:eastAsia="en-US"/>
        </w:rPr>
        <w:t>02</w:t>
      </w:r>
      <w:r w:rsidRPr="00AF6F05">
        <w:rPr>
          <w:rFonts w:eastAsia="Calibri"/>
          <w:lang w:val="ro-RO" w:eastAsia="en-US"/>
        </w:rPr>
        <w:t xml:space="preserve"> din </w:t>
      </w:r>
      <w:r>
        <w:rPr>
          <w:rFonts w:eastAsia="Calibri"/>
          <w:lang w:val="ro-RO" w:eastAsia="en-US"/>
        </w:rPr>
        <w:t>16.08.</w:t>
      </w:r>
      <w:r w:rsidRPr="00AF6F05">
        <w:rPr>
          <w:rFonts w:eastAsia="Calibri"/>
          <w:lang w:val="ro-RO" w:eastAsia="en-US"/>
        </w:rPr>
        <w:t>2021 al primăriei s.Pohorrniceni; actul de inspectare nr.</w:t>
      </w:r>
      <w:r w:rsidR="00FF63DC">
        <w:rPr>
          <w:rFonts w:eastAsia="Calibri"/>
          <w:lang w:val="ro-RO" w:eastAsia="en-US"/>
        </w:rPr>
        <w:t xml:space="preserve"> 011137</w:t>
      </w:r>
      <w:r w:rsidRPr="00AF6F05">
        <w:rPr>
          <w:rFonts w:eastAsia="Calibri"/>
          <w:lang w:val="ro-RO" w:eastAsia="en-US"/>
        </w:rPr>
        <w:t xml:space="preserve"> din</w:t>
      </w:r>
      <w:r w:rsidR="00FF63DC">
        <w:rPr>
          <w:rFonts w:eastAsia="Calibri"/>
          <w:lang w:val="ro-RO" w:eastAsia="en-US"/>
        </w:rPr>
        <w:t xml:space="preserve"> 25.10.</w:t>
      </w:r>
      <w:r w:rsidRPr="00AF6F05">
        <w:rPr>
          <w:rFonts w:eastAsia="Calibri"/>
          <w:lang w:val="ro-RO" w:eastAsia="en-US"/>
        </w:rPr>
        <w:t>2021 al Inspec</w:t>
      </w:r>
      <w:r w:rsidR="00D21A43">
        <w:rPr>
          <w:rFonts w:eastAsia="Calibri"/>
          <w:lang w:val="ro-RO" w:eastAsia="en-US"/>
        </w:rPr>
        <w:t>ției ecologice</w:t>
      </w:r>
      <w:r w:rsidRPr="00AF6F05">
        <w:rPr>
          <w:rFonts w:eastAsia="Calibri"/>
          <w:lang w:val="ro-RO" w:eastAsia="en-US"/>
        </w:rPr>
        <w:t xml:space="preserve"> Orhei, în temeiul art.</w:t>
      </w:r>
      <w:r w:rsidRPr="00AF6F05">
        <w:rPr>
          <w:rFonts w:ascii="Calibri" w:eastAsia="Calibri" w:hAnsi="Calibri"/>
          <w:sz w:val="22"/>
          <w:szCs w:val="22"/>
          <w:lang w:val="en-US" w:eastAsia="en-US"/>
        </w:rPr>
        <w:t xml:space="preserve"> </w:t>
      </w:r>
      <w:r w:rsidRPr="00AF6F05">
        <w:rPr>
          <w:rFonts w:eastAsia="Calibri"/>
          <w:lang w:val="ro-RO" w:eastAsia="en-US"/>
        </w:rPr>
        <w:t>art. 10, 118-127 din Codul administrativ al Republici Moldova nr.116/2018, art.2, 10,  din Codul funciar nr.828/1991, 14 alin. (2) lit. c) din Legea nr.436/2006 privind administrația publică locală, prevederilor art. 12, 16 (1) lit.f) din Legea nr. 29/2018 privind delimitarea proprietății publice, Hotărîrea Guvernului nr. 1170/2016 pentru aprobarea Regulamentului cu privire la modul de transmitere, schimbare a destinaţiei şi schimb de terenuri, examinînd propunerea primarului privind schimbarea catego</w:t>
      </w:r>
      <w:r w:rsidR="00FF63DC">
        <w:rPr>
          <w:rFonts w:eastAsia="Calibri"/>
          <w:lang w:val="ro-RO" w:eastAsia="en-US"/>
        </w:rPr>
        <w:t>riei de destinație a terenului</w:t>
      </w:r>
      <w:r w:rsidRPr="00AF6F05">
        <w:rPr>
          <w:rFonts w:eastAsia="Calibri"/>
          <w:lang w:val="ro-RO" w:eastAsia="en-US"/>
        </w:rPr>
        <w:t xml:space="preserve"> cu nr. cadastral</w:t>
      </w:r>
      <w:r w:rsidR="007A1DD3">
        <w:rPr>
          <w:rFonts w:eastAsia="Calibri"/>
          <w:lang w:val="ro-RO" w:eastAsia="en-US"/>
        </w:rPr>
        <w:t xml:space="preserve"> 6457111260</w:t>
      </w:r>
      <w:r w:rsidR="00FF63DC">
        <w:rPr>
          <w:rFonts w:eastAsia="Calibri"/>
          <w:lang w:val="ro-RO" w:eastAsia="en-US"/>
        </w:rPr>
        <w:t xml:space="preserve">, </w:t>
      </w:r>
      <w:r w:rsidRPr="00AF6F05">
        <w:rPr>
          <w:rFonts w:eastAsia="Calibri"/>
          <w:lang w:val="ro-RO" w:eastAsia="en-US"/>
        </w:rPr>
        <w:t>Consiliul satului Pohorniceni,</w:t>
      </w:r>
    </w:p>
    <w:p w:rsidR="00A90D7F" w:rsidRPr="00AF6F05" w:rsidRDefault="00A90D7F" w:rsidP="00FF63DC">
      <w:pPr>
        <w:ind w:firstLine="708"/>
        <w:jc w:val="both"/>
        <w:rPr>
          <w:rFonts w:eastAsia="Calibri"/>
          <w:lang w:val="ro-RO" w:eastAsia="en-US"/>
        </w:rPr>
      </w:pPr>
    </w:p>
    <w:p w:rsidR="00AF6F05" w:rsidRDefault="00AF6F05" w:rsidP="00A90D7F">
      <w:pPr>
        <w:jc w:val="center"/>
        <w:rPr>
          <w:rFonts w:eastAsia="Calibri"/>
          <w:b/>
          <w:lang w:val="ro-RO" w:eastAsia="en-US"/>
        </w:rPr>
      </w:pPr>
      <w:r w:rsidRPr="00AF6F05">
        <w:rPr>
          <w:rFonts w:eastAsia="Calibri"/>
          <w:b/>
          <w:lang w:val="ro-RO" w:eastAsia="en-US"/>
        </w:rPr>
        <w:t>DECIDE:</w:t>
      </w:r>
    </w:p>
    <w:p w:rsidR="00A90D7F" w:rsidRPr="00AF6F05" w:rsidRDefault="00A90D7F" w:rsidP="00A90D7F">
      <w:pPr>
        <w:jc w:val="center"/>
        <w:rPr>
          <w:rFonts w:eastAsia="Calibri"/>
          <w:b/>
          <w:lang w:val="ro-RO" w:eastAsia="en-US"/>
        </w:rPr>
      </w:pPr>
    </w:p>
    <w:p w:rsidR="00AF6F05" w:rsidRPr="00AF6F05" w:rsidRDefault="00AF6F05" w:rsidP="00A90D7F">
      <w:pPr>
        <w:numPr>
          <w:ilvl w:val="0"/>
          <w:numId w:val="1"/>
        </w:numPr>
        <w:spacing w:line="276" w:lineRule="auto"/>
        <w:ind w:left="0" w:firstLine="360"/>
        <w:contextualSpacing/>
        <w:jc w:val="both"/>
        <w:rPr>
          <w:rFonts w:eastAsia="Calibri"/>
          <w:lang w:val="ro-RO" w:eastAsia="en-US"/>
        </w:rPr>
      </w:pPr>
      <w:r w:rsidRPr="00AF6F05">
        <w:rPr>
          <w:rFonts w:eastAsia="Calibri"/>
          <w:lang w:val="it-IT" w:eastAsia="en-US"/>
        </w:rPr>
        <w:t xml:space="preserve">Se ia act de actele de constatare pe teren </w:t>
      </w:r>
      <w:r w:rsidR="007D7ABA" w:rsidRPr="00AF6F05">
        <w:rPr>
          <w:rFonts w:eastAsia="Calibri"/>
          <w:lang w:val="ro-RO" w:eastAsia="en-US"/>
        </w:rPr>
        <w:t>al</w:t>
      </w:r>
      <w:r w:rsidR="007D7ABA">
        <w:rPr>
          <w:rFonts w:eastAsia="Calibri"/>
          <w:lang w:val="ro-RO" w:eastAsia="en-US"/>
        </w:rPr>
        <w:t>e</w:t>
      </w:r>
      <w:r w:rsidR="00565D9C">
        <w:rPr>
          <w:rFonts w:eastAsia="Calibri"/>
          <w:lang w:val="ro-RO" w:eastAsia="en-US"/>
        </w:rPr>
        <w:t>:</w:t>
      </w:r>
      <w:r w:rsidR="007D7ABA" w:rsidRPr="00AF6F05">
        <w:rPr>
          <w:rFonts w:eastAsia="Calibri"/>
          <w:lang w:val="ro-RO" w:eastAsia="en-US"/>
        </w:rPr>
        <w:t xml:space="preserve"> Inspec</w:t>
      </w:r>
      <w:r w:rsidR="007D7ABA">
        <w:rPr>
          <w:rFonts w:eastAsia="Calibri"/>
          <w:lang w:val="ro-RO" w:eastAsia="en-US"/>
        </w:rPr>
        <w:t>ției ecologice</w:t>
      </w:r>
      <w:r w:rsidR="007D7ABA" w:rsidRPr="00AF6F05">
        <w:rPr>
          <w:rFonts w:eastAsia="Calibri"/>
          <w:lang w:val="ro-RO" w:eastAsia="en-US"/>
        </w:rPr>
        <w:t xml:space="preserve"> Orhei</w:t>
      </w:r>
      <w:r w:rsidR="00565D9C" w:rsidRPr="00565D9C">
        <w:rPr>
          <w:rFonts w:eastAsia="Calibri"/>
          <w:lang w:val="ro-RO" w:eastAsia="en-US"/>
        </w:rPr>
        <w:t xml:space="preserve"> </w:t>
      </w:r>
      <w:r w:rsidR="00565D9C" w:rsidRPr="00AF6F05">
        <w:rPr>
          <w:rFonts w:eastAsia="Calibri"/>
          <w:lang w:val="ro-RO" w:eastAsia="en-US"/>
        </w:rPr>
        <w:t>nr.</w:t>
      </w:r>
      <w:r w:rsidR="00565D9C">
        <w:rPr>
          <w:rFonts w:eastAsia="Calibri"/>
          <w:lang w:val="ro-RO" w:eastAsia="en-US"/>
        </w:rPr>
        <w:t xml:space="preserve"> 011137</w:t>
      </w:r>
      <w:r w:rsidR="00565D9C" w:rsidRPr="00AF6F05">
        <w:rPr>
          <w:rFonts w:eastAsia="Calibri"/>
          <w:lang w:val="ro-RO" w:eastAsia="en-US"/>
        </w:rPr>
        <w:t xml:space="preserve"> din</w:t>
      </w:r>
      <w:r w:rsidR="00565D9C">
        <w:rPr>
          <w:rFonts w:eastAsia="Calibri"/>
          <w:lang w:val="ro-RO" w:eastAsia="en-US"/>
        </w:rPr>
        <w:t xml:space="preserve"> 25.10.</w:t>
      </w:r>
      <w:r w:rsidR="00565D9C" w:rsidRPr="00AF6F05">
        <w:rPr>
          <w:rFonts w:eastAsia="Calibri"/>
          <w:lang w:val="ro-RO" w:eastAsia="en-US"/>
        </w:rPr>
        <w:t xml:space="preserve">2021 </w:t>
      </w:r>
      <w:r w:rsidR="007D7ABA" w:rsidRPr="00AF6F05">
        <w:rPr>
          <w:rFonts w:eastAsia="Calibri"/>
          <w:lang w:val="it-IT" w:eastAsia="en-US"/>
        </w:rPr>
        <w:t xml:space="preserve"> </w:t>
      </w:r>
      <w:r w:rsidRPr="00AF6F05">
        <w:rPr>
          <w:rFonts w:eastAsia="Calibri"/>
          <w:lang w:val="it-IT" w:eastAsia="en-US"/>
        </w:rPr>
        <w:t>ș</w:t>
      </w:r>
      <w:r w:rsidR="007A1DD3">
        <w:rPr>
          <w:rFonts w:eastAsia="Calibri"/>
          <w:lang w:val="it-IT" w:eastAsia="en-US"/>
        </w:rPr>
        <w:t>i comisiei</w:t>
      </w:r>
      <w:r w:rsidRPr="00AF6F05">
        <w:rPr>
          <w:rFonts w:eastAsia="Calibri"/>
          <w:lang w:val="it-IT" w:eastAsia="en-US"/>
        </w:rPr>
        <w:t xml:space="preserve"> </w:t>
      </w:r>
      <w:r w:rsidR="00FF63DC">
        <w:rPr>
          <w:rFonts w:eastAsia="Calibri"/>
          <w:lang w:val="it-IT" w:eastAsia="en-US"/>
        </w:rPr>
        <w:t xml:space="preserve">de examinare a stării bazinelor  acvatice ale UAT </w:t>
      </w:r>
      <w:r w:rsidRPr="00AF6F05">
        <w:rPr>
          <w:rFonts w:eastAsia="Calibri"/>
          <w:lang w:val="it-IT" w:eastAsia="en-US"/>
        </w:rPr>
        <w:t xml:space="preserve"> Pohorniceni</w:t>
      </w:r>
      <w:r w:rsidR="00565D9C" w:rsidRPr="00565D9C">
        <w:rPr>
          <w:rFonts w:eastAsia="Calibri"/>
          <w:lang w:val="ro-RO" w:eastAsia="en-US"/>
        </w:rPr>
        <w:t xml:space="preserve"> </w:t>
      </w:r>
      <w:r w:rsidR="00565D9C" w:rsidRPr="00AF6F05">
        <w:rPr>
          <w:rFonts w:eastAsia="Calibri"/>
          <w:lang w:val="ro-RO" w:eastAsia="en-US"/>
        </w:rPr>
        <w:t xml:space="preserve">nr. </w:t>
      </w:r>
      <w:r w:rsidR="007A1DD3">
        <w:rPr>
          <w:rFonts w:eastAsia="Calibri"/>
          <w:lang w:val="ro-RO" w:eastAsia="en-US"/>
        </w:rPr>
        <w:t>02</w:t>
      </w:r>
      <w:r w:rsidR="00565D9C" w:rsidRPr="00AF6F05">
        <w:rPr>
          <w:rFonts w:eastAsia="Calibri"/>
          <w:lang w:val="ro-RO" w:eastAsia="en-US"/>
        </w:rPr>
        <w:t xml:space="preserve"> din </w:t>
      </w:r>
      <w:r w:rsidR="00565D9C">
        <w:rPr>
          <w:rFonts w:eastAsia="Calibri"/>
          <w:lang w:val="ro-RO" w:eastAsia="en-US"/>
        </w:rPr>
        <w:t>16.08.</w:t>
      </w:r>
      <w:r w:rsidR="00565D9C" w:rsidRPr="00AF6F05">
        <w:rPr>
          <w:rFonts w:eastAsia="Calibri"/>
          <w:lang w:val="ro-RO" w:eastAsia="en-US"/>
        </w:rPr>
        <w:t>2021</w:t>
      </w:r>
      <w:r w:rsidR="00565D9C">
        <w:rPr>
          <w:rFonts w:eastAsia="Calibri"/>
          <w:lang w:val="ro-RO" w:eastAsia="en-US"/>
        </w:rPr>
        <w:t>.</w:t>
      </w:r>
      <w:r w:rsidR="00565D9C" w:rsidRPr="00AF6F05">
        <w:rPr>
          <w:rFonts w:eastAsia="Calibri"/>
          <w:lang w:val="ro-RO" w:eastAsia="en-US"/>
        </w:rPr>
        <w:t xml:space="preserve"> </w:t>
      </w:r>
      <w:r w:rsidRPr="00AF6F05">
        <w:rPr>
          <w:rFonts w:eastAsia="Calibri"/>
          <w:lang w:val="it-IT" w:eastAsia="en-US"/>
        </w:rPr>
        <w:t xml:space="preserve"> </w:t>
      </w:r>
    </w:p>
    <w:p w:rsidR="00A90D7F" w:rsidRDefault="00A90D7F" w:rsidP="00A90D7F">
      <w:pPr>
        <w:spacing w:line="276" w:lineRule="auto"/>
        <w:contextualSpacing/>
        <w:jc w:val="both"/>
        <w:rPr>
          <w:rFonts w:eastAsia="Calibri"/>
          <w:lang w:val="it-IT" w:eastAsia="en-US"/>
        </w:rPr>
      </w:pPr>
      <w:r>
        <w:rPr>
          <w:rFonts w:eastAsia="Calibri"/>
          <w:lang w:val="it-IT" w:eastAsia="en-US"/>
        </w:rPr>
        <w:t xml:space="preserve">      </w:t>
      </w:r>
      <w:r w:rsidRPr="008F27B0">
        <w:rPr>
          <w:rFonts w:eastAsia="Calibri"/>
          <w:lang w:val="it-IT" w:eastAsia="en-US"/>
        </w:rPr>
        <w:t>2.</w:t>
      </w:r>
      <w:r w:rsidRPr="008F27B0">
        <w:rPr>
          <w:rFonts w:eastAsia="Calibri"/>
          <w:lang w:val="it-IT" w:eastAsia="en-US"/>
        </w:rPr>
        <w:tab/>
        <w:t>Se schimbă categoria de destinație a terenului</w:t>
      </w:r>
      <w:r>
        <w:rPr>
          <w:rFonts w:eastAsia="Calibri"/>
          <w:lang w:val="it-IT" w:eastAsia="en-US"/>
        </w:rPr>
        <w:t xml:space="preserve"> cu</w:t>
      </w:r>
      <w:r w:rsidRPr="008F27B0">
        <w:rPr>
          <w:rFonts w:eastAsia="Calibri"/>
          <w:lang w:val="it-IT" w:eastAsia="en-US"/>
        </w:rPr>
        <w:t xml:space="preserve">  nr. cadastral 6457111260 </w:t>
      </w:r>
      <w:r>
        <w:rPr>
          <w:rFonts w:eastAsia="Calibri"/>
          <w:lang w:val="it-IT" w:eastAsia="en-US"/>
        </w:rPr>
        <w:t>și</w:t>
      </w:r>
      <w:r w:rsidRPr="008F27B0">
        <w:rPr>
          <w:rFonts w:eastAsia="Calibri"/>
          <w:lang w:val="it-IT" w:eastAsia="en-US"/>
        </w:rPr>
        <w:t xml:space="preserve"> suprafața de 3,15 ha situat în extravilanul satului Pohorniceni, r-l Orhei, din  “fondul apelor” în categoria de  teren “agricol”.</w:t>
      </w:r>
    </w:p>
    <w:p w:rsidR="00AF6F05" w:rsidRPr="00A90D7F" w:rsidRDefault="00AF6F05" w:rsidP="00A90D7F">
      <w:pPr>
        <w:pStyle w:val="a5"/>
        <w:numPr>
          <w:ilvl w:val="0"/>
          <w:numId w:val="2"/>
        </w:numPr>
        <w:tabs>
          <w:tab w:val="left" w:pos="0"/>
        </w:tabs>
        <w:spacing w:after="0"/>
        <w:ind w:left="0" w:firstLine="360"/>
        <w:jc w:val="both"/>
        <w:rPr>
          <w:rFonts w:ascii="Times New Roman" w:hAnsi="Times New Roman"/>
          <w:sz w:val="24"/>
          <w:szCs w:val="24"/>
          <w:lang w:val="it-IT"/>
        </w:rPr>
      </w:pPr>
      <w:r w:rsidRPr="00A90D7F">
        <w:rPr>
          <w:rFonts w:ascii="Times New Roman" w:hAnsi="Times New Roman"/>
          <w:sz w:val="24"/>
          <w:szCs w:val="24"/>
          <w:lang w:val="it-IT"/>
        </w:rPr>
        <w:t>Autoritatea executivă a consiliului local Pohorniceni va întreprinde acțiunile necesare pentru efectuarea modificărilor respective în Registrul funciar și la Oficiul Cadastral teritorial Orhei al Agenției Servicii Publice.</w:t>
      </w:r>
    </w:p>
    <w:p w:rsidR="00AF6F05" w:rsidRPr="00AF6F05" w:rsidRDefault="00AF6F05" w:rsidP="00A90D7F">
      <w:pPr>
        <w:numPr>
          <w:ilvl w:val="0"/>
          <w:numId w:val="2"/>
        </w:numPr>
        <w:spacing w:line="276" w:lineRule="auto"/>
        <w:ind w:left="0" w:firstLine="360"/>
        <w:contextualSpacing/>
        <w:jc w:val="both"/>
        <w:rPr>
          <w:rFonts w:eastAsia="Calibri"/>
          <w:lang w:val="it-IT" w:eastAsia="en-US"/>
        </w:rPr>
      </w:pPr>
      <w:r w:rsidRPr="00AF6F05">
        <w:rPr>
          <w:rFonts w:eastAsia="Calibri"/>
          <w:lang w:val="it-IT" w:eastAsia="en-US"/>
        </w:rPr>
        <w:t xml:space="preserve"> Cheltuielile pentru punerea în execeutare a prezentei decizii se determină din contul bugetului primăriei satului Pohorniceni prevăzut pentru anul 2021.</w:t>
      </w:r>
    </w:p>
    <w:p w:rsidR="00AF6F05" w:rsidRPr="00AF6F05" w:rsidRDefault="00AF6F05" w:rsidP="00A90D7F">
      <w:pPr>
        <w:numPr>
          <w:ilvl w:val="0"/>
          <w:numId w:val="2"/>
        </w:numPr>
        <w:spacing w:line="276" w:lineRule="auto"/>
        <w:ind w:left="0" w:firstLine="371"/>
        <w:contextualSpacing/>
        <w:jc w:val="both"/>
        <w:rPr>
          <w:rFonts w:eastAsia="Calibri"/>
          <w:lang w:val="it-IT" w:eastAsia="en-US"/>
        </w:rPr>
      </w:pPr>
      <w:r w:rsidRPr="00AF6F05">
        <w:rPr>
          <w:rFonts w:eastAsia="Calibri"/>
          <w:lang w:val="it-IT" w:eastAsia="en-US"/>
        </w:rPr>
        <w:t>Prezenta decizie întră în vigoare la data includerii acestea în Registrul de stat al actelor locale, cu drept de atac în judecătoria Orhei în termen de 30 zile de la comunicare, în condițiile codului administrativ.</w:t>
      </w:r>
    </w:p>
    <w:p w:rsidR="00565D9C" w:rsidRDefault="00AF6F05" w:rsidP="00A90D7F">
      <w:pPr>
        <w:numPr>
          <w:ilvl w:val="0"/>
          <w:numId w:val="2"/>
        </w:numPr>
        <w:spacing w:line="276" w:lineRule="auto"/>
        <w:ind w:left="0" w:firstLine="360"/>
        <w:contextualSpacing/>
        <w:jc w:val="both"/>
        <w:rPr>
          <w:rFonts w:eastAsia="Calibri"/>
          <w:lang w:val="it-IT" w:eastAsia="en-US"/>
        </w:rPr>
      </w:pPr>
      <w:r w:rsidRPr="00AF6F05">
        <w:rPr>
          <w:rFonts w:eastAsia="Calibri"/>
          <w:lang w:val="it-IT" w:eastAsia="en-US"/>
        </w:rPr>
        <w:t>Primarul satului Pohorniceni d</w:t>
      </w:r>
      <w:r w:rsidR="00565D9C">
        <w:rPr>
          <w:rFonts w:eastAsia="Calibri"/>
          <w:lang w:val="it-IT" w:eastAsia="en-US"/>
        </w:rPr>
        <w:t>l Ianec Corob</w:t>
      </w:r>
      <w:r w:rsidRPr="00AF6F05">
        <w:rPr>
          <w:rFonts w:eastAsia="Calibri"/>
          <w:lang w:val="it-IT" w:eastAsia="en-US"/>
        </w:rPr>
        <w:t>ciu</w:t>
      </w:r>
      <w:r w:rsidR="00565D9C">
        <w:rPr>
          <w:rFonts w:eastAsia="Calibri"/>
          <w:lang w:val="it-IT" w:eastAsia="en-US"/>
        </w:rPr>
        <w:t>c și C</w:t>
      </w:r>
      <w:r w:rsidRPr="00AF6F05">
        <w:rPr>
          <w:rFonts w:eastAsia="Calibri"/>
          <w:lang w:val="it-IT" w:eastAsia="en-US"/>
        </w:rPr>
        <w:t xml:space="preserve">omisia </w:t>
      </w:r>
      <w:r w:rsidR="00565D9C">
        <w:rPr>
          <w:lang w:val="it-IT"/>
        </w:rPr>
        <w:t>consultativă</w:t>
      </w:r>
      <w:r w:rsidR="00565D9C" w:rsidRPr="00AF6F05">
        <w:rPr>
          <w:rFonts w:eastAsia="Calibri"/>
          <w:lang w:val="it-IT" w:eastAsia="en-US"/>
        </w:rPr>
        <w:t xml:space="preserve"> de </w:t>
      </w:r>
      <w:r w:rsidRPr="00AF6F05">
        <w:rPr>
          <w:rFonts w:eastAsia="Calibri"/>
          <w:lang w:val="it-IT" w:eastAsia="en-US"/>
        </w:rPr>
        <w:t xml:space="preserve">specialitate </w:t>
      </w:r>
      <w:r w:rsidR="00565D9C" w:rsidRPr="00565D9C">
        <w:rPr>
          <w:lang w:val="it-IT"/>
        </w:rPr>
        <w:t>- agricultură, industrie, construcții și protecția mediului, (președinte – dna Baltaga A.)</w:t>
      </w:r>
      <w:r w:rsidR="00565D9C">
        <w:rPr>
          <w:lang w:val="it-IT"/>
        </w:rPr>
        <w:t xml:space="preserve"> </w:t>
      </w:r>
      <w:r w:rsidRPr="00AF6F05">
        <w:rPr>
          <w:rFonts w:eastAsia="Calibri"/>
          <w:lang w:val="it-IT" w:eastAsia="en-US"/>
        </w:rPr>
        <w:t>vor asigura controlul executării prezentei decizii.</w:t>
      </w:r>
    </w:p>
    <w:p w:rsidR="00A90D7F" w:rsidRPr="00A90D7F" w:rsidRDefault="00A90D7F" w:rsidP="00A90D7F">
      <w:pPr>
        <w:ind w:left="360"/>
        <w:contextualSpacing/>
        <w:jc w:val="both"/>
        <w:rPr>
          <w:rFonts w:eastAsia="Calibri"/>
          <w:lang w:val="it-IT" w:eastAsia="en-US"/>
        </w:rPr>
      </w:pPr>
    </w:p>
    <w:p w:rsidR="001C6F9A" w:rsidRPr="001C6F9A" w:rsidRDefault="001C6F9A" w:rsidP="001C6F9A">
      <w:pPr>
        <w:tabs>
          <w:tab w:val="left" w:pos="5805"/>
          <w:tab w:val="left" w:pos="6240"/>
        </w:tabs>
        <w:spacing w:after="200" w:line="276" w:lineRule="auto"/>
        <w:rPr>
          <w:b/>
          <w:lang w:val="en-US"/>
        </w:rPr>
      </w:pPr>
      <w:r w:rsidRPr="00716471">
        <w:rPr>
          <w:b/>
          <w:lang w:val="ro-RO"/>
        </w:rPr>
        <w:t xml:space="preserve">  Preşedintele  şedinţei                              </w:t>
      </w:r>
      <w:r w:rsidRPr="00716471">
        <w:rPr>
          <w:b/>
          <w:lang w:val="ro-RO"/>
        </w:rPr>
        <w:tab/>
      </w:r>
      <w:r w:rsidRPr="00716471">
        <w:rPr>
          <w:b/>
          <w:lang w:val="ro-RO"/>
        </w:rPr>
        <w:tab/>
      </w:r>
    </w:p>
    <w:p w:rsidR="001C6F9A" w:rsidRPr="00716471" w:rsidRDefault="001C6F9A" w:rsidP="001C6F9A">
      <w:pPr>
        <w:rPr>
          <w:b/>
          <w:lang w:val="ro-RO"/>
        </w:rPr>
      </w:pPr>
      <w:r w:rsidRPr="00716471">
        <w:rPr>
          <w:b/>
          <w:sz w:val="20"/>
          <w:szCs w:val="20"/>
          <w:lang w:val="ro-RO"/>
        </w:rPr>
        <w:t xml:space="preserve">  Semnat la data</w:t>
      </w:r>
      <w:r w:rsidRPr="00716471">
        <w:rPr>
          <w:b/>
          <w:lang w:val="ro-RO"/>
        </w:rPr>
        <w:t xml:space="preserve"> ____________</w:t>
      </w:r>
    </w:p>
    <w:p w:rsidR="001C6F9A" w:rsidRPr="00716471" w:rsidRDefault="001C6F9A" w:rsidP="001C6F9A">
      <w:pPr>
        <w:rPr>
          <w:b/>
          <w:lang w:val="ro-RO"/>
        </w:rPr>
      </w:pPr>
    </w:p>
    <w:p w:rsidR="001C6F9A" w:rsidRPr="00716471" w:rsidRDefault="001C6F9A" w:rsidP="001C6F9A">
      <w:pPr>
        <w:rPr>
          <w:b/>
          <w:lang w:val="ro-RO"/>
        </w:rPr>
      </w:pPr>
      <w:r w:rsidRPr="00716471">
        <w:rPr>
          <w:b/>
          <w:lang w:val="ro-RO"/>
        </w:rPr>
        <w:t xml:space="preserve">  Contrasemnat:</w:t>
      </w:r>
    </w:p>
    <w:p w:rsidR="0066407D" w:rsidRPr="00565D9C" w:rsidRDefault="001C6F9A" w:rsidP="00565D9C">
      <w:pPr>
        <w:rPr>
          <w:b/>
          <w:lang w:val="ro-RO"/>
        </w:rPr>
      </w:pPr>
      <w:r w:rsidRPr="00716471">
        <w:rPr>
          <w:b/>
          <w:lang w:val="ro-RO"/>
        </w:rPr>
        <w:t xml:space="preserve">  Secretarul consiliului  local                                                        Violeta ROŞCA </w:t>
      </w:r>
    </w:p>
    <w:sectPr w:rsidR="0066407D" w:rsidRPr="00565D9C" w:rsidSect="00A90D7F">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09E5"/>
    <w:multiLevelType w:val="hybridMultilevel"/>
    <w:tmpl w:val="A75873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86A80"/>
    <w:multiLevelType w:val="hybridMultilevel"/>
    <w:tmpl w:val="239C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DF"/>
    <w:rsid w:val="0000516F"/>
    <w:rsid w:val="000D7A2F"/>
    <w:rsid w:val="001C6F9A"/>
    <w:rsid w:val="002F060E"/>
    <w:rsid w:val="00335A86"/>
    <w:rsid w:val="00364055"/>
    <w:rsid w:val="003B77D0"/>
    <w:rsid w:val="004D3290"/>
    <w:rsid w:val="00565D9C"/>
    <w:rsid w:val="005D7D7D"/>
    <w:rsid w:val="006421F4"/>
    <w:rsid w:val="0066407D"/>
    <w:rsid w:val="006730F2"/>
    <w:rsid w:val="00787B6E"/>
    <w:rsid w:val="007A1DD3"/>
    <w:rsid w:val="007D7ABA"/>
    <w:rsid w:val="008109AA"/>
    <w:rsid w:val="008816A7"/>
    <w:rsid w:val="008C5777"/>
    <w:rsid w:val="00912952"/>
    <w:rsid w:val="009F353B"/>
    <w:rsid w:val="00A90D7F"/>
    <w:rsid w:val="00AB6002"/>
    <w:rsid w:val="00AF6F05"/>
    <w:rsid w:val="00B241D3"/>
    <w:rsid w:val="00BF793B"/>
    <w:rsid w:val="00C23EDF"/>
    <w:rsid w:val="00D21A43"/>
    <w:rsid w:val="00DA4F09"/>
    <w:rsid w:val="00DB05D7"/>
    <w:rsid w:val="00DF5EFE"/>
    <w:rsid w:val="00E30F6B"/>
    <w:rsid w:val="00EE4026"/>
    <w:rsid w:val="00F33284"/>
    <w:rsid w:val="00F648C0"/>
    <w:rsid w:val="00FF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A86"/>
    <w:rPr>
      <w:rFonts w:ascii="Tahoma" w:hAnsi="Tahoma" w:cs="Tahoma"/>
      <w:sz w:val="16"/>
      <w:szCs w:val="16"/>
    </w:rPr>
  </w:style>
  <w:style w:type="character" w:customStyle="1" w:styleId="a4">
    <w:name w:val="Текст выноски Знак"/>
    <w:basedOn w:val="a0"/>
    <w:link w:val="a3"/>
    <w:uiPriority w:val="99"/>
    <w:semiHidden/>
    <w:rsid w:val="00335A86"/>
    <w:rPr>
      <w:rFonts w:ascii="Tahoma" w:eastAsia="Times New Roman" w:hAnsi="Tahoma" w:cs="Tahoma"/>
      <w:sz w:val="16"/>
      <w:szCs w:val="16"/>
      <w:lang w:eastAsia="ru-RU"/>
    </w:rPr>
  </w:style>
  <w:style w:type="paragraph" w:styleId="a5">
    <w:name w:val="List Paragraph"/>
    <w:basedOn w:val="a"/>
    <w:link w:val="a6"/>
    <w:uiPriority w:val="99"/>
    <w:qFormat/>
    <w:rsid w:val="008C5777"/>
    <w:pPr>
      <w:spacing w:after="200" w:line="276" w:lineRule="auto"/>
      <w:ind w:left="720"/>
      <w:contextualSpacing/>
    </w:pPr>
    <w:rPr>
      <w:rFonts w:ascii="Calibri" w:eastAsia="Calibri" w:hAnsi="Calibri"/>
      <w:sz w:val="22"/>
      <w:szCs w:val="22"/>
      <w:lang w:val="en-US" w:eastAsia="en-US"/>
    </w:rPr>
  </w:style>
  <w:style w:type="character" w:customStyle="1" w:styleId="a6">
    <w:name w:val="Абзац списка Знак"/>
    <w:link w:val="a5"/>
    <w:uiPriority w:val="99"/>
    <w:locked/>
    <w:rsid w:val="008C577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A86"/>
    <w:rPr>
      <w:rFonts w:ascii="Tahoma" w:hAnsi="Tahoma" w:cs="Tahoma"/>
      <w:sz w:val="16"/>
      <w:szCs w:val="16"/>
    </w:rPr>
  </w:style>
  <w:style w:type="character" w:customStyle="1" w:styleId="a4">
    <w:name w:val="Текст выноски Знак"/>
    <w:basedOn w:val="a0"/>
    <w:link w:val="a3"/>
    <w:uiPriority w:val="99"/>
    <w:semiHidden/>
    <w:rsid w:val="00335A86"/>
    <w:rPr>
      <w:rFonts w:ascii="Tahoma" w:eastAsia="Times New Roman" w:hAnsi="Tahoma" w:cs="Tahoma"/>
      <w:sz w:val="16"/>
      <w:szCs w:val="16"/>
      <w:lang w:eastAsia="ru-RU"/>
    </w:rPr>
  </w:style>
  <w:style w:type="paragraph" w:styleId="a5">
    <w:name w:val="List Paragraph"/>
    <w:basedOn w:val="a"/>
    <w:link w:val="a6"/>
    <w:uiPriority w:val="99"/>
    <w:qFormat/>
    <w:rsid w:val="008C5777"/>
    <w:pPr>
      <w:spacing w:after="200" w:line="276" w:lineRule="auto"/>
      <w:ind w:left="720"/>
      <w:contextualSpacing/>
    </w:pPr>
    <w:rPr>
      <w:rFonts w:ascii="Calibri" w:eastAsia="Calibri" w:hAnsi="Calibri"/>
      <w:sz w:val="22"/>
      <w:szCs w:val="22"/>
      <w:lang w:val="en-US" w:eastAsia="en-US"/>
    </w:rPr>
  </w:style>
  <w:style w:type="character" w:customStyle="1" w:styleId="a6">
    <w:name w:val="Абзац списка Знак"/>
    <w:link w:val="a5"/>
    <w:uiPriority w:val="99"/>
    <w:locked/>
    <w:rsid w:val="008C577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628">
      <w:bodyDiv w:val="1"/>
      <w:marLeft w:val="0"/>
      <w:marRight w:val="0"/>
      <w:marTop w:val="0"/>
      <w:marBottom w:val="0"/>
      <w:divBdr>
        <w:top w:val="none" w:sz="0" w:space="0" w:color="auto"/>
        <w:left w:val="none" w:sz="0" w:space="0" w:color="auto"/>
        <w:bottom w:val="none" w:sz="0" w:space="0" w:color="auto"/>
        <w:right w:val="none" w:sz="0" w:space="0" w:color="auto"/>
      </w:divBdr>
    </w:div>
    <w:div w:id="917860269">
      <w:bodyDiv w:val="1"/>
      <w:marLeft w:val="0"/>
      <w:marRight w:val="0"/>
      <w:marTop w:val="0"/>
      <w:marBottom w:val="0"/>
      <w:divBdr>
        <w:top w:val="none" w:sz="0" w:space="0" w:color="auto"/>
        <w:left w:val="none" w:sz="0" w:space="0" w:color="auto"/>
        <w:bottom w:val="none" w:sz="0" w:space="0" w:color="auto"/>
        <w:right w:val="none" w:sz="0" w:space="0" w:color="auto"/>
      </w:divBdr>
    </w:div>
    <w:div w:id="1835602382">
      <w:bodyDiv w:val="1"/>
      <w:marLeft w:val="0"/>
      <w:marRight w:val="0"/>
      <w:marTop w:val="0"/>
      <w:marBottom w:val="0"/>
      <w:divBdr>
        <w:top w:val="none" w:sz="0" w:space="0" w:color="auto"/>
        <w:left w:val="none" w:sz="0" w:space="0" w:color="auto"/>
        <w:bottom w:val="none" w:sz="0" w:space="0" w:color="auto"/>
        <w:right w:val="none" w:sz="0" w:space="0" w:color="auto"/>
      </w:divBdr>
    </w:div>
    <w:div w:id="193169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2021-12-06T15:50:00Z</cp:lastPrinted>
  <dcterms:created xsi:type="dcterms:W3CDTF">2019-04-12T07:46:00Z</dcterms:created>
  <dcterms:modified xsi:type="dcterms:W3CDTF">2021-12-10T13:43:00Z</dcterms:modified>
</cp:coreProperties>
</file>