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37" w:rsidRPr="00283837" w:rsidRDefault="00283837" w:rsidP="00576A95">
      <w:pPr>
        <w:spacing w:after="0" w:line="240" w:lineRule="auto"/>
        <w:jc w:val="center"/>
        <w:rPr>
          <w:rFonts w:ascii="Times New Roman" w:hAnsi="Times New Roman" w:cs="Times New Roman"/>
          <w:b/>
          <w:i/>
          <w:sz w:val="24"/>
          <w:szCs w:val="24"/>
          <w:lang w:val="en-US"/>
        </w:rPr>
      </w:pPr>
      <w:r w:rsidRPr="00283837">
        <w:rPr>
          <w:rFonts w:ascii="Times New Roman" w:hAnsi="Times New Roman" w:cs="Times New Roman"/>
          <w:b/>
          <w:i/>
          <w:sz w:val="24"/>
          <w:szCs w:val="24"/>
          <w:lang w:val="en-US"/>
        </w:rPr>
        <w:t>NOTĂ INFORMATIVĂ</w:t>
      </w:r>
    </w:p>
    <w:p w:rsidR="0081390A" w:rsidRDefault="00283837" w:rsidP="00576A95">
      <w:pPr>
        <w:spacing w:after="0" w:line="240" w:lineRule="auto"/>
        <w:jc w:val="center"/>
        <w:rPr>
          <w:rFonts w:ascii="Times New Roman" w:hAnsi="Times New Roman" w:cs="Times New Roman"/>
          <w:b/>
          <w:sz w:val="24"/>
          <w:szCs w:val="24"/>
          <w:lang w:val="en-US"/>
        </w:rPr>
      </w:pPr>
      <w:proofErr w:type="gramStart"/>
      <w:r w:rsidRPr="00DD6C0E">
        <w:rPr>
          <w:rFonts w:ascii="Times New Roman" w:hAnsi="Times New Roman" w:cs="Times New Roman"/>
          <w:b/>
          <w:sz w:val="24"/>
          <w:szCs w:val="24"/>
          <w:lang w:val="en-US"/>
        </w:rPr>
        <w:t>la</w:t>
      </w:r>
      <w:proofErr w:type="gramEnd"/>
      <w:r w:rsidRPr="00DD6C0E">
        <w:rPr>
          <w:rFonts w:ascii="Times New Roman" w:hAnsi="Times New Roman" w:cs="Times New Roman"/>
          <w:b/>
          <w:sz w:val="24"/>
          <w:szCs w:val="24"/>
          <w:lang w:val="en-US"/>
        </w:rPr>
        <w:t xml:space="preserve"> </w:t>
      </w:r>
      <w:proofErr w:type="spellStart"/>
      <w:r w:rsidRPr="00DD6C0E">
        <w:rPr>
          <w:rFonts w:ascii="Times New Roman" w:hAnsi="Times New Roman" w:cs="Times New Roman"/>
          <w:b/>
          <w:sz w:val="24"/>
          <w:szCs w:val="24"/>
          <w:lang w:val="en-US"/>
        </w:rPr>
        <w:t>proiectul</w:t>
      </w:r>
      <w:proofErr w:type="spellEnd"/>
      <w:r w:rsidRPr="00DD6C0E">
        <w:rPr>
          <w:rFonts w:ascii="Times New Roman" w:hAnsi="Times New Roman" w:cs="Times New Roman"/>
          <w:b/>
          <w:sz w:val="24"/>
          <w:szCs w:val="24"/>
          <w:lang w:val="en-US"/>
        </w:rPr>
        <w:t xml:space="preserve"> de </w:t>
      </w:r>
      <w:proofErr w:type="spellStart"/>
      <w:r w:rsidRPr="00DD6C0E">
        <w:rPr>
          <w:rFonts w:ascii="Times New Roman" w:hAnsi="Times New Roman" w:cs="Times New Roman"/>
          <w:b/>
          <w:sz w:val="24"/>
          <w:szCs w:val="24"/>
          <w:lang w:val="en-US"/>
        </w:rPr>
        <w:t>decizie</w:t>
      </w:r>
      <w:proofErr w:type="spellEnd"/>
      <w:r w:rsidR="0022465B" w:rsidRPr="00DD6C0E">
        <w:rPr>
          <w:rFonts w:ascii="Times New Roman" w:hAnsi="Times New Roman" w:cs="Times New Roman"/>
          <w:b/>
          <w:sz w:val="24"/>
          <w:szCs w:val="24"/>
          <w:lang w:val="en-US"/>
        </w:rPr>
        <w:t xml:space="preserve"> nr. </w:t>
      </w:r>
      <w:r w:rsidR="00001015">
        <w:rPr>
          <w:rFonts w:ascii="Times New Roman" w:hAnsi="Times New Roman" w:cs="Times New Roman"/>
          <w:b/>
          <w:sz w:val="24"/>
          <w:szCs w:val="24"/>
          <w:lang w:val="en-US"/>
        </w:rPr>
        <w:t>5/</w:t>
      </w:r>
      <w:proofErr w:type="gramStart"/>
      <w:r w:rsidR="00001015">
        <w:rPr>
          <w:rFonts w:ascii="Times New Roman" w:hAnsi="Times New Roman" w:cs="Times New Roman"/>
          <w:b/>
          <w:sz w:val="24"/>
          <w:szCs w:val="24"/>
          <w:lang w:val="en-US"/>
        </w:rPr>
        <w:t>4</w:t>
      </w:r>
      <w:r w:rsidR="00DD6C0E">
        <w:rPr>
          <w:rFonts w:ascii="Times New Roman" w:hAnsi="Times New Roman" w:cs="Times New Roman"/>
          <w:b/>
          <w:sz w:val="24"/>
          <w:szCs w:val="24"/>
          <w:lang w:val="en-US"/>
        </w:rPr>
        <w:t xml:space="preserve">  din</w:t>
      </w:r>
      <w:proofErr w:type="gramEnd"/>
      <w:r w:rsidR="00DD6C0E">
        <w:rPr>
          <w:rFonts w:ascii="Times New Roman" w:hAnsi="Times New Roman" w:cs="Times New Roman"/>
          <w:b/>
          <w:sz w:val="24"/>
          <w:szCs w:val="24"/>
          <w:lang w:val="en-US"/>
        </w:rPr>
        <w:t xml:space="preserve"> </w:t>
      </w:r>
      <w:r w:rsidR="00001015">
        <w:rPr>
          <w:rFonts w:ascii="Times New Roman" w:hAnsi="Times New Roman" w:cs="Times New Roman"/>
          <w:b/>
          <w:sz w:val="24"/>
          <w:szCs w:val="24"/>
          <w:lang w:val="en-US"/>
        </w:rPr>
        <w:t>24.05</w:t>
      </w:r>
      <w:r w:rsidR="00F7366F">
        <w:rPr>
          <w:rFonts w:ascii="Times New Roman" w:hAnsi="Times New Roman" w:cs="Times New Roman"/>
          <w:b/>
          <w:sz w:val="24"/>
          <w:szCs w:val="24"/>
          <w:lang w:val="en-US"/>
        </w:rPr>
        <w:t>.</w:t>
      </w:r>
      <w:r w:rsidR="0081390A">
        <w:rPr>
          <w:rFonts w:ascii="Times New Roman" w:hAnsi="Times New Roman" w:cs="Times New Roman"/>
          <w:b/>
          <w:sz w:val="24"/>
          <w:szCs w:val="24"/>
          <w:lang w:val="en-US"/>
        </w:rPr>
        <w:t>2021</w:t>
      </w:r>
    </w:p>
    <w:p w:rsidR="00001015" w:rsidRPr="00001015" w:rsidRDefault="00001015" w:rsidP="00576A95">
      <w:pPr>
        <w:spacing w:after="0" w:line="240" w:lineRule="auto"/>
        <w:jc w:val="center"/>
        <w:rPr>
          <w:rFonts w:ascii="Times New Roman" w:hAnsi="Times New Roman" w:cs="Times New Roman"/>
          <w:b/>
          <w:sz w:val="16"/>
          <w:szCs w:val="16"/>
          <w:lang w:val="en-US"/>
        </w:rPr>
      </w:pPr>
    </w:p>
    <w:p w:rsidR="00001015" w:rsidRPr="00001015" w:rsidRDefault="00001015" w:rsidP="00001015">
      <w:pPr>
        <w:pStyle w:val="a5"/>
        <w:spacing w:after="0"/>
        <w:jc w:val="center"/>
        <w:rPr>
          <w:rFonts w:ascii="Times New Roman" w:hAnsi="Times New Roman" w:cs="Times New Roman"/>
          <w:b/>
          <w:lang w:val="en-US"/>
        </w:rPr>
      </w:pPr>
      <w:r w:rsidRPr="00001015">
        <w:rPr>
          <w:rFonts w:ascii="Times New Roman" w:hAnsi="Times New Roman" w:cs="Times New Roman"/>
          <w:b/>
          <w:lang w:val="en-US"/>
        </w:rPr>
        <w:t>,</w:t>
      </w:r>
      <w:proofErr w:type="gramStart"/>
      <w:r w:rsidRPr="00001015">
        <w:rPr>
          <w:rFonts w:ascii="Times New Roman" w:hAnsi="Times New Roman" w:cs="Times New Roman"/>
          <w:b/>
          <w:lang w:val="en-US"/>
        </w:rPr>
        <w:t>,Cu</w:t>
      </w:r>
      <w:proofErr w:type="gramEnd"/>
      <w:r w:rsidRPr="00001015">
        <w:rPr>
          <w:rFonts w:ascii="Times New Roman" w:hAnsi="Times New Roman" w:cs="Times New Roman"/>
          <w:b/>
          <w:lang w:val="en-US"/>
        </w:rPr>
        <w:t xml:space="preserve"> </w:t>
      </w:r>
      <w:proofErr w:type="spellStart"/>
      <w:r w:rsidRPr="00001015">
        <w:rPr>
          <w:rFonts w:ascii="Times New Roman" w:hAnsi="Times New Roman" w:cs="Times New Roman"/>
          <w:b/>
          <w:lang w:val="en-US"/>
        </w:rPr>
        <w:t>privire</w:t>
      </w:r>
      <w:proofErr w:type="spellEnd"/>
      <w:r w:rsidRPr="00001015">
        <w:rPr>
          <w:rFonts w:ascii="Times New Roman" w:hAnsi="Times New Roman" w:cs="Times New Roman"/>
          <w:b/>
          <w:lang w:val="en-US"/>
        </w:rPr>
        <w:t xml:space="preserve"> la </w:t>
      </w:r>
      <w:proofErr w:type="spellStart"/>
      <w:r w:rsidRPr="00001015">
        <w:rPr>
          <w:rFonts w:ascii="Times New Roman" w:hAnsi="Times New Roman" w:cs="Times New Roman"/>
          <w:b/>
          <w:lang w:val="en-US"/>
        </w:rPr>
        <w:t>propunerea</w:t>
      </w:r>
      <w:proofErr w:type="spellEnd"/>
      <w:r w:rsidRPr="00001015">
        <w:rPr>
          <w:rFonts w:ascii="Times New Roman" w:hAnsi="Times New Roman" w:cs="Times New Roman"/>
          <w:b/>
          <w:lang w:val="en-US"/>
        </w:rPr>
        <w:t xml:space="preserve"> </w:t>
      </w:r>
      <w:proofErr w:type="spellStart"/>
      <w:r w:rsidRPr="00001015">
        <w:rPr>
          <w:rFonts w:ascii="Times New Roman" w:hAnsi="Times New Roman" w:cs="Times New Roman"/>
          <w:b/>
          <w:lang w:val="en-US"/>
        </w:rPr>
        <w:t>candidaturilor</w:t>
      </w:r>
      <w:proofErr w:type="spellEnd"/>
      <w:r w:rsidRPr="00001015">
        <w:rPr>
          <w:rFonts w:ascii="Times New Roman" w:hAnsi="Times New Roman" w:cs="Times New Roman"/>
          <w:b/>
          <w:lang w:val="en-US"/>
        </w:rPr>
        <w:t xml:space="preserve"> </w:t>
      </w:r>
      <w:proofErr w:type="spellStart"/>
      <w:r w:rsidRPr="00001015">
        <w:rPr>
          <w:rFonts w:ascii="Times New Roman" w:hAnsi="Times New Roman" w:cs="Times New Roman"/>
          <w:b/>
          <w:lang w:val="en-US"/>
        </w:rPr>
        <w:t>membrilor</w:t>
      </w:r>
      <w:proofErr w:type="spellEnd"/>
      <w:r w:rsidRPr="00001015">
        <w:rPr>
          <w:rFonts w:ascii="Times New Roman" w:hAnsi="Times New Roman" w:cs="Times New Roman"/>
          <w:b/>
          <w:lang w:val="en-US"/>
        </w:rPr>
        <w:t xml:space="preserve"> </w:t>
      </w:r>
    </w:p>
    <w:p w:rsidR="00576A95" w:rsidRPr="00001015" w:rsidRDefault="00001015" w:rsidP="00001015">
      <w:pPr>
        <w:pStyle w:val="a5"/>
        <w:spacing w:after="0"/>
        <w:jc w:val="center"/>
        <w:rPr>
          <w:rFonts w:ascii="Times New Roman" w:hAnsi="Times New Roman" w:cs="Times New Roman"/>
          <w:b/>
          <w:lang w:val="en-US"/>
        </w:rPr>
      </w:pPr>
      <w:r w:rsidRPr="00001015">
        <w:rPr>
          <w:rFonts w:ascii="Times New Roman" w:hAnsi="Times New Roman" w:cs="Times New Roman"/>
          <w:b/>
          <w:lang w:val="en-US"/>
        </w:rPr>
        <w:t xml:space="preserve"> </w:t>
      </w:r>
      <w:proofErr w:type="spellStart"/>
      <w:r w:rsidRPr="00001015">
        <w:rPr>
          <w:rFonts w:ascii="Times New Roman" w:hAnsi="Times New Roman" w:cs="Times New Roman"/>
          <w:b/>
          <w:lang w:val="en-US"/>
        </w:rPr>
        <w:t>Biroului</w:t>
      </w:r>
      <w:proofErr w:type="spellEnd"/>
      <w:r w:rsidRPr="00001015">
        <w:rPr>
          <w:rFonts w:ascii="Times New Roman" w:hAnsi="Times New Roman" w:cs="Times New Roman"/>
          <w:b/>
          <w:lang w:val="en-US"/>
        </w:rPr>
        <w:t xml:space="preserve"> electoral al </w:t>
      </w:r>
      <w:proofErr w:type="spellStart"/>
      <w:r w:rsidRPr="00001015">
        <w:rPr>
          <w:rFonts w:ascii="Times New Roman" w:hAnsi="Times New Roman" w:cs="Times New Roman"/>
          <w:b/>
          <w:lang w:val="en-US"/>
        </w:rPr>
        <w:t>sectiei</w:t>
      </w:r>
      <w:proofErr w:type="spellEnd"/>
      <w:r w:rsidRPr="00001015">
        <w:rPr>
          <w:rFonts w:ascii="Times New Roman" w:hAnsi="Times New Roman" w:cs="Times New Roman"/>
          <w:b/>
          <w:lang w:val="en-US"/>
        </w:rPr>
        <w:t xml:space="preserve"> de </w:t>
      </w:r>
      <w:proofErr w:type="spellStart"/>
      <w:r w:rsidRPr="00001015">
        <w:rPr>
          <w:rFonts w:ascii="Times New Roman" w:hAnsi="Times New Roman" w:cs="Times New Roman"/>
          <w:b/>
          <w:lang w:val="en-US"/>
        </w:rPr>
        <w:t>votare</w:t>
      </w:r>
      <w:proofErr w:type="spellEnd"/>
      <w:r w:rsidRPr="00001015">
        <w:rPr>
          <w:rFonts w:ascii="Times New Roman" w:hAnsi="Times New Roman" w:cs="Times New Roman"/>
          <w:b/>
          <w:lang w:val="en-US"/>
        </w:rPr>
        <w:t xml:space="preserve"> </w:t>
      </w:r>
      <w:proofErr w:type="spellStart"/>
      <w:r w:rsidRPr="00001015">
        <w:rPr>
          <w:rFonts w:ascii="Times New Roman" w:hAnsi="Times New Roman" w:cs="Times New Roman"/>
          <w:b/>
          <w:lang w:val="en-US"/>
        </w:rPr>
        <w:t>Pohorniceni</w:t>
      </w:r>
      <w:proofErr w:type="spellEnd"/>
      <w:proofErr w:type="gramStart"/>
      <w:r w:rsidRPr="00001015">
        <w:rPr>
          <w:rFonts w:ascii="Times New Roman" w:hAnsi="Times New Roman" w:cs="Times New Roman"/>
          <w:b/>
          <w:lang w:val="en-US"/>
        </w:rPr>
        <w:t>,,</w:t>
      </w:r>
      <w:proofErr w:type="gramEnd"/>
    </w:p>
    <w:p w:rsidR="001C33C1" w:rsidRPr="001C33C1" w:rsidRDefault="001C33C1" w:rsidP="001C33C1">
      <w:pPr>
        <w:pStyle w:val="a5"/>
        <w:spacing w:after="0" w:line="240" w:lineRule="auto"/>
        <w:ind w:left="426"/>
        <w:jc w:val="center"/>
        <w:rPr>
          <w:rFonts w:ascii="Times New Roman" w:eastAsia="Times New Roman" w:hAnsi="Times New Roman" w:cs="Times New Roman"/>
          <w:b/>
          <w:sz w:val="24"/>
          <w:szCs w:val="24"/>
          <w:lang w:val="ro-RO" w:eastAsia="ru-RU"/>
        </w:rPr>
      </w:pPr>
    </w:p>
    <w:tbl>
      <w:tblPr>
        <w:tblpPr w:leftFromText="180" w:rightFromText="180" w:vertAnchor="text" w:horzAnchor="margin" w:tblpY="-55"/>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576A95" w:rsidRPr="00F7392B" w:rsidTr="00576A95">
        <w:trPr>
          <w:trHeight w:val="641"/>
        </w:trPr>
        <w:tc>
          <w:tcPr>
            <w:tcW w:w="9630" w:type="dxa"/>
          </w:tcPr>
          <w:p w:rsidR="00576A95" w:rsidRPr="00283837" w:rsidRDefault="00576A95" w:rsidP="00F361FC">
            <w:pPr>
              <w:spacing w:after="0" w:line="240" w:lineRule="auto"/>
              <w:jc w:val="both"/>
              <w:rPr>
                <w:rFonts w:ascii="Times New Roman" w:hAnsi="Times New Roman" w:cs="Times New Roman"/>
                <w:b/>
                <w:sz w:val="24"/>
                <w:szCs w:val="24"/>
                <w:lang w:val="en-US"/>
              </w:rPr>
            </w:pPr>
            <w:r w:rsidRPr="00283837">
              <w:rPr>
                <w:rFonts w:ascii="Times New Roman" w:hAnsi="Times New Roman" w:cs="Times New Roman"/>
                <w:b/>
                <w:sz w:val="24"/>
                <w:szCs w:val="24"/>
                <w:lang w:val="en-US"/>
              </w:rPr>
              <w:t xml:space="preserve">1. </w:t>
            </w:r>
            <w:proofErr w:type="spellStart"/>
            <w:r w:rsidRPr="00283837">
              <w:rPr>
                <w:rFonts w:ascii="Times New Roman" w:hAnsi="Times New Roman" w:cs="Times New Roman"/>
                <w:b/>
                <w:sz w:val="24"/>
                <w:szCs w:val="24"/>
                <w:lang w:val="en-US"/>
              </w:rPr>
              <w:t>Denumirea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autorului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după</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caz</w:t>
            </w:r>
            <w:proofErr w:type="spellEnd"/>
            <w:r w:rsidRPr="00283837">
              <w:rPr>
                <w:rFonts w:ascii="Times New Roman" w:hAnsi="Times New Roman" w:cs="Times New Roman"/>
                <w:b/>
                <w:sz w:val="24"/>
                <w:szCs w:val="24"/>
                <w:lang w:val="en-US"/>
              </w:rPr>
              <w:t xml:space="preserve">, a </w:t>
            </w:r>
            <w:proofErr w:type="spellStart"/>
            <w:r w:rsidRPr="00283837">
              <w:rPr>
                <w:rFonts w:ascii="Times New Roman" w:hAnsi="Times New Roman" w:cs="Times New Roman"/>
                <w:b/>
                <w:sz w:val="24"/>
                <w:szCs w:val="24"/>
                <w:lang w:val="en-US"/>
              </w:rPr>
              <w:t>participanților</w:t>
            </w:r>
            <w:proofErr w:type="spellEnd"/>
            <w:r w:rsidRPr="00283837">
              <w:rPr>
                <w:rFonts w:ascii="Times New Roman" w:hAnsi="Times New Roman" w:cs="Times New Roman"/>
                <w:b/>
                <w:sz w:val="24"/>
                <w:szCs w:val="24"/>
                <w:lang w:val="en-US"/>
              </w:rPr>
              <w:t xml:space="preserve"> la </w:t>
            </w:r>
            <w:proofErr w:type="spellStart"/>
            <w:r w:rsidRPr="00283837">
              <w:rPr>
                <w:rFonts w:ascii="Times New Roman" w:hAnsi="Times New Roman" w:cs="Times New Roman"/>
                <w:b/>
                <w:sz w:val="24"/>
                <w:szCs w:val="24"/>
                <w:lang w:val="en-US"/>
              </w:rPr>
              <w:t>elaborarea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proiectului</w:t>
            </w:r>
            <w:proofErr w:type="spellEnd"/>
          </w:p>
          <w:p w:rsidR="00576A95" w:rsidRDefault="00576A95" w:rsidP="00F361FC">
            <w:pPr>
              <w:spacing w:after="0" w:line="240" w:lineRule="auto"/>
              <w:ind w:left="96"/>
              <w:jc w:val="both"/>
              <w:rPr>
                <w:rFonts w:ascii="Times New Roman" w:eastAsia="Times New Roman" w:hAnsi="Times New Roman" w:cs="Times New Roman"/>
                <w:b/>
                <w:bCs/>
                <w:sz w:val="24"/>
                <w:szCs w:val="24"/>
                <w:lang w:val="fr-FR" w:eastAsia="ru-RU"/>
              </w:rPr>
            </w:pPr>
            <w:r>
              <w:rPr>
                <w:rFonts w:ascii="Times New Roman" w:hAnsi="Times New Roman" w:cs="Times New Roman"/>
                <w:sz w:val="24"/>
                <w:szCs w:val="24"/>
                <w:lang w:val="en-US"/>
              </w:rPr>
              <w:t xml:space="preserve">    </w:t>
            </w:r>
            <w:proofErr w:type="spellStart"/>
            <w:r w:rsidR="00F361FC">
              <w:rPr>
                <w:rFonts w:ascii="Times New Roman" w:hAnsi="Times New Roman" w:cs="Times New Roman"/>
                <w:sz w:val="24"/>
                <w:szCs w:val="24"/>
                <w:lang w:val="en-US"/>
              </w:rPr>
              <w:t>Primarul</w:t>
            </w:r>
            <w:proofErr w:type="spellEnd"/>
            <w:r w:rsidR="00F361FC">
              <w:rPr>
                <w:rFonts w:ascii="Times New Roman" w:hAnsi="Times New Roman" w:cs="Times New Roman"/>
                <w:sz w:val="24"/>
                <w:szCs w:val="24"/>
                <w:lang w:val="en-US"/>
              </w:rPr>
              <w:t xml:space="preserve"> </w:t>
            </w:r>
            <w:proofErr w:type="spellStart"/>
            <w:r w:rsidR="00F361FC">
              <w:rPr>
                <w:rFonts w:ascii="Times New Roman" w:hAnsi="Times New Roman" w:cs="Times New Roman"/>
                <w:sz w:val="24"/>
                <w:szCs w:val="24"/>
                <w:lang w:val="en-US"/>
              </w:rPr>
              <w:t>satului</w:t>
            </w:r>
            <w:proofErr w:type="spellEnd"/>
          </w:p>
        </w:tc>
      </w:tr>
      <w:tr w:rsidR="00576A95" w:rsidRPr="00001015" w:rsidTr="00576A95">
        <w:trPr>
          <w:trHeight w:val="888"/>
        </w:trPr>
        <w:tc>
          <w:tcPr>
            <w:tcW w:w="9630" w:type="dxa"/>
          </w:tcPr>
          <w:p w:rsidR="00576A95" w:rsidRPr="00576A95" w:rsidRDefault="00576A95" w:rsidP="00F361FC">
            <w:pPr>
              <w:spacing w:after="0" w:line="240" w:lineRule="auto"/>
              <w:ind w:left="96"/>
              <w:jc w:val="both"/>
              <w:rPr>
                <w:rFonts w:ascii="Times New Roman" w:hAnsi="Times New Roman" w:cs="Times New Roman"/>
                <w:b/>
                <w:sz w:val="24"/>
                <w:szCs w:val="24"/>
                <w:lang w:val="en-US"/>
              </w:rPr>
            </w:pPr>
            <w:r w:rsidRPr="00576A95">
              <w:rPr>
                <w:rFonts w:ascii="Times New Roman" w:hAnsi="Times New Roman" w:cs="Times New Roman"/>
                <w:b/>
                <w:sz w:val="24"/>
                <w:szCs w:val="24"/>
                <w:lang w:val="en-US"/>
              </w:rPr>
              <w:t>2.</w:t>
            </w:r>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b/>
                <w:sz w:val="24"/>
                <w:szCs w:val="24"/>
                <w:lang w:val="en-US"/>
              </w:rPr>
              <w:t>Condițiile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ce</w:t>
            </w:r>
            <w:proofErr w:type="spellEnd"/>
            <w:r w:rsidRPr="00576A95">
              <w:rPr>
                <w:rFonts w:ascii="Times New Roman" w:hAnsi="Times New Roman" w:cs="Times New Roman"/>
                <w:b/>
                <w:sz w:val="24"/>
                <w:szCs w:val="24"/>
                <w:lang w:val="en-US"/>
              </w:rPr>
              <w:t xml:space="preserve"> au </w:t>
            </w:r>
            <w:proofErr w:type="spellStart"/>
            <w:r w:rsidRPr="00576A95">
              <w:rPr>
                <w:rFonts w:ascii="Times New Roman" w:hAnsi="Times New Roman" w:cs="Times New Roman"/>
                <w:b/>
                <w:sz w:val="24"/>
                <w:szCs w:val="24"/>
                <w:lang w:val="en-US"/>
              </w:rPr>
              <w:t>impus</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elaborarea</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proiectului</w:t>
            </w:r>
            <w:proofErr w:type="spellEnd"/>
            <w:r w:rsidRPr="00576A95">
              <w:rPr>
                <w:rFonts w:ascii="Times New Roman" w:hAnsi="Times New Roman" w:cs="Times New Roman"/>
                <w:b/>
                <w:sz w:val="24"/>
                <w:szCs w:val="24"/>
                <w:lang w:val="en-US"/>
              </w:rPr>
              <w:t xml:space="preserve"> de </w:t>
            </w:r>
            <w:proofErr w:type="spellStart"/>
            <w:r w:rsidRPr="00576A95">
              <w:rPr>
                <w:rFonts w:ascii="Times New Roman" w:hAnsi="Times New Roman" w:cs="Times New Roman"/>
                <w:b/>
                <w:sz w:val="24"/>
                <w:szCs w:val="24"/>
                <w:lang w:val="en-US"/>
              </w:rPr>
              <w:t>decizie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și</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finalitățile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urmărite</w:t>
            </w:r>
            <w:proofErr w:type="spellEnd"/>
          </w:p>
          <w:p w:rsidR="00576A95" w:rsidRPr="00001015" w:rsidRDefault="00576A95" w:rsidP="00001015">
            <w:pPr>
              <w:spacing w:after="0" w:line="240" w:lineRule="auto"/>
              <w:jc w:val="both"/>
              <w:rPr>
                <w:rFonts w:ascii="Times New Roman" w:eastAsia="Times New Roman" w:hAnsi="Times New Roman" w:cs="Times New Roman"/>
                <w:sz w:val="24"/>
                <w:szCs w:val="20"/>
                <w:lang w:val="ro-RO" w:eastAsia="ru-RU"/>
              </w:rPr>
            </w:pPr>
            <w:proofErr w:type="spellStart"/>
            <w:r w:rsidRPr="00001015">
              <w:rPr>
                <w:rFonts w:ascii="Times New Roman" w:hAnsi="Times New Roman" w:cs="Times New Roman"/>
                <w:sz w:val="24"/>
                <w:szCs w:val="24"/>
                <w:lang w:val="en-US"/>
              </w:rPr>
              <w:t>Elaborarea</w:t>
            </w:r>
            <w:proofErr w:type="spellEnd"/>
            <w:r w:rsidRPr="00001015">
              <w:rPr>
                <w:rFonts w:ascii="Times New Roman" w:hAnsi="Times New Roman" w:cs="Times New Roman"/>
                <w:sz w:val="24"/>
                <w:szCs w:val="24"/>
                <w:lang w:val="en-US"/>
              </w:rPr>
              <w:t xml:space="preserve"> </w:t>
            </w:r>
            <w:proofErr w:type="spellStart"/>
            <w:r w:rsidRPr="00001015">
              <w:rPr>
                <w:rFonts w:ascii="Times New Roman" w:hAnsi="Times New Roman" w:cs="Times New Roman"/>
                <w:sz w:val="24"/>
                <w:szCs w:val="24"/>
                <w:lang w:val="en-US"/>
              </w:rPr>
              <w:t>prezentului</w:t>
            </w:r>
            <w:proofErr w:type="spellEnd"/>
            <w:r w:rsidRPr="00001015">
              <w:rPr>
                <w:rFonts w:ascii="Times New Roman" w:hAnsi="Times New Roman" w:cs="Times New Roman"/>
                <w:sz w:val="24"/>
                <w:szCs w:val="24"/>
                <w:lang w:val="en-US"/>
              </w:rPr>
              <w:t xml:space="preserve"> </w:t>
            </w:r>
            <w:proofErr w:type="spellStart"/>
            <w:r w:rsidRPr="00001015">
              <w:rPr>
                <w:rFonts w:ascii="Times New Roman" w:hAnsi="Times New Roman" w:cs="Times New Roman"/>
                <w:sz w:val="24"/>
                <w:szCs w:val="24"/>
                <w:lang w:val="en-US"/>
              </w:rPr>
              <w:t>proiect</w:t>
            </w:r>
            <w:proofErr w:type="spellEnd"/>
            <w:r w:rsidRPr="00001015">
              <w:rPr>
                <w:rFonts w:ascii="Times New Roman" w:hAnsi="Times New Roman" w:cs="Times New Roman"/>
                <w:sz w:val="24"/>
                <w:szCs w:val="24"/>
                <w:lang w:val="en-US"/>
              </w:rPr>
              <w:t xml:space="preserve"> de </w:t>
            </w:r>
            <w:proofErr w:type="spellStart"/>
            <w:r w:rsidRPr="00001015">
              <w:rPr>
                <w:rFonts w:ascii="Times New Roman" w:hAnsi="Times New Roman" w:cs="Times New Roman"/>
                <w:sz w:val="24"/>
                <w:szCs w:val="24"/>
                <w:lang w:val="en-US"/>
              </w:rPr>
              <w:t>decizie</w:t>
            </w:r>
            <w:proofErr w:type="spellEnd"/>
            <w:r w:rsidRPr="00001015">
              <w:rPr>
                <w:rFonts w:ascii="Times New Roman" w:hAnsi="Times New Roman" w:cs="Times New Roman"/>
                <w:sz w:val="24"/>
                <w:szCs w:val="24"/>
                <w:lang w:val="en-US"/>
              </w:rPr>
              <w:t xml:space="preserve"> </w:t>
            </w:r>
            <w:proofErr w:type="spellStart"/>
            <w:r w:rsidRPr="00001015">
              <w:rPr>
                <w:rFonts w:ascii="Times New Roman" w:hAnsi="Times New Roman" w:cs="Times New Roman"/>
                <w:sz w:val="24"/>
                <w:szCs w:val="24"/>
                <w:lang w:val="en-US"/>
              </w:rPr>
              <w:t>rezultă</w:t>
            </w:r>
            <w:proofErr w:type="spellEnd"/>
            <w:r w:rsidRPr="00001015">
              <w:rPr>
                <w:rFonts w:ascii="Times New Roman" w:hAnsi="Times New Roman" w:cs="Times New Roman"/>
                <w:sz w:val="24"/>
                <w:szCs w:val="24"/>
                <w:lang w:val="en-US"/>
              </w:rPr>
              <w:t xml:space="preserve"> din </w:t>
            </w:r>
            <w:proofErr w:type="spellStart"/>
            <w:r w:rsidR="00001015" w:rsidRPr="00001015">
              <w:rPr>
                <w:rFonts w:ascii="Times New Roman" w:hAnsi="Times New Roman" w:cs="Times New Roman"/>
                <w:sz w:val="24"/>
                <w:szCs w:val="24"/>
                <w:lang w:val="en-US"/>
              </w:rPr>
              <w:t>solicitarea</w:t>
            </w:r>
            <w:proofErr w:type="spellEnd"/>
            <w:r w:rsidR="00001015" w:rsidRPr="00001015">
              <w:rPr>
                <w:rFonts w:ascii="Times New Roman" w:hAnsi="Times New Roman" w:cs="Times New Roman"/>
                <w:sz w:val="24"/>
                <w:szCs w:val="24"/>
                <w:lang w:val="en-US"/>
              </w:rPr>
              <w:t xml:space="preserve"> </w:t>
            </w:r>
            <w:proofErr w:type="spellStart"/>
            <w:r w:rsidR="00001015" w:rsidRPr="00001015">
              <w:rPr>
                <w:rFonts w:ascii="Times New Roman" w:hAnsi="Times New Roman" w:cs="Times New Roman"/>
                <w:sz w:val="24"/>
                <w:szCs w:val="24"/>
                <w:lang w:val="en-US"/>
              </w:rPr>
              <w:t>propunerii</w:t>
            </w:r>
            <w:proofErr w:type="spellEnd"/>
            <w:r w:rsidR="00001015" w:rsidRPr="00001015">
              <w:rPr>
                <w:rFonts w:ascii="Times New Roman" w:hAnsi="Times New Roman" w:cs="Times New Roman"/>
                <w:sz w:val="24"/>
                <w:szCs w:val="24"/>
                <w:lang w:val="en-US"/>
              </w:rPr>
              <w:t xml:space="preserve"> </w:t>
            </w:r>
            <w:proofErr w:type="spellStart"/>
            <w:r w:rsidR="00001015" w:rsidRPr="00001015">
              <w:rPr>
                <w:rFonts w:ascii="Times New Roman" w:hAnsi="Times New Roman" w:cs="Times New Roman"/>
                <w:sz w:val="24"/>
                <w:szCs w:val="24"/>
                <w:lang w:val="en-US"/>
              </w:rPr>
              <w:t>către</w:t>
            </w:r>
            <w:proofErr w:type="spellEnd"/>
            <w:r w:rsidR="00001015" w:rsidRPr="00001015">
              <w:rPr>
                <w:rFonts w:ascii="Times New Roman" w:hAnsi="Times New Roman" w:cs="Times New Roman"/>
                <w:sz w:val="24"/>
                <w:szCs w:val="24"/>
                <w:lang w:val="en-US"/>
              </w:rPr>
              <w:t xml:space="preserve"> </w:t>
            </w:r>
            <w:r w:rsidR="00001015" w:rsidRPr="00001015">
              <w:rPr>
                <w:lang w:val="ro-RO"/>
              </w:rPr>
              <w:t xml:space="preserve"> </w:t>
            </w:r>
            <w:r w:rsidR="00001015">
              <w:rPr>
                <w:rFonts w:ascii="Times New Roman" w:eastAsia="Times New Roman" w:hAnsi="Times New Roman" w:cs="Times New Roman"/>
                <w:sz w:val="24"/>
                <w:szCs w:val="24"/>
                <w:lang w:val="ro-RO" w:eastAsia="ru-RU"/>
              </w:rPr>
              <w:t>Consiliul</w:t>
            </w:r>
            <w:r w:rsidR="00001015" w:rsidRPr="00001015">
              <w:rPr>
                <w:rFonts w:ascii="Times New Roman" w:eastAsia="Times New Roman" w:hAnsi="Times New Roman" w:cs="Times New Roman"/>
                <w:sz w:val="24"/>
                <w:szCs w:val="24"/>
                <w:lang w:val="ro-RO" w:eastAsia="ru-RU"/>
              </w:rPr>
              <w:t xml:space="preserve"> Electoral al Circumscripției Electorale Orhei</w:t>
            </w:r>
            <w:r w:rsidR="00001015">
              <w:rPr>
                <w:rFonts w:ascii="Times New Roman" w:eastAsia="Times New Roman" w:hAnsi="Times New Roman" w:cs="Times New Roman"/>
                <w:sz w:val="24"/>
                <w:szCs w:val="24"/>
                <w:lang w:val="ro-RO" w:eastAsia="ru-RU"/>
              </w:rPr>
              <w:t xml:space="preserve"> a</w:t>
            </w:r>
            <w:r w:rsidR="00001015" w:rsidRPr="00001015">
              <w:rPr>
                <w:rFonts w:ascii="Times New Roman" w:eastAsia="Times New Roman" w:hAnsi="Times New Roman" w:cs="Times New Roman"/>
                <w:sz w:val="24"/>
                <w:szCs w:val="24"/>
                <w:lang w:val="ro-RO" w:eastAsia="ru-RU"/>
              </w:rPr>
              <w:t xml:space="preserve"> candidaturile de bază și de rezervă pentru constituirea biroului electoral al secției de votare Pohorniceni</w:t>
            </w:r>
            <w:r w:rsidR="00001015" w:rsidRPr="00001015">
              <w:rPr>
                <w:rFonts w:ascii="Times New Roman" w:eastAsia="Times New Roman" w:hAnsi="Times New Roman" w:cs="Times New Roman"/>
                <w:sz w:val="24"/>
                <w:szCs w:val="20"/>
                <w:lang w:val="ro-RO" w:eastAsia="ru-RU"/>
              </w:rPr>
              <w:t xml:space="preserve"> </w:t>
            </w:r>
          </w:p>
        </w:tc>
      </w:tr>
      <w:tr w:rsidR="00576A95" w:rsidRPr="00001015" w:rsidTr="00576A95">
        <w:trPr>
          <w:trHeight w:val="689"/>
        </w:trPr>
        <w:tc>
          <w:tcPr>
            <w:tcW w:w="9630" w:type="dxa"/>
          </w:tcPr>
          <w:p w:rsidR="00576A95" w:rsidRPr="00C23B24"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sz w:val="24"/>
                <w:szCs w:val="24"/>
                <w:lang w:val="ro-MO"/>
              </w:rPr>
              <w:t xml:space="preserve"> </w:t>
            </w:r>
            <w:r w:rsidRPr="00C23B24">
              <w:rPr>
                <w:rFonts w:ascii="Times New Roman" w:hAnsi="Times New Roman" w:cs="Times New Roman"/>
                <w:b/>
                <w:sz w:val="24"/>
                <w:szCs w:val="24"/>
                <w:lang w:val="ro-MO"/>
              </w:rPr>
              <w:t>3. Descrierea  gradului de compatibilitate pentru proiectele care au ca scop armonizarea legislației naționale cu legislația Uniunii Europene.</w:t>
            </w:r>
          </w:p>
        </w:tc>
      </w:tr>
      <w:tr w:rsidR="00576A95" w:rsidRPr="00001015" w:rsidTr="00576A95">
        <w:trPr>
          <w:trHeight w:val="984"/>
        </w:trPr>
        <w:tc>
          <w:tcPr>
            <w:tcW w:w="9630" w:type="dxa"/>
          </w:tcPr>
          <w:p w:rsidR="00576A95" w:rsidRPr="00283837"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Principalele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prevederi</w:t>
            </w:r>
            <w:proofErr w:type="spellEnd"/>
            <w:r w:rsidRPr="00283837">
              <w:rPr>
                <w:rFonts w:ascii="Times New Roman" w:hAnsi="Times New Roman" w:cs="Times New Roman"/>
                <w:b/>
                <w:sz w:val="24"/>
                <w:szCs w:val="24"/>
                <w:lang w:val="en-US"/>
              </w:rPr>
              <w:t xml:space="preserve"> ale </w:t>
            </w:r>
            <w:proofErr w:type="spellStart"/>
            <w:r w:rsidRPr="00283837">
              <w:rPr>
                <w:rFonts w:ascii="Times New Roman" w:hAnsi="Times New Roman" w:cs="Times New Roman"/>
                <w:b/>
                <w:sz w:val="24"/>
                <w:szCs w:val="24"/>
                <w:lang w:val="en-US"/>
              </w:rPr>
              <w:t>proiectului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evidențierea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elementelor</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noi</w:t>
            </w:r>
            <w:proofErr w:type="spellEnd"/>
          </w:p>
          <w:p w:rsidR="00001015" w:rsidRPr="00AD7549" w:rsidRDefault="00001015" w:rsidP="00001015">
            <w:pPr>
              <w:pStyle w:val="a5"/>
              <w:numPr>
                <w:ilvl w:val="0"/>
                <w:numId w:val="5"/>
              </w:numPr>
              <w:spacing w:after="0" w:line="240" w:lineRule="auto"/>
              <w:ind w:left="426"/>
              <w:jc w:val="both"/>
              <w:rPr>
                <w:rFonts w:ascii="Times New Roman" w:eastAsia="Times New Roman" w:hAnsi="Times New Roman" w:cs="Times New Roman"/>
                <w:sz w:val="24"/>
                <w:szCs w:val="20"/>
                <w:lang w:val="ro-RO" w:eastAsia="ru-RU"/>
              </w:rPr>
            </w:pPr>
            <w:r w:rsidRPr="00AD7549">
              <w:rPr>
                <w:rFonts w:ascii="Times New Roman" w:eastAsia="Times New Roman" w:hAnsi="Times New Roman" w:cs="Times New Roman"/>
                <w:sz w:val="24"/>
                <w:szCs w:val="20"/>
                <w:lang w:val="ro-RO" w:eastAsia="ru-RU"/>
              </w:rPr>
              <w:t xml:space="preserve">Se propun </w:t>
            </w:r>
            <w:r w:rsidRPr="00AD7549">
              <w:rPr>
                <w:rFonts w:ascii="Times New Roman" w:eastAsia="Times New Roman" w:hAnsi="Times New Roman" w:cs="Times New Roman"/>
                <w:sz w:val="24"/>
                <w:szCs w:val="24"/>
                <w:lang w:val="ro-RO" w:eastAsia="ru-RU"/>
              </w:rPr>
              <w:t xml:space="preserve">Consiliului Electoral al Circumscripției Electorale </w:t>
            </w:r>
            <w:r>
              <w:rPr>
                <w:rFonts w:ascii="Times New Roman" w:eastAsia="Times New Roman" w:hAnsi="Times New Roman" w:cs="Times New Roman"/>
                <w:sz w:val="24"/>
                <w:szCs w:val="24"/>
                <w:lang w:val="ro-RO" w:eastAsia="ru-RU"/>
              </w:rPr>
              <w:t xml:space="preserve">Orhei </w:t>
            </w:r>
            <w:r w:rsidRPr="00AD7549">
              <w:rPr>
                <w:rFonts w:ascii="Times New Roman" w:eastAsia="Times New Roman" w:hAnsi="Times New Roman" w:cs="Times New Roman"/>
                <w:sz w:val="24"/>
                <w:szCs w:val="24"/>
                <w:lang w:val="ro-RO" w:eastAsia="ru-RU"/>
              </w:rPr>
              <w:t>candidaturile de bază și de rezervă pentru constituirea biroului electoral al secției de votare Pohorniceni</w:t>
            </w:r>
            <w:r w:rsidRPr="00AD7549">
              <w:rPr>
                <w:rFonts w:ascii="Times New Roman" w:eastAsia="Times New Roman" w:hAnsi="Times New Roman" w:cs="Times New Roman"/>
                <w:sz w:val="24"/>
                <w:szCs w:val="20"/>
                <w:lang w:val="ro-RO" w:eastAsia="ru-RU"/>
              </w:rPr>
              <w:t xml:space="preserve">, conform anexei. </w:t>
            </w:r>
          </w:p>
          <w:p w:rsidR="00001015" w:rsidRPr="00AD7549" w:rsidRDefault="00001015" w:rsidP="00001015">
            <w:pPr>
              <w:spacing w:after="0" w:line="240" w:lineRule="auto"/>
              <w:jc w:val="both"/>
              <w:rPr>
                <w:rFonts w:ascii="Times New Roman" w:eastAsia="Times New Roman" w:hAnsi="Times New Roman" w:cs="Times New Roman"/>
                <w:sz w:val="16"/>
                <w:szCs w:val="16"/>
                <w:lang w:val="ro-RO" w:eastAsia="ru-RU"/>
              </w:rPr>
            </w:pPr>
          </w:p>
          <w:p w:rsidR="00001015" w:rsidRPr="00AD7549" w:rsidRDefault="00001015" w:rsidP="00001015">
            <w:pPr>
              <w:numPr>
                <w:ilvl w:val="0"/>
                <w:numId w:val="5"/>
              </w:numPr>
              <w:spacing w:after="0" w:line="240" w:lineRule="auto"/>
              <w:ind w:left="426"/>
              <w:jc w:val="both"/>
              <w:rPr>
                <w:rFonts w:ascii="Times New Roman" w:eastAsia="Times New Roman" w:hAnsi="Times New Roman" w:cs="Times New Roman"/>
                <w:sz w:val="24"/>
                <w:szCs w:val="20"/>
                <w:lang w:val="ro-RO" w:eastAsia="ru-RU"/>
              </w:rPr>
            </w:pPr>
            <w:r w:rsidRPr="00AD7549">
              <w:rPr>
                <w:rFonts w:ascii="Times New Roman" w:eastAsia="Times New Roman" w:hAnsi="Times New Roman" w:cs="Times New Roman"/>
                <w:sz w:val="24"/>
                <w:szCs w:val="20"/>
                <w:lang w:val="ro-RO" w:eastAsia="ru-RU"/>
              </w:rPr>
              <w:t xml:space="preserve">Secretarul Consiliului local Pohorniceni va remite decizia în cauză Consiliului electoral de circumscripție </w:t>
            </w:r>
            <w:r>
              <w:rPr>
                <w:rFonts w:ascii="Times New Roman" w:eastAsia="Times New Roman" w:hAnsi="Times New Roman" w:cs="Times New Roman"/>
                <w:sz w:val="24"/>
                <w:szCs w:val="20"/>
                <w:lang w:val="ro-RO" w:eastAsia="ru-RU"/>
              </w:rPr>
              <w:t>electorală Orhei</w:t>
            </w:r>
            <w:r w:rsidRPr="00AD7549">
              <w:rPr>
                <w:rFonts w:ascii="Times New Roman" w:eastAsia="Times New Roman" w:hAnsi="Times New Roman" w:cs="Times New Roman"/>
                <w:sz w:val="24"/>
                <w:szCs w:val="20"/>
                <w:lang w:val="ro-RO" w:eastAsia="ru-RU"/>
              </w:rPr>
              <w:t xml:space="preserve"> în termenele stabilite.</w:t>
            </w:r>
          </w:p>
          <w:p w:rsidR="00576A95" w:rsidRPr="00001015" w:rsidRDefault="00576A95" w:rsidP="00001015">
            <w:pPr>
              <w:spacing w:after="0" w:line="240" w:lineRule="auto"/>
              <w:jc w:val="both"/>
              <w:rPr>
                <w:rFonts w:ascii="Times New Roman" w:eastAsia="Calibri" w:hAnsi="Times New Roman" w:cs="Times New Roman"/>
                <w:sz w:val="24"/>
                <w:szCs w:val="24"/>
                <w:lang w:val="ro-RO" w:eastAsia="ru-RU"/>
              </w:rPr>
            </w:pPr>
          </w:p>
        </w:tc>
      </w:tr>
      <w:tr w:rsidR="00576A95" w:rsidRPr="00001015" w:rsidTr="00576A95">
        <w:trPr>
          <w:trHeight w:val="894"/>
        </w:trPr>
        <w:tc>
          <w:tcPr>
            <w:tcW w:w="9630" w:type="dxa"/>
          </w:tcPr>
          <w:p w:rsidR="00576A95" w:rsidRPr="00316F55"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Fundamentarea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economico</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financiară</w:t>
            </w:r>
            <w:proofErr w:type="spellEnd"/>
          </w:p>
          <w:p w:rsidR="00576A95" w:rsidRPr="00BF0463" w:rsidRDefault="00576A95" w:rsidP="00F361FC">
            <w:pPr>
              <w:spacing w:after="0" w:line="240" w:lineRule="auto"/>
              <w:jc w:val="both"/>
              <w:rPr>
                <w:rFonts w:ascii="Times New Roman" w:eastAsia="Calibri" w:hAnsi="Times New Roman" w:cs="Times New Roman"/>
                <w:sz w:val="24"/>
                <w:szCs w:val="24"/>
                <w:lang w:val="en-US"/>
              </w:rPr>
            </w:pPr>
            <w:proofErr w:type="spellStart"/>
            <w:r w:rsidRPr="00F7366F">
              <w:rPr>
                <w:rFonts w:ascii="Times New Roman" w:eastAsia="Times New Roman" w:hAnsi="Times New Roman" w:cs="Times New Roman"/>
                <w:sz w:val="24"/>
                <w:szCs w:val="24"/>
                <w:lang w:val="en-US" w:eastAsia="ru-RU"/>
              </w:rPr>
              <w:t>Impactul</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actului</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normativ</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elaborat</w:t>
            </w:r>
            <w:proofErr w:type="spellEnd"/>
            <w:r w:rsidRPr="00F7366F">
              <w:rPr>
                <w:rFonts w:ascii="Times New Roman" w:eastAsia="Times New Roman" w:hAnsi="Times New Roman" w:cs="Times New Roman"/>
                <w:sz w:val="24"/>
                <w:szCs w:val="24"/>
                <w:lang w:val="en-US" w:eastAsia="ru-RU"/>
              </w:rPr>
              <w:t xml:space="preserve"> nu </w:t>
            </w:r>
            <w:proofErr w:type="spellStart"/>
            <w:r w:rsidRPr="00F7366F">
              <w:rPr>
                <w:rFonts w:ascii="Times New Roman" w:eastAsia="Times New Roman" w:hAnsi="Times New Roman" w:cs="Times New Roman"/>
                <w:sz w:val="24"/>
                <w:szCs w:val="24"/>
                <w:lang w:val="en-US" w:eastAsia="ru-RU"/>
              </w:rPr>
              <w:t>influențează</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modificarea</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alocațiilor</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bugetare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aprobate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inițial</w:t>
            </w:r>
            <w:proofErr w:type="spellEnd"/>
            <w:r w:rsidRPr="00F7366F">
              <w:rPr>
                <w:rFonts w:ascii="Times New Roman" w:eastAsia="Times New Roman" w:hAnsi="Times New Roman" w:cs="Times New Roman"/>
                <w:color w:val="000000"/>
                <w:sz w:val="24"/>
                <w:szCs w:val="24"/>
                <w:lang w:val="ro-RO" w:eastAsia="ru-RU"/>
              </w:rPr>
              <w:t>.</w:t>
            </w:r>
          </w:p>
        </w:tc>
      </w:tr>
      <w:tr w:rsidR="00576A95" w:rsidRPr="00001015" w:rsidTr="00576A95">
        <w:trPr>
          <w:trHeight w:val="447"/>
        </w:trPr>
        <w:tc>
          <w:tcPr>
            <w:tcW w:w="9630" w:type="dxa"/>
          </w:tcPr>
          <w:p w:rsidR="00576A95" w:rsidRDefault="00576A95" w:rsidP="00F361FC">
            <w:pPr>
              <w:spacing w:after="0" w:line="240" w:lineRule="auto"/>
              <w:ind w:left="96"/>
              <w:jc w:val="both"/>
              <w:rPr>
                <w:rFonts w:ascii="Times New Roman" w:hAnsi="Times New Roman" w:cs="Times New Roman"/>
                <w:sz w:val="24"/>
                <w:szCs w:val="24"/>
                <w:lang w:val="en-US"/>
              </w:rPr>
            </w:pPr>
            <w:r w:rsidRPr="00316F55">
              <w:rPr>
                <w:rFonts w:ascii="Times New Roman" w:hAnsi="Times New Roman" w:cs="Times New Roman"/>
                <w:b/>
                <w:sz w:val="24"/>
                <w:szCs w:val="24"/>
                <w:lang w:val="en-US"/>
              </w:rPr>
              <w:t xml:space="preserve">6. </w:t>
            </w:r>
            <w:proofErr w:type="spellStart"/>
            <w:r>
              <w:rPr>
                <w:rFonts w:ascii="Times New Roman" w:hAnsi="Times New Roman" w:cs="Times New Roman"/>
                <w:b/>
                <w:sz w:val="24"/>
                <w:szCs w:val="24"/>
                <w:lang w:val="en-US"/>
              </w:rPr>
              <w:t>Modul</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încorporare</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actului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cadrul</w:t>
            </w:r>
            <w:proofErr w:type="spellEnd"/>
            <w:r>
              <w:rPr>
                <w:rFonts w:ascii="Times New Roman" w:hAnsi="Times New Roman" w:cs="Times New Roman"/>
                <w:b/>
                <w:sz w:val="24"/>
                <w:szCs w:val="24"/>
                <w:lang w:val="en-US"/>
              </w:rPr>
              <w:t xml:space="preserve"> normative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vigoare</w:t>
            </w:r>
            <w:proofErr w:type="spellEnd"/>
            <w:r w:rsidRPr="00283837">
              <w:rPr>
                <w:rFonts w:ascii="Times New Roman" w:hAnsi="Times New Roman" w:cs="Times New Roman"/>
                <w:sz w:val="24"/>
                <w:szCs w:val="24"/>
                <w:lang w:val="en-US"/>
              </w:rPr>
              <w:t xml:space="preserve"> </w:t>
            </w:r>
          </w:p>
          <w:p w:rsidR="00576A95" w:rsidRPr="00316F55" w:rsidRDefault="00576A95" w:rsidP="00001015">
            <w:pPr>
              <w:spacing w:after="0" w:line="240" w:lineRule="auto"/>
              <w:ind w:left="96"/>
              <w:jc w:val="both"/>
              <w:rPr>
                <w:rFonts w:ascii="Times New Roman" w:hAnsi="Times New Roman" w:cs="Times New Roman"/>
                <w:b/>
                <w:sz w:val="24"/>
                <w:szCs w:val="24"/>
                <w:lang w:val="en-US"/>
              </w:rPr>
            </w:pP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încorporează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sistemul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actelor</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și</w:t>
            </w:r>
            <w:proofErr w:type="spellEnd"/>
            <w:r w:rsidR="00F361FC">
              <w:rPr>
                <w:rFonts w:ascii="Times New Roman" w:hAnsi="Times New Roman" w:cs="Times New Roman"/>
                <w:sz w:val="24"/>
                <w:szCs w:val="24"/>
                <w:lang w:val="en-US"/>
              </w:rPr>
              <w:t xml:space="preserve"> </w:t>
            </w:r>
            <w:proofErr w:type="gramStart"/>
            <w:r w:rsidR="00001015">
              <w:rPr>
                <w:rFonts w:ascii="Times New Roman" w:hAnsi="Times New Roman" w:cs="Times New Roman"/>
                <w:sz w:val="24"/>
                <w:szCs w:val="24"/>
                <w:lang w:val="en-US"/>
              </w:rPr>
              <w:t xml:space="preserve">nu </w:t>
            </w:r>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necesită</w:t>
            </w:r>
            <w:proofErr w:type="spellEnd"/>
            <w:proofErr w:type="gramEnd"/>
            <w:r w:rsidRPr="00283837">
              <w:rPr>
                <w:rFonts w:ascii="Times New Roman" w:hAnsi="Times New Roman" w:cs="Times New Roman"/>
                <w:sz w:val="24"/>
                <w:szCs w:val="24"/>
                <w:lang w:val="en-US"/>
              </w:rPr>
              <w:t xml:space="preserve"> </w:t>
            </w:r>
            <w:proofErr w:type="spellStart"/>
            <w:r w:rsidR="00F361FC">
              <w:rPr>
                <w:rFonts w:ascii="Times New Roman" w:hAnsi="Times New Roman" w:cs="Times New Roman"/>
                <w:sz w:val="24"/>
                <w:szCs w:val="24"/>
                <w:lang w:val="en-US"/>
              </w:rPr>
              <w:t>abrogarea</w:t>
            </w:r>
            <w:proofErr w:type="spellEnd"/>
            <w:r w:rsidR="00F361FC">
              <w:rPr>
                <w:rFonts w:ascii="Times New Roman" w:hAnsi="Times New Roman" w:cs="Times New Roman"/>
                <w:sz w:val="24"/>
                <w:szCs w:val="24"/>
                <w:lang w:val="en-US"/>
              </w:rPr>
              <w:t xml:space="preserve"> </w:t>
            </w:r>
            <w:proofErr w:type="spellStart"/>
            <w:r w:rsidR="00001015">
              <w:rPr>
                <w:rFonts w:ascii="Times New Roman" w:hAnsi="Times New Roman" w:cs="Times New Roman"/>
                <w:sz w:val="24"/>
                <w:szCs w:val="24"/>
                <w:lang w:val="en-US"/>
              </w:rPr>
              <w:t>altor</w:t>
            </w:r>
            <w:proofErr w:type="spellEnd"/>
            <w:r w:rsidR="00001015">
              <w:rPr>
                <w:rFonts w:ascii="Times New Roman" w:hAnsi="Times New Roman" w:cs="Times New Roman"/>
                <w:sz w:val="24"/>
                <w:szCs w:val="24"/>
                <w:lang w:val="en-US"/>
              </w:rPr>
              <w:t xml:space="preserve"> </w:t>
            </w:r>
            <w:proofErr w:type="spellStart"/>
            <w:r w:rsidR="00001015">
              <w:rPr>
                <w:rFonts w:ascii="Times New Roman" w:hAnsi="Times New Roman" w:cs="Times New Roman"/>
                <w:sz w:val="24"/>
                <w:szCs w:val="24"/>
                <w:lang w:val="en-US"/>
              </w:rPr>
              <w:t>decizii</w:t>
            </w:r>
            <w:proofErr w:type="spellEnd"/>
            <w:r w:rsidR="00001015">
              <w:rPr>
                <w:rFonts w:ascii="Times New Roman" w:hAnsi="Times New Roman" w:cs="Times New Roman"/>
                <w:sz w:val="24"/>
                <w:szCs w:val="24"/>
                <w:lang w:val="en-US"/>
              </w:rPr>
              <w:t>.</w:t>
            </w:r>
            <w:r w:rsidRPr="00751D77">
              <w:rPr>
                <w:rFonts w:ascii="Times New Roman" w:eastAsia="Calibri" w:hAnsi="Times New Roman" w:cs="Times New Roman"/>
                <w:sz w:val="24"/>
                <w:szCs w:val="24"/>
                <w:lang w:val="ro-RO" w:eastAsia="ru-RU"/>
              </w:rPr>
              <w:t xml:space="preserve"> </w:t>
            </w:r>
          </w:p>
        </w:tc>
      </w:tr>
      <w:tr w:rsidR="00576A95" w:rsidRPr="00001015" w:rsidTr="00576A95">
        <w:trPr>
          <w:trHeight w:val="2205"/>
        </w:trPr>
        <w:tc>
          <w:tcPr>
            <w:tcW w:w="9630" w:type="dxa"/>
          </w:tcPr>
          <w:p w:rsidR="00576A95" w:rsidRPr="00316F55" w:rsidRDefault="00576A95" w:rsidP="00F361FC">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7. </w:t>
            </w:r>
            <w:proofErr w:type="spellStart"/>
            <w:r w:rsidRPr="00316F55">
              <w:rPr>
                <w:rFonts w:ascii="Times New Roman" w:hAnsi="Times New Roman" w:cs="Times New Roman"/>
                <w:b/>
                <w:sz w:val="24"/>
                <w:szCs w:val="24"/>
                <w:lang w:val="en-US"/>
              </w:rPr>
              <w:t>Avizarea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și</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consultarea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publică</w:t>
            </w:r>
            <w:proofErr w:type="spellEnd"/>
            <w:r w:rsidRPr="00316F55">
              <w:rPr>
                <w:rFonts w:ascii="Times New Roman" w:hAnsi="Times New Roman" w:cs="Times New Roman"/>
                <w:b/>
                <w:sz w:val="24"/>
                <w:szCs w:val="24"/>
                <w:lang w:val="en-US"/>
              </w:rPr>
              <w:t xml:space="preserve"> a </w:t>
            </w:r>
            <w:proofErr w:type="spellStart"/>
            <w:r w:rsidRPr="00316F55">
              <w:rPr>
                <w:rFonts w:ascii="Times New Roman" w:hAnsi="Times New Roman" w:cs="Times New Roman"/>
                <w:b/>
                <w:sz w:val="24"/>
                <w:szCs w:val="24"/>
                <w:lang w:val="en-US"/>
              </w:rPr>
              <w:t>proiectului</w:t>
            </w:r>
            <w:proofErr w:type="spellEnd"/>
            <w:r w:rsidRPr="00316F55">
              <w:rPr>
                <w:rFonts w:ascii="Times New Roman" w:hAnsi="Times New Roman" w:cs="Times New Roman"/>
                <w:b/>
                <w:sz w:val="24"/>
                <w:szCs w:val="24"/>
                <w:lang w:val="en-US"/>
              </w:rPr>
              <w:t xml:space="preserve"> de </w:t>
            </w:r>
            <w:proofErr w:type="spellStart"/>
            <w:r w:rsidRPr="00316F55">
              <w:rPr>
                <w:rFonts w:ascii="Times New Roman" w:hAnsi="Times New Roman" w:cs="Times New Roman"/>
                <w:b/>
                <w:sz w:val="24"/>
                <w:szCs w:val="24"/>
                <w:lang w:val="en-US"/>
              </w:rPr>
              <w:t>decizie</w:t>
            </w:r>
            <w:proofErr w:type="spellEnd"/>
          </w:p>
          <w:p w:rsidR="00576A95" w:rsidRPr="00001015" w:rsidRDefault="00576A95" w:rsidP="00001015">
            <w:pPr>
              <w:pStyle w:val="a5"/>
              <w:spacing w:after="0"/>
              <w:ind w:left="142"/>
              <w:jc w:val="both"/>
              <w:rPr>
                <w:rFonts w:ascii="Times New Roman" w:hAnsi="Times New Roman" w:cs="Times New Roman"/>
                <w:sz w:val="24"/>
                <w:szCs w:val="24"/>
                <w:lang w:val="en-US"/>
              </w:rPr>
            </w:pPr>
            <w:proofErr w:type="spellStart"/>
            <w:r w:rsidRPr="00F361FC">
              <w:rPr>
                <w:rFonts w:ascii="Times New Roman" w:hAnsi="Times New Roman" w:cs="Times New Roman"/>
                <w:sz w:val="24"/>
                <w:szCs w:val="24"/>
                <w:lang w:val="en-US"/>
              </w:rPr>
              <w:t>În</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baza</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celor</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expuse</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și</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în</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conformitate</w:t>
            </w:r>
            <w:proofErr w:type="spellEnd"/>
            <w:r w:rsidRPr="00F361FC">
              <w:rPr>
                <w:rFonts w:ascii="Times New Roman" w:hAnsi="Times New Roman" w:cs="Times New Roman"/>
                <w:sz w:val="24"/>
                <w:szCs w:val="24"/>
                <w:lang w:val="en-US"/>
              </w:rPr>
              <w:t xml:space="preserve"> cu art.32 din </w:t>
            </w:r>
            <w:proofErr w:type="spellStart"/>
            <w:r w:rsidRPr="00F361FC">
              <w:rPr>
                <w:rFonts w:ascii="Times New Roman" w:hAnsi="Times New Roman" w:cs="Times New Roman"/>
                <w:sz w:val="24"/>
                <w:szCs w:val="24"/>
                <w:lang w:val="en-US"/>
              </w:rPr>
              <w:t>Legea</w:t>
            </w:r>
            <w:proofErr w:type="spellEnd"/>
            <w:r w:rsidRPr="00F361FC">
              <w:rPr>
                <w:rFonts w:ascii="Times New Roman" w:hAnsi="Times New Roman" w:cs="Times New Roman"/>
                <w:sz w:val="24"/>
                <w:szCs w:val="24"/>
                <w:lang w:val="en-US"/>
              </w:rPr>
              <w:t xml:space="preserve"> nr.100 din 22 </w:t>
            </w:r>
            <w:proofErr w:type="spellStart"/>
            <w:r w:rsidRPr="00F361FC">
              <w:rPr>
                <w:rFonts w:ascii="Times New Roman" w:hAnsi="Times New Roman" w:cs="Times New Roman"/>
                <w:sz w:val="24"/>
                <w:szCs w:val="24"/>
                <w:lang w:val="en-US"/>
              </w:rPr>
              <w:t>decembrie</w:t>
            </w:r>
            <w:proofErr w:type="spellEnd"/>
            <w:r w:rsidRPr="00F361FC">
              <w:rPr>
                <w:rFonts w:ascii="Times New Roman" w:hAnsi="Times New Roman" w:cs="Times New Roman"/>
                <w:sz w:val="24"/>
                <w:szCs w:val="24"/>
                <w:lang w:val="en-US"/>
              </w:rPr>
              <w:t xml:space="preserve"> 2017 cu </w:t>
            </w:r>
            <w:proofErr w:type="spellStart"/>
            <w:r w:rsidRPr="00F361FC">
              <w:rPr>
                <w:rFonts w:ascii="Times New Roman" w:hAnsi="Times New Roman" w:cs="Times New Roman"/>
                <w:sz w:val="24"/>
                <w:szCs w:val="24"/>
                <w:lang w:val="en-US"/>
              </w:rPr>
              <w:t>privire</w:t>
            </w:r>
            <w:proofErr w:type="spellEnd"/>
            <w:r w:rsidRPr="00F361FC">
              <w:rPr>
                <w:rFonts w:ascii="Times New Roman" w:hAnsi="Times New Roman" w:cs="Times New Roman"/>
                <w:sz w:val="24"/>
                <w:szCs w:val="24"/>
                <w:lang w:val="en-US"/>
              </w:rPr>
              <w:t xml:space="preserve"> la </w:t>
            </w:r>
            <w:proofErr w:type="spellStart"/>
            <w:r w:rsidRPr="00F361FC">
              <w:rPr>
                <w:rFonts w:ascii="Times New Roman" w:hAnsi="Times New Roman" w:cs="Times New Roman"/>
                <w:sz w:val="24"/>
                <w:szCs w:val="24"/>
                <w:lang w:val="en-US"/>
              </w:rPr>
              <w:t>actele</w:t>
            </w:r>
            <w:proofErr w:type="spellEnd"/>
            <w:r w:rsidRPr="00F361FC">
              <w:rPr>
                <w:rFonts w:ascii="Times New Roman" w:hAnsi="Times New Roman" w:cs="Times New Roman"/>
                <w:sz w:val="24"/>
                <w:szCs w:val="24"/>
                <w:lang w:val="en-US"/>
              </w:rPr>
              <w:t xml:space="preserve"> normative, </w:t>
            </w:r>
            <w:proofErr w:type="spellStart"/>
            <w:r w:rsidRPr="00F361FC">
              <w:rPr>
                <w:rFonts w:ascii="Times New Roman" w:hAnsi="Times New Roman" w:cs="Times New Roman"/>
                <w:sz w:val="24"/>
                <w:szCs w:val="24"/>
                <w:lang w:val="en-US"/>
              </w:rPr>
              <w:t>proiectul</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deciziei</w:t>
            </w:r>
            <w:proofErr w:type="spellEnd"/>
            <w:r w:rsidRPr="00F361FC">
              <w:rPr>
                <w:rFonts w:ascii="Times New Roman" w:hAnsi="Times New Roman" w:cs="Times New Roman"/>
                <w:sz w:val="24"/>
                <w:szCs w:val="24"/>
                <w:lang w:val="en-US"/>
              </w:rPr>
              <w:t xml:space="preserve"> </w:t>
            </w:r>
            <w:r w:rsidR="00001015" w:rsidRPr="00001015">
              <w:rPr>
                <w:rFonts w:ascii="Times New Roman" w:hAnsi="Times New Roman" w:cs="Times New Roman"/>
                <w:sz w:val="24"/>
                <w:szCs w:val="24"/>
                <w:lang w:val="en-US"/>
              </w:rPr>
              <w:t xml:space="preserve">,,Cu </w:t>
            </w:r>
            <w:proofErr w:type="spellStart"/>
            <w:r w:rsidR="00001015" w:rsidRPr="00001015">
              <w:rPr>
                <w:rFonts w:ascii="Times New Roman" w:hAnsi="Times New Roman" w:cs="Times New Roman"/>
                <w:sz w:val="24"/>
                <w:szCs w:val="24"/>
                <w:lang w:val="en-US"/>
              </w:rPr>
              <w:t>privire</w:t>
            </w:r>
            <w:proofErr w:type="spellEnd"/>
            <w:r w:rsidR="00001015" w:rsidRPr="00001015">
              <w:rPr>
                <w:rFonts w:ascii="Times New Roman" w:hAnsi="Times New Roman" w:cs="Times New Roman"/>
                <w:sz w:val="24"/>
                <w:szCs w:val="24"/>
                <w:lang w:val="en-US"/>
              </w:rPr>
              <w:t xml:space="preserve"> la </w:t>
            </w:r>
            <w:proofErr w:type="spellStart"/>
            <w:r w:rsidR="00001015" w:rsidRPr="00001015">
              <w:rPr>
                <w:rFonts w:ascii="Times New Roman" w:hAnsi="Times New Roman" w:cs="Times New Roman"/>
                <w:sz w:val="24"/>
                <w:szCs w:val="24"/>
                <w:lang w:val="en-US"/>
              </w:rPr>
              <w:t>propunerea</w:t>
            </w:r>
            <w:proofErr w:type="spellEnd"/>
            <w:r w:rsidR="00001015" w:rsidRPr="00001015">
              <w:rPr>
                <w:rFonts w:ascii="Times New Roman" w:hAnsi="Times New Roman" w:cs="Times New Roman"/>
                <w:sz w:val="24"/>
                <w:szCs w:val="24"/>
                <w:lang w:val="en-US"/>
              </w:rPr>
              <w:t xml:space="preserve"> </w:t>
            </w:r>
            <w:proofErr w:type="spellStart"/>
            <w:r w:rsidR="00001015">
              <w:rPr>
                <w:rFonts w:ascii="Times New Roman" w:hAnsi="Times New Roman" w:cs="Times New Roman"/>
                <w:sz w:val="24"/>
                <w:szCs w:val="24"/>
                <w:lang w:val="en-US"/>
              </w:rPr>
              <w:t>candidaturilor</w:t>
            </w:r>
            <w:proofErr w:type="spellEnd"/>
            <w:r w:rsidR="00001015">
              <w:rPr>
                <w:rFonts w:ascii="Times New Roman" w:hAnsi="Times New Roman" w:cs="Times New Roman"/>
                <w:sz w:val="24"/>
                <w:szCs w:val="24"/>
                <w:lang w:val="en-US"/>
              </w:rPr>
              <w:t xml:space="preserve"> </w:t>
            </w:r>
            <w:proofErr w:type="spellStart"/>
            <w:r w:rsidR="00001015">
              <w:rPr>
                <w:rFonts w:ascii="Times New Roman" w:hAnsi="Times New Roman" w:cs="Times New Roman"/>
                <w:sz w:val="24"/>
                <w:szCs w:val="24"/>
                <w:lang w:val="en-US"/>
              </w:rPr>
              <w:t>membrilor</w:t>
            </w:r>
            <w:proofErr w:type="spellEnd"/>
            <w:r w:rsidR="00001015" w:rsidRPr="00001015">
              <w:rPr>
                <w:rFonts w:ascii="Times New Roman" w:hAnsi="Times New Roman" w:cs="Times New Roman"/>
                <w:sz w:val="24"/>
                <w:szCs w:val="24"/>
                <w:lang w:val="en-US"/>
              </w:rPr>
              <w:t xml:space="preserve"> </w:t>
            </w:r>
            <w:proofErr w:type="spellStart"/>
            <w:r w:rsidR="00001015" w:rsidRPr="00001015">
              <w:rPr>
                <w:rFonts w:ascii="Times New Roman" w:hAnsi="Times New Roman" w:cs="Times New Roman"/>
                <w:sz w:val="24"/>
                <w:szCs w:val="24"/>
                <w:lang w:val="en-US"/>
              </w:rPr>
              <w:t>Biroului</w:t>
            </w:r>
            <w:proofErr w:type="spellEnd"/>
            <w:r w:rsidR="00001015" w:rsidRPr="00001015">
              <w:rPr>
                <w:rFonts w:ascii="Times New Roman" w:hAnsi="Times New Roman" w:cs="Times New Roman"/>
                <w:sz w:val="24"/>
                <w:szCs w:val="24"/>
                <w:lang w:val="en-US"/>
              </w:rPr>
              <w:t xml:space="preserve"> electoral al </w:t>
            </w:r>
            <w:proofErr w:type="spellStart"/>
            <w:r w:rsidR="00001015" w:rsidRPr="00001015">
              <w:rPr>
                <w:rFonts w:ascii="Times New Roman" w:hAnsi="Times New Roman" w:cs="Times New Roman"/>
                <w:sz w:val="24"/>
                <w:szCs w:val="24"/>
                <w:lang w:val="en-US"/>
              </w:rPr>
              <w:t>sectiei</w:t>
            </w:r>
            <w:proofErr w:type="spellEnd"/>
            <w:r w:rsidR="00001015" w:rsidRPr="00001015">
              <w:rPr>
                <w:rFonts w:ascii="Times New Roman" w:hAnsi="Times New Roman" w:cs="Times New Roman"/>
                <w:sz w:val="24"/>
                <w:szCs w:val="24"/>
                <w:lang w:val="en-US"/>
              </w:rPr>
              <w:t xml:space="preserve"> de </w:t>
            </w:r>
            <w:proofErr w:type="spellStart"/>
            <w:r w:rsidR="00001015" w:rsidRPr="00001015">
              <w:rPr>
                <w:rFonts w:ascii="Times New Roman" w:hAnsi="Times New Roman" w:cs="Times New Roman"/>
                <w:sz w:val="24"/>
                <w:szCs w:val="24"/>
                <w:lang w:val="en-US"/>
              </w:rPr>
              <w:t>votare</w:t>
            </w:r>
            <w:proofErr w:type="spellEnd"/>
            <w:r w:rsidR="00001015" w:rsidRPr="00001015">
              <w:rPr>
                <w:rFonts w:ascii="Times New Roman" w:hAnsi="Times New Roman" w:cs="Times New Roman"/>
                <w:sz w:val="24"/>
                <w:szCs w:val="24"/>
                <w:lang w:val="en-US"/>
              </w:rPr>
              <w:t xml:space="preserve"> </w:t>
            </w:r>
            <w:proofErr w:type="spellStart"/>
            <w:r w:rsidR="00001015" w:rsidRPr="00001015">
              <w:rPr>
                <w:rFonts w:ascii="Times New Roman" w:hAnsi="Times New Roman" w:cs="Times New Roman"/>
                <w:sz w:val="24"/>
                <w:szCs w:val="24"/>
                <w:lang w:val="en-US"/>
              </w:rPr>
              <w:t>Pohorniceni</w:t>
            </w:r>
            <w:proofErr w:type="spellEnd"/>
            <w:r w:rsidR="00001015" w:rsidRPr="00001015">
              <w:rPr>
                <w:rFonts w:ascii="Times New Roman" w:hAnsi="Times New Roman" w:cs="Times New Roman"/>
                <w:sz w:val="24"/>
                <w:szCs w:val="24"/>
                <w:lang w:val="en-US"/>
              </w:rPr>
              <w:t>,,</w:t>
            </w:r>
            <w:r w:rsidR="00001015">
              <w:rPr>
                <w:rFonts w:ascii="Times New Roman" w:hAnsi="Times New Roman" w:cs="Times New Roman"/>
                <w:sz w:val="24"/>
                <w:szCs w:val="24"/>
                <w:lang w:val="en-US"/>
              </w:rPr>
              <w:t xml:space="preserve"> </w:t>
            </w:r>
            <w:r w:rsidRPr="00F361FC">
              <w:rPr>
                <w:rFonts w:ascii="Times New Roman" w:hAnsi="Times New Roman" w:cs="Times New Roman"/>
                <w:sz w:val="24"/>
                <w:szCs w:val="24"/>
                <w:lang w:val="en-US"/>
              </w:rPr>
              <w:t xml:space="preserve">a </w:t>
            </w:r>
            <w:proofErr w:type="spellStart"/>
            <w:r w:rsidRPr="00F361FC">
              <w:rPr>
                <w:rFonts w:ascii="Times New Roman" w:hAnsi="Times New Roman" w:cs="Times New Roman"/>
                <w:sz w:val="24"/>
                <w:szCs w:val="24"/>
                <w:lang w:val="en-US"/>
              </w:rPr>
              <w:t>fost</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avizat</w:t>
            </w:r>
            <w:proofErr w:type="spellEnd"/>
            <w:r w:rsidRPr="00F361FC">
              <w:rPr>
                <w:rFonts w:ascii="Times New Roman" w:hAnsi="Times New Roman" w:cs="Times New Roman"/>
                <w:sz w:val="24"/>
                <w:szCs w:val="24"/>
                <w:lang w:val="en-US"/>
              </w:rPr>
              <w:t xml:space="preserve"> de </w:t>
            </w:r>
            <w:proofErr w:type="spellStart"/>
            <w:r w:rsidRPr="00F361FC">
              <w:rPr>
                <w:rFonts w:ascii="Times New Roman" w:hAnsi="Times New Roman" w:cs="Times New Roman"/>
                <w:sz w:val="24"/>
                <w:szCs w:val="24"/>
                <w:lang w:val="en-US"/>
              </w:rPr>
              <w:t>primarul</w:t>
            </w:r>
            <w:proofErr w:type="spellEnd"/>
            <w:r w:rsidRPr="00F361FC">
              <w:rPr>
                <w:rFonts w:ascii="Times New Roman" w:hAnsi="Times New Roman" w:cs="Times New Roman"/>
                <w:sz w:val="24"/>
                <w:szCs w:val="24"/>
                <w:lang w:val="en-US"/>
              </w:rPr>
              <w:t xml:space="preserve"> </w:t>
            </w:r>
            <w:proofErr w:type="spellStart"/>
            <w:r w:rsidRPr="00F361FC">
              <w:rPr>
                <w:rFonts w:ascii="Times New Roman" w:hAnsi="Times New Roman" w:cs="Times New Roman"/>
                <w:sz w:val="24"/>
                <w:szCs w:val="24"/>
                <w:lang w:val="en-US"/>
              </w:rPr>
              <w:t>satului</w:t>
            </w:r>
            <w:proofErr w:type="spellEnd"/>
            <w:r w:rsidRPr="00F361FC">
              <w:rPr>
                <w:rFonts w:ascii="Times New Roman" w:hAnsi="Times New Roman" w:cs="Times New Roman"/>
                <w:sz w:val="24"/>
                <w:szCs w:val="24"/>
                <w:lang w:val="en-US"/>
              </w:rPr>
              <w:t>.</w:t>
            </w:r>
          </w:p>
          <w:p w:rsidR="00576A95" w:rsidRPr="00316F55" w:rsidRDefault="00576A95" w:rsidP="001C33C1">
            <w:pPr>
              <w:spacing w:after="0" w:line="240" w:lineRule="auto"/>
              <w:ind w:left="96" w:firstLine="46"/>
              <w:jc w:val="both"/>
              <w:rPr>
                <w:rFonts w:ascii="Times New Roman" w:hAnsi="Times New Roman" w:cs="Times New Roman"/>
                <w:b/>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scopul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respectării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prevederilor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Legii</w:t>
            </w:r>
            <w:proofErr w:type="spellEnd"/>
            <w:r w:rsidRPr="00283837">
              <w:rPr>
                <w:rFonts w:ascii="Times New Roman" w:hAnsi="Times New Roman" w:cs="Times New Roman"/>
                <w:sz w:val="24"/>
                <w:szCs w:val="24"/>
                <w:lang w:val="en-US"/>
              </w:rPr>
              <w:t xml:space="preserve"> nr.239 din 13 </w:t>
            </w:r>
            <w:proofErr w:type="spellStart"/>
            <w:r w:rsidRPr="00283837">
              <w:rPr>
                <w:rFonts w:ascii="Times New Roman" w:hAnsi="Times New Roman" w:cs="Times New Roman"/>
                <w:sz w:val="24"/>
                <w:szCs w:val="24"/>
                <w:lang w:val="en-US"/>
              </w:rPr>
              <w:t>noiembrie</w:t>
            </w:r>
            <w:proofErr w:type="spellEnd"/>
            <w:r w:rsidRPr="00283837">
              <w:rPr>
                <w:rFonts w:ascii="Times New Roman" w:hAnsi="Times New Roman" w:cs="Times New Roman"/>
                <w:sz w:val="24"/>
                <w:szCs w:val="24"/>
                <w:lang w:val="en-US"/>
              </w:rPr>
              <w:t xml:space="preserve"> 2013 </w:t>
            </w:r>
            <w:proofErr w:type="spellStart"/>
            <w:r w:rsidRPr="00283837">
              <w:rPr>
                <w:rFonts w:ascii="Times New Roman" w:hAnsi="Times New Roman" w:cs="Times New Roman"/>
                <w:sz w:val="24"/>
                <w:szCs w:val="24"/>
                <w:lang w:val="en-US"/>
              </w:rPr>
              <w:t>privind</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decisional,</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este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plasat</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pagina</w:t>
            </w:r>
            <w:proofErr w:type="spellEnd"/>
            <w:r w:rsidRPr="00283837">
              <w:rPr>
                <w:rFonts w:ascii="Times New Roman" w:hAnsi="Times New Roman" w:cs="Times New Roman"/>
                <w:sz w:val="24"/>
                <w:szCs w:val="24"/>
                <w:lang w:val="en-US"/>
              </w:rPr>
              <w:t xml:space="preserve"> web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Pohorniceni</w:t>
            </w:r>
            <w:proofErr w:type="spellEnd"/>
            <w:r w:rsidRPr="00283837">
              <w:rPr>
                <w:rFonts w:ascii="Times New Roman" w:hAnsi="Times New Roman" w:cs="Times New Roman"/>
                <w:sz w:val="24"/>
                <w:szCs w:val="24"/>
                <w:lang w:val="en-US"/>
              </w:rPr>
              <w:t xml:space="preserve"> www.</w:t>
            </w:r>
            <w:r>
              <w:rPr>
                <w:rFonts w:ascii="Times New Roman" w:hAnsi="Times New Roman" w:cs="Times New Roman"/>
                <w:sz w:val="24"/>
                <w:szCs w:val="24"/>
                <w:lang w:val="en-US"/>
              </w:rPr>
              <w:t>pohorniceni.sat.</w:t>
            </w:r>
            <w:r w:rsidRPr="00283837">
              <w:rPr>
                <w:rFonts w:ascii="Times New Roman" w:hAnsi="Times New Roman" w:cs="Times New Roman"/>
                <w:sz w:val="24"/>
                <w:szCs w:val="24"/>
                <w:lang w:val="en-US"/>
              </w:rPr>
              <w:t xml:space="preserve">md la </w:t>
            </w:r>
            <w:proofErr w:type="spellStart"/>
            <w:r>
              <w:rPr>
                <w:rFonts w:ascii="Times New Roman" w:hAnsi="Times New Roman" w:cs="Times New Roman"/>
                <w:sz w:val="24"/>
                <w:szCs w:val="24"/>
                <w:lang w:val="en-US"/>
              </w:rPr>
              <w:t>compartimentul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Transparență</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decizională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secțiunea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w:t>
            </w:r>
            <w:r>
              <w:rPr>
                <w:rFonts w:ascii="Times New Roman" w:hAnsi="Times New Roman" w:cs="Times New Roman"/>
                <w:sz w:val="24"/>
                <w:szCs w:val="24"/>
                <w:lang w:val="en-US"/>
              </w:rPr>
              <w:t>nsultări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w:t>
            </w:r>
          </w:p>
        </w:tc>
      </w:tr>
      <w:tr w:rsidR="00576A95" w:rsidRPr="00001015" w:rsidTr="001C33C1">
        <w:trPr>
          <w:trHeight w:val="311"/>
        </w:trPr>
        <w:tc>
          <w:tcPr>
            <w:tcW w:w="9630" w:type="dxa"/>
          </w:tcPr>
          <w:p w:rsidR="00576A95" w:rsidRPr="003A61AD" w:rsidRDefault="00576A95" w:rsidP="001C33C1">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8. </w:t>
            </w:r>
            <w:proofErr w:type="spellStart"/>
            <w:r>
              <w:rPr>
                <w:rFonts w:ascii="Times New Roman" w:hAnsi="Times New Roman" w:cs="Times New Roman"/>
                <w:b/>
                <w:sz w:val="24"/>
                <w:szCs w:val="24"/>
                <w:lang w:val="en-US"/>
              </w:rPr>
              <w:t>Constatările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r>
              <w:rPr>
                <w:rFonts w:ascii="Times New Roman" w:hAnsi="Times New Roman" w:cs="Times New Roman"/>
                <w:b/>
                <w:sz w:val="24"/>
                <w:szCs w:val="24"/>
                <w:lang w:val="en-US"/>
              </w:rPr>
              <w:t xml:space="preserv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r w:rsidR="00576A95" w:rsidRPr="00001015" w:rsidTr="00F361FC">
        <w:trPr>
          <w:trHeight w:val="389"/>
        </w:trPr>
        <w:tc>
          <w:tcPr>
            <w:tcW w:w="9630" w:type="dxa"/>
          </w:tcPr>
          <w:p w:rsidR="00576A95" w:rsidRPr="003A61AD" w:rsidRDefault="00576A95" w:rsidP="001C33C1">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9. </w:t>
            </w:r>
            <w:proofErr w:type="spellStart"/>
            <w:r>
              <w:rPr>
                <w:rFonts w:ascii="Times New Roman" w:hAnsi="Times New Roman" w:cs="Times New Roman"/>
                <w:b/>
                <w:sz w:val="24"/>
                <w:szCs w:val="24"/>
                <w:lang w:val="en-US"/>
              </w:rPr>
              <w:t>Constatările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r w:rsidR="00576A95" w:rsidRPr="00001015" w:rsidTr="00576A95">
        <w:trPr>
          <w:trHeight w:val="313"/>
        </w:trPr>
        <w:tc>
          <w:tcPr>
            <w:tcW w:w="9630" w:type="dxa"/>
          </w:tcPr>
          <w:p w:rsidR="00576A95" w:rsidRDefault="00576A95" w:rsidP="00F361FC">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10.Constatările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r>
              <w:rPr>
                <w:rFonts w:ascii="Times New Roman" w:hAnsi="Times New Roman" w:cs="Times New Roman"/>
                <w:b/>
                <w:sz w:val="24"/>
                <w:szCs w:val="24"/>
                <w:lang w:val="en-US"/>
              </w:rPr>
              <w:t xml:space="preserve"> </w:t>
            </w:r>
          </w:p>
          <w:p w:rsidR="00576A95" w:rsidRPr="00576A95" w:rsidRDefault="00001015" w:rsidP="001C33C1">
            <w:pPr>
              <w:spacing w:after="0" w:line="240" w:lineRule="auto"/>
              <w:ind w:left="96" w:firstLine="34"/>
              <w:jc w:val="both"/>
              <w:rPr>
                <w:rFonts w:ascii="Times New Roman" w:hAnsi="Times New Roman" w:cs="Times New Roman"/>
                <w:b/>
                <w:sz w:val="24"/>
                <w:szCs w:val="24"/>
                <w:lang w:val="en-US"/>
              </w:rPr>
            </w:pPr>
            <w:r w:rsidRPr="00AD7549">
              <w:rPr>
                <w:rFonts w:ascii="Times New Roman" w:eastAsia="Times New Roman" w:hAnsi="Times New Roman" w:cs="Times New Roman"/>
                <w:sz w:val="24"/>
                <w:szCs w:val="20"/>
                <w:lang w:val="ro-RO" w:eastAsia="ru-RU"/>
              </w:rPr>
              <w:t>În temeiul art.14</w:t>
            </w:r>
            <w:r w:rsidRPr="00AD7549">
              <w:rPr>
                <w:rFonts w:ascii="Times New Roman" w:eastAsia="Times New Roman" w:hAnsi="Times New Roman" w:cs="Times New Roman"/>
                <w:sz w:val="24"/>
                <w:szCs w:val="20"/>
                <w:lang w:val="en-US" w:eastAsia="ru-RU"/>
              </w:rPr>
              <w:t xml:space="preserve">, </w:t>
            </w:r>
            <w:proofErr w:type="spellStart"/>
            <w:r w:rsidRPr="00AD7549">
              <w:rPr>
                <w:rFonts w:ascii="Times New Roman" w:eastAsia="Times New Roman" w:hAnsi="Times New Roman" w:cs="Times New Roman"/>
                <w:sz w:val="24"/>
                <w:szCs w:val="20"/>
                <w:lang w:val="en-US" w:eastAsia="ru-RU"/>
              </w:rPr>
              <w:t>alin</w:t>
            </w:r>
            <w:proofErr w:type="spellEnd"/>
            <w:r w:rsidRPr="00AD7549">
              <w:rPr>
                <w:rFonts w:ascii="Times New Roman" w:eastAsia="Times New Roman" w:hAnsi="Times New Roman" w:cs="Times New Roman"/>
                <w:sz w:val="24"/>
                <w:szCs w:val="20"/>
                <w:lang w:val="en-US" w:eastAsia="ru-RU"/>
              </w:rPr>
              <w:t xml:space="preserve">. (3) </w:t>
            </w:r>
            <w:proofErr w:type="spellStart"/>
            <w:r w:rsidRPr="00AD7549">
              <w:rPr>
                <w:rFonts w:ascii="Times New Roman" w:eastAsia="Times New Roman" w:hAnsi="Times New Roman" w:cs="Times New Roman"/>
                <w:sz w:val="24"/>
                <w:szCs w:val="20"/>
                <w:lang w:val="en-US" w:eastAsia="ru-RU"/>
              </w:rPr>
              <w:t>și</w:t>
            </w:r>
            <w:proofErr w:type="spellEnd"/>
            <w:r w:rsidRPr="00AD7549">
              <w:rPr>
                <w:rFonts w:ascii="Times New Roman" w:eastAsia="Times New Roman" w:hAnsi="Times New Roman" w:cs="Times New Roman"/>
                <w:sz w:val="24"/>
                <w:szCs w:val="20"/>
                <w:lang w:val="en-US" w:eastAsia="ru-RU"/>
              </w:rPr>
              <w:t xml:space="preserve"> art. 19, </w:t>
            </w:r>
            <w:proofErr w:type="spellStart"/>
            <w:r w:rsidRPr="00AD7549">
              <w:rPr>
                <w:rFonts w:ascii="Times New Roman" w:eastAsia="Times New Roman" w:hAnsi="Times New Roman" w:cs="Times New Roman"/>
                <w:sz w:val="24"/>
                <w:szCs w:val="20"/>
                <w:lang w:val="en-US" w:eastAsia="ru-RU"/>
              </w:rPr>
              <w:t>alin</w:t>
            </w:r>
            <w:proofErr w:type="spellEnd"/>
            <w:r w:rsidRPr="00AD7549">
              <w:rPr>
                <w:rFonts w:ascii="Times New Roman" w:eastAsia="Times New Roman" w:hAnsi="Times New Roman" w:cs="Times New Roman"/>
                <w:sz w:val="24"/>
                <w:szCs w:val="20"/>
                <w:lang w:val="en-US" w:eastAsia="ru-RU"/>
              </w:rPr>
              <w:t xml:space="preserve">. (3) </w:t>
            </w:r>
            <w:r w:rsidRPr="00AD7549">
              <w:rPr>
                <w:rFonts w:ascii="Times New Roman" w:eastAsia="Times New Roman" w:hAnsi="Times New Roman" w:cs="Times New Roman"/>
                <w:sz w:val="24"/>
                <w:szCs w:val="20"/>
                <w:lang w:val="ro-RO" w:eastAsia="ru-RU"/>
              </w:rPr>
              <w:t xml:space="preserve">ale Legii Republicii Moldova nr.436-XVI din 28 decembrie 2006 privind administrația publică locală, cu modificările și completările ulterioare, art.30, alin. (10) al Codului electoral al Republicii Moldova nr.1381 din 21 noiembrie 1997, cu modificările și completările ulterioare,  în scopul organizării și desfășurării alegerilor parlamentare  </w:t>
            </w:r>
            <w:r>
              <w:rPr>
                <w:rFonts w:ascii="Times New Roman" w:eastAsia="Times New Roman" w:hAnsi="Times New Roman" w:cs="Times New Roman"/>
                <w:sz w:val="24"/>
                <w:szCs w:val="20"/>
                <w:lang w:val="ro-RO" w:eastAsia="ru-RU"/>
              </w:rPr>
              <w:t>anticipate</w:t>
            </w:r>
            <w:r>
              <w:rPr>
                <w:rFonts w:ascii="Times New Roman" w:eastAsia="Times New Roman" w:hAnsi="Times New Roman" w:cs="Times New Roman"/>
                <w:sz w:val="24"/>
                <w:szCs w:val="20"/>
                <w:lang w:val="ro-RO" w:eastAsia="ru-RU"/>
              </w:rPr>
              <w:t xml:space="preserve">, </w:t>
            </w:r>
            <w:bookmarkStart w:id="0" w:name="_GoBack"/>
            <w:bookmarkEnd w:id="0"/>
            <w:proofErr w:type="spellStart"/>
            <w:r w:rsidR="00576A95" w:rsidRPr="00576A95">
              <w:rPr>
                <w:rFonts w:ascii="Times New Roman" w:eastAsia="Times New Roman" w:hAnsi="Times New Roman" w:cs="Times New Roman"/>
                <w:sz w:val="24"/>
                <w:lang w:val="en-US" w:eastAsia="ru-RU"/>
              </w:rPr>
              <w:t>proiectul</w:t>
            </w:r>
            <w:proofErr w:type="spellEnd"/>
            <w:r w:rsidR="00576A95" w:rsidRPr="00576A95">
              <w:rPr>
                <w:rFonts w:ascii="Times New Roman" w:eastAsia="Times New Roman" w:hAnsi="Times New Roman" w:cs="Times New Roman"/>
                <w:sz w:val="24"/>
                <w:lang w:val="en-US" w:eastAsia="ru-RU"/>
              </w:rPr>
              <w:t xml:space="preserve"> de </w:t>
            </w:r>
            <w:proofErr w:type="spellStart"/>
            <w:r w:rsidR="00576A95" w:rsidRPr="00576A95">
              <w:rPr>
                <w:rFonts w:ascii="Times New Roman" w:eastAsia="Times New Roman" w:hAnsi="Times New Roman" w:cs="Times New Roman"/>
                <w:sz w:val="24"/>
                <w:lang w:val="en-US" w:eastAsia="ru-RU"/>
              </w:rPr>
              <w:t>decizie</w:t>
            </w:r>
            <w:proofErr w:type="spellEnd"/>
            <w:r w:rsidR="00576A95" w:rsidRPr="00576A95">
              <w:rPr>
                <w:rFonts w:ascii="Times New Roman" w:eastAsia="Times New Roman" w:hAnsi="Times New Roman" w:cs="Times New Roman"/>
                <w:sz w:val="24"/>
                <w:lang w:val="en-US" w:eastAsia="ru-RU"/>
              </w:rPr>
              <w:t xml:space="preserve"> se </w:t>
            </w:r>
            <w:proofErr w:type="spellStart"/>
            <w:r w:rsidR="00576A95" w:rsidRPr="00576A95">
              <w:rPr>
                <w:rFonts w:ascii="Times New Roman" w:eastAsia="Times New Roman" w:hAnsi="Times New Roman" w:cs="Times New Roman"/>
                <w:sz w:val="24"/>
                <w:lang w:val="en-US" w:eastAsia="ru-RU"/>
              </w:rPr>
              <w:t>prezintă</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comisiei</w:t>
            </w:r>
            <w:proofErr w:type="spellEnd"/>
            <w:r w:rsidR="00576A95" w:rsidRPr="00576A95">
              <w:rPr>
                <w:rFonts w:ascii="Times New Roman" w:eastAsia="Times New Roman" w:hAnsi="Times New Roman" w:cs="Times New Roman"/>
                <w:sz w:val="24"/>
                <w:lang w:val="en-US" w:eastAsia="ru-RU"/>
              </w:rPr>
              <w:t xml:space="preserve"> consultative de </w:t>
            </w:r>
            <w:proofErr w:type="spellStart"/>
            <w:r w:rsidR="00576A95" w:rsidRPr="00576A95">
              <w:rPr>
                <w:rFonts w:ascii="Times New Roman" w:eastAsia="Times New Roman" w:hAnsi="Times New Roman" w:cs="Times New Roman"/>
                <w:sz w:val="24"/>
                <w:lang w:val="en-US" w:eastAsia="ru-RU"/>
              </w:rPr>
              <w:t>specialitate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pentru</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avizare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și</w:t>
            </w:r>
            <w:proofErr w:type="spellEnd"/>
            <w:r w:rsidR="00576A95" w:rsidRPr="00576A95">
              <w:rPr>
                <w:rFonts w:ascii="Times New Roman" w:eastAsia="Times New Roman" w:hAnsi="Times New Roman" w:cs="Times New Roman"/>
                <w:sz w:val="24"/>
                <w:lang w:val="en-US" w:eastAsia="ru-RU"/>
              </w:rPr>
              <w:t xml:space="preserve"> se </w:t>
            </w:r>
            <w:proofErr w:type="spellStart"/>
            <w:r w:rsidR="00576A95" w:rsidRPr="00576A95">
              <w:rPr>
                <w:rFonts w:ascii="Times New Roman" w:eastAsia="Times New Roman" w:hAnsi="Times New Roman" w:cs="Times New Roman"/>
                <w:sz w:val="24"/>
                <w:lang w:val="en-US" w:eastAsia="ru-RU"/>
              </w:rPr>
              <w:t>propune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consiliului</w:t>
            </w:r>
            <w:proofErr w:type="spellEnd"/>
            <w:r w:rsidR="00576A95" w:rsidRPr="00576A95">
              <w:rPr>
                <w:rFonts w:ascii="Times New Roman" w:eastAsia="Times New Roman" w:hAnsi="Times New Roman" w:cs="Times New Roman"/>
                <w:sz w:val="24"/>
                <w:lang w:val="en-US" w:eastAsia="ru-RU"/>
              </w:rPr>
              <w:t xml:space="preserve"> local </w:t>
            </w:r>
            <w:proofErr w:type="spellStart"/>
            <w:r w:rsidR="00576A95" w:rsidRPr="00576A95">
              <w:rPr>
                <w:rFonts w:ascii="Times New Roman" w:eastAsia="Times New Roman" w:hAnsi="Times New Roman" w:cs="Times New Roman"/>
                <w:sz w:val="24"/>
                <w:lang w:val="en-US" w:eastAsia="ru-RU"/>
              </w:rPr>
              <w:t>pentru</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examinare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și</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aprobare</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în</w:t>
            </w:r>
            <w:proofErr w:type="spellEnd"/>
            <w:r w:rsidR="00576A95" w:rsidRPr="00576A95">
              <w:rPr>
                <w:rFonts w:ascii="Times New Roman" w:eastAsia="Times New Roman" w:hAnsi="Times New Roman" w:cs="Times New Roman"/>
                <w:sz w:val="24"/>
                <w:lang w:val="en-US" w:eastAsia="ru-RU"/>
              </w:rPr>
              <w:t xml:space="preserve"> </w:t>
            </w:r>
            <w:proofErr w:type="spellStart"/>
            <w:r w:rsidR="00576A95" w:rsidRPr="00576A95">
              <w:rPr>
                <w:rFonts w:ascii="Times New Roman" w:eastAsia="Times New Roman" w:hAnsi="Times New Roman" w:cs="Times New Roman"/>
                <w:sz w:val="24"/>
                <w:lang w:val="en-US" w:eastAsia="ru-RU"/>
              </w:rPr>
              <w:t>ședință</w:t>
            </w:r>
            <w:proofErr w:type="spellEnd"/>
            <w:r w:rsidR="00576A95" w:rsidRPr="00576A95">
              <w:rPr>
                <w:rFonts w:ascii="Times New Roman" w:eastAsia="Times New Roman" w:hAnsi="Times New Roman" w:cs="Times New Roman"/>
                <w:sz w:val="24"/>
                <w:lang w:val="en-US" w:eastAsia="ru-RU"/>
              </w:rPr>
              <w:t>.</w:t>
            </w:r>
          </w:p>
        </w:tc>
      </w:tr>
      <w:tr w:rsidR="00576A95" w:rsidRPr="00001015" w:rsidTr="001C33C1">
        <w:trPr>
          <w:trHeight w:val="253"/>
        </w:trPr>
        <w:tc>
          <w:tcPr>
            <w:tcW w:w="9630" w:type="dxa"/>
          </w:tcPr>
          <w:p w:rsidR="00576A95" w:rsidRPr="003A61AD" w:rsidRDefault="00576A95" w:rsidP="001C33C1">
            <w:pPr>
              <w:spacing w:after="0" w:line="240" w:lineRule="auto"/>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11.Constatările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expertize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bl>
    <w:p w:rsidR="009E0F27" w:rsidRPr="00D92133" w:rsidRDefault="00F361FC" w:rsidP="003A61AD">
      <w:pP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Primar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Corobciuc</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Ianec</w:t>
      </w:r>
      <w:proofErr w:type="spellEnd"/>
    </w:p>
    <w:sectPr w:rsidR="009E0F27" w:rsidRPr="00D92133" w:rsidSect="001C33C1">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540E"/>
    <w:multiLevelType w:val="hybridMultilevel"/>
    <w:tmpl w:val="C55854D0"/>
    <w:lvl w:ilvl="0" w:tplc="ACF6F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C16373"/>
    <w:multiLevelType w:val="hybridMultilevel"/>
    <w:tmpl w:val="0A42C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B6CD8"/>
    <w:multiLevelType w:val="hybridMultilevel"/>
    <w:tmpl w:val="7E6EB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3D29E0"/>
    <w:multiLevelType w:val="hybridMultilevel"/>
    <w:tmpl w:val="A4749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6250C2"/>
    <w:multiLevelType w:val="hybridMultilevel"/>
    <w:tmpl w:val="907A0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C9"/>
    <w:rsid w:val="00001015"/>
    <w:rsid w:val="001029D3"/>
    <w:rsid w:val="001503A8"/>
    <w:rsid w:val="001C33C1"/>
    <w:rsid w:val="00203CBF"/>
    <w:rsid w:val="0022465B"/>
    <w:rsid w:val="00283837"/>
    <w:rsid w:val="00316F55"/>
    <w:rsid w:val="003A61AD"/>
    <w:rsid w:val="004653D9"/>
    <w:rsid w:val="004E42DD"/>
    <w:rsid w:val="00576A95"/>
    <w:rsid w:val="005E1BC9"/>
    <w:rsid w:val="005F3F3D"/>
    <w:rsid w:val="00615835"/>
    <w:rsid w:val="006725D8"/>
    <w:rsid w:val="006A3928"/>
    <w:rsid w:val="00770717"/>
    <w:rsid w:val="0081390A"/>
    <w:rsid w:val="009C5B72"/>
    <w:rsid w:val="009E0F27"/>
    <w:rsid w:val="009F0D2A"/>
    <w:rsid w:val="009F5F20"/>
    <w:rsid w:val="00B86808"/>
    <w:rsid w:val="00B97066"/>
    <w:rsid w:val="00BE628B"/>
    <w:rsid w:val="00BF0463"/>
    <w:rsid w:val="00C23B24"/>
    <w:rsid w:val="00D27A2E"/>
    <w:rsid w:val="00D92133"/>
    <w:rsid w:val="00DD6C0E"/>
    <w:rsid w:val="00E3078F"/>
    <w:rsid w:val="00F361FC"/>
    <w:rsid w:val="00F7366F"/>
    <w:rsid w:val="00F7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36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3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451</Words>
  <Characters>2572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2021-04-26T15:50:00Z</cp:lastPrinted>
  <dcterms:created xsi:type="dcterms:W3CDTF">2021-03-03T15:23:00Z</dcterms:created>
  <dcterms:modified xsi:type="dcterms:W3CDTF">2021-05-24T15:26:00Z</dcterms:modified>
</cp:coreProperties>
</file>