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CB43BA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CB43B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12.06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>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B43BA" w:rsidRPr="00CB43BA" w:rsidRDefault="00CB43BA" w:rsidP="00CB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B43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casarea bunurilor uzate,</w:t>
      </w:r>
    </w:p>
    <w:p w:rsidR="00CB43BA" w:rsidRPr="00CB43BA" w:rsidRDefault="00CB43BA" w:rsidP="00CB4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B43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raportate la mijloace fixe”</w:t>
      </w:r>
    </w:p>
    <w:p w:rsidR="00F7392B" w:rsidRPr="001503A8" w:rsidRDefault="00F7392B" w:rsidP="00150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1503A8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Contabilul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CB43BA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1503A8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B24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stabilirii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modului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casare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precum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="00CB4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4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urmeză</w:t>
            </w:r>
            <w:proofErr w:type="spellEnd"/>
            <w:r w:rsidR="00CB4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="00CB4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supuse</w:t>
            </w:r>
            <w:proofErr w:type="spellEnd"/>
            <w:r w:rsidR="00CB4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4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casă</w:t>
            </w:r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CB43BA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CB43BA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1503A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="00A20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</w:t>
            </w:r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prevederilor</w:t>
            </w:r>
            <w:proofErr w:type="gramEnd"/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A208E0" w:rsidRPr="00A208E0">
              <w:rPr>
                <w:rFonts w:ascii="Times New Roman" w:hAnsi="Times New Roman" w:cs="Times New Roman"/>
                <w:lang w:val="ro-RO"/>
              </w:rPr>
              <w:t>art.14, alin. (2), lit.b), art.77 ale Legii Republicii Moldova nr. 436-XVI din 28.12.2006 privind administraţia publică locală; art.4, alin. (1), lit.g) al Legii Republicii Moldova nr. 435-XVI din 28.12.2006 privind descentralizarea administrativă; art. 4, lit. a) al  Regulamentului privind casarea bunurilor uzate, raportate la mijloacele fixe, aprobat prin Hotărîrea Guvernului Republicii Moldova, nr. 500 din 12.05.1998, conform Deciziei consiliului local Pohorniceni, nr. 4/2 din 09.06.2020 ,,</w:t>
            </w:r>
            <w:r w:rsidR="00A208E0" w:rsidRPr="00A208E0">
              <w:rPr>
                <w:rFonts w:ascii="Times New Roman" w:hAnsi="Times New Roman" w:cs="Times New Roman"/>
                <w:lang w:val="en-US"/>
              </w:rPr>
              <w:t xml:space="preserve">Cu </w:t>
            </w:r>
            <w:proofErr w:type="spellStart"/>
            <w:r w:rsidR="00A208E0" w:rsidRPr="00A208E0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="00A208E0" w:rsidRPr="00A208E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="00A208E0" w:rsidRPr="00A208E0">
              <w:rPr>
                <w:rFonts w:ascii="Times New Roman" w:hAnsi="Times New Roman" w:cs="Times New Roman"/>
                <w:lang w:val="en-US"/>
              </w:rPr>
              <w:t>aprobarea</w:t>
            </w:r>
            <w:proofErr w:type="spellEnd"/>
            <w:r w:rsidR="00A208E0" w:rsidRPr="00A208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208E0" w:rsidRPr="00A208E0">
              <w:rPr>
                <w:rFonts w:ascii="Times New Roman" w:hAnsi="Times New Roman" w:cs="Times New Roman"/>
                <w:bCs/>
                <w:lang w:val="fr-FR"/>
              </w:rPr>
              <w:t>Regulamentului privind casarea bunurilor uzate, raportate la mijloacele fixe</w:t>
            </w:r>
            <w:r w:rsidR="00A208E0" w:rsidRPr="00A208E0">
              <w:rPr>
                <w:rFonts w:ascii="Times New Roman" w:hAnsi="Times New Roman" w:cs="Times New Roman"/>
                <w:lang w:val="ro-RO"/>
              </w:rPr>
              <w:t>,,, examinînd demersurile șefului de birou al  Căminului cultural Pohorniceni și primarului satului Pohorniceni, procesul – verbal de casare a mijloacelor fixe nr.1 din 12.06.2020 și nr. 2 din 12.06.2020</w:t>
            </w:r>
          </w:p>
        </w:tc>
      </w:tr>
      <w:tr w:rsidR="005F3F3D" w:rsidRPr="00CB43BA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A208E0" w:rsidRDefault="00D92133" w:rsidP="00D92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proofErr w:type="gramStart"/>
            <w:r w:rsidRP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08E0" w:rsidRPr="00CB43B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la casarea bunurilor uzate,</w:t>
            </w:r>
            <w:r w:rsidR="00A208E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208E0" w:rsidRPr="00CB43B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raportate la mijloace fixe”</w:t>
            </w:r>
            <w:r w:rsidR="00A208E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0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</w:tr>
      <w:tr w:rsidR="005F3F3D" w:rsidRPr="00CB43BA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1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</w:t>
            </w:r>
            <w:bookmarkStart w:id="0" w:name="_GoBack"/>
            <w:bookmarkEnd w:id="0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CB43BA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08E0" w:rsidRPr="00CB43B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„Cu privire la casarea bunurilor uzate,</w:t>
            </w:r>
            <w:r w:rsidR="00A208E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208E0" w:rsidRPr="00CB43B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raportate la mijloace fixe”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CB43BA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CB43BA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CB43BA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CB43BA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1503A8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Contabil-șef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4143F"/>
    <w:rsid w:val="001503A8"/>
    <w:rsid w:val="0022465B"/>
    <w:rsid w:val="00283837"/>
    <w:rsid w:val="00316F55"/>
    <w:rsid w:val="003A61AD"/>
    <w:rsid w:val="004653D9"/>
    <w:rsid w:val="004A1146"/>
    <w:rsid w:val="004E42DD"/>
    <w:rsid w:val="005E1BC9"/>
    <w:rsid w:val="005F3F3D"/>
    <w:rsid w:val="00615835"/>
    <w:rsid w:val="006725D8"/>
    <w:rsid w:val="006A3928"/>
    <w:rsid w:val="00770717"/>
    <w:rsid w:val="009E0F27"/>
    <w:rsid w:val="009F5F20"/>
    <w:rsid w:val="00A208E0"/>
    <w:rsid w:val="00C23B24"/>
    <w:rsid w:val="00CB43BA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2018-11-20T15:06:00Z</dcterms:created>
  <dcterms:modified xsi:type="dcterms:W3CDTF">2020-06-16T14:40:00Z</dcterms:modified>
</cp:coreProperties>
</file>