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B12" w:rsidRPr="009415D3" w:rsidRDefault="00407B12" w:rsidP="00407B12">
      <w:pPr>
        <w:tabs>
          <w:tab w:val="left" w:pos="7371"/>
        </w:tabs>
        <w:jc w:val="right"/>
        <w:rPr>
          <w:i/>
          <w:lang w:val="ro-MO"/>
        </w:rPr>
      </w:pPr>
      <w:r w:rsidRPr="009415D3">
        <w:rPr>
          <w:i/>
          <w:lang w:val="ro-MO"/>
        </w:rPr>
        <w:t>Anexa nr.3</w:t>
      </w:r>
    </w:p>
    <w:p w:rsidR="00407B12" w:rsidRPr="009415D3" w:rsidRDefault="00407B12" w:rsidP="00407B12">
      <w:pPr>
        <w:tabs>
          <w:tab w:val="left" w:pos="7371"/>
        </w:tabs>
        <w:jc w:val="right"/>
        <w:rPr>
          <w:lang w:val="ro-MO"/>
        </w:rPr>
      </w:pPr>
      <w:r w:rsidRPr="009415D3">
        <w:rPr>
          <w:lang w:val="ro-MO"/>
        </w:rPr>
        <w:t>la decizia Consiliului local Pohorniceni</w:t>
      </w:r>
    </w:p>
    <w:p w:rsidR="00407B12" w:rsidRPr="00831456" w:rsidRDefault="00407B12" w:rsidP="00831456">
      <w:pPr>
        <w:tabs>
          <w:tab w:val="left" w:pos="7371"/>
        </w:tabs>
        <w:jc w:val="right"/>
        <w:rPr>
          <w:sz w:val="28"/>
          <w:szCs w:val="28"/>
          <w:lang w:val="ro-MO"/>
        </w:rPr>
      </w:pPr>
      <w:r>
        <w:rPr>
          <w:lang w:val="ro-MO"/>
        </w:rPr>
        <w:t>nr.</w:t>
      </w:r>
      <w:bookmarkStart w:id="0" w:name="_GoBack"/>
      <w:bookmarkEnd w:id="0"/>
      <w:r w:rsidR="00274DBC">
        <w:rPr>
          <w:lang w:val="ro-MO"/>
        </w:rPr>
        <w:t xml:space="preserve"> </w:t>
      </w:r>
      <w:r w:rsidR="00831456">
        <w:rPr>
          <w:lang w:val="ro-MO"/>
        </w:rPr>
        <w:t xml:space="preserve"> </w:t>
      </w:r>
      <w:r>
        <w:rPr>
          <w:lang w:val="ro-MO"/>
        </w:rPr>
        <w:t xml:space="preserve"> din </w:t>
      </w:r>
      <w:r w:rsidR="003426C5">
        <w:rPr>
          <w:lang w:val="ro-MO"/>
        </w:rPr>
        <w:t xml:space="preserve"> 2018</w:t>
      </w:r>
    </w:p>
    <w:tbl>
      <w:tblPr>
        <w:tblW w:w="10147" w:type="dxa"/>
        <w:tblInd w:w="-683" w:type="dxa"/>
        <w:tblLook w:val="04A0"/>
      </w:tblPr>
      <w:tblGrid>
        <w:gridCol w:w="7879"/>
        <w:gridCol w:w="709"/>
        <w:gridCol w:w="1559"/>
      </w:tblGrid>
      <w:tr w:rsidR="00407B12" w:rsidRPr="00990B94" w:rsidTr="00274DBC">
        <w:trPr>
          <w:trHeight w:val="810"/>
        </w:trPr>
        <w:tc>
          <w:tcPr>
            <w:tcW w:w="10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7B12" w:rsidRPr="00831456" w:rsidRDefault="00407B12" w:rsidP="0000469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831456">
              <w:rPr>
                <w:b/>
                <w:bCs/>
                <w:color w:val="000000"/>
                <w:lang w:val="ro-RO"/>
              </w:rPr>
              <w:t xml:space="preserve">Resursele şi cheltuielile bugetului local  Pohorniceni </w:t>
            </w:r>
          </w:p>
          <w:p w:rsidR="00407B12" w:rsidRPr="00831456" w:rsidRDefault="00407B12" w:rsidP="0000469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831456">
              <w:rPr>
                <w:b/>
                <w:bCs/>
                <w:color w:val="000000"/>
                <w:lang w:val="ro-RO"/>
              </w:rPr>
              <w:t>conform clasificaţiei funcţionale şi pe program</w:t>
            </w:r>
            <w:r w:rsidR="00274DBC">
              <w:rPr>
                <w:b/>
                <w:bCs/>
                <w:color w:val="000000"/>
                <w:lang w:val="ro-RO"/>
              </w:rPr>
              <w:t xml:space="preserve"> pe anul 201</w:t>
            </w:r>
            <w:r w:rsidR="00FA6AE8">
              <w:rPr>
                <w:b/>
                <w:bCs/>
                <w:color w:val="000000"/>
                <w:lang w:val="ro-RO"/>
              </w:rPr>
              <w:t>9</w:t>
            </w:r>
          </w:p>
        </w:tc>
      </w:tr>
      <w:tr w:rsidR="00407B12" w:rsidRPr="00990B94" w:rsidTr="00274DBC">
        <w:trPr>
          <w:trHeight w:val="375"/>
        </w:trPr>
        <w:tc>
          <w:tcPr>
            <w:tcW w:w="7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B12" w:rsidRPr="00831456" w:rsidRDefault="00407B12" w:rsidP="0000469F">
            <w:pPr>
              <w:rPr>
                <w:color w:val="000000"/>
                <w:lang w:val="ro-R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B12" w:rsidRPr="00990B94" w:rsidRDefault="00407B12" w:rsidP="0000469F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B12" w:rsidRPr="00990B94" w:rsidRDefault="00407B12" w:rsidP="0000469F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407B12" w:rsidRPr="004E407F" w:rsidTr="00274DBC">
        <w:trPr>
          <w:trHeight w:val="479"/>
        </w:trPr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07B12" w:rsidRPr="004E407F" w:rsidRDefault="00407B12" w:rsidP="004E407F">
            <w:pPr>
              <w:jc w:val="center"/>
              <w:rPr>
                <w:b/>
                <w:bCs/>
                <w:color w:val="3F3F3F"/>
                <w:lang w:val="ro-RO"/>
              </w:rPr>
            </w:pPr>
            <w:r w:rsidRPr="004E407F">
              <w:rPr>
                <w:b/>
                <w:bCs/>
                <w:color w:val="3F3F3F"/>
                <w:lang w:val="ro-RO"/>
              </w:rPr>
              <w:t>Denumirea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07B12" w:rsidRPr="004E407F" w:rsidRDefault="00407B12" w:rsidP="004E407F">
            <w:pPr>
              <w:jc w:val="center"/>
              <w:rPr>
                <w:b/>
                <w:bCs/>
                <w:color w:val="3F3F3F"/>
                <w:lang w:val="ro-RO"/>
              </w:rPr>
            </w:pPr>
            <w:r w:rsidRPr="004E407F">
              <w:rPr>
                <w:b/>
                <w:bCs/>
                <w:color w:val="3F3F3F"/>
                <w:lang w:val="ro-RO"/>
              </w:rPr>
              <w:t>Cod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07B12" w:rsidRPr="004E407F" w:rsidRDefault="00407B12" w:rsidP="004E407F">
            <w:pPr>
              <w:jc w:val="center"/>
              <w:rPr>
                <w:b/>
                <w:bCs/>
                <w:color w:val="3F3F3F"/>
                <w:lang w:val="ro-RO"/>
              </w:rPr>
            </w:pPr>
            <w:r w:rsidRPr="004E407F">
              <w:rPr>
                <w:b/>
                <w:bCs/>
                <w:color w:val="3F3F3F"/>
                <w:lang w:val="ro-RO"/>
              </w:rPr>
              <w:t>Suma, mii lei</w:t>
            </w:r>
          </w:p>
        </w:tc>
      </w:tr>
      <w:tr w:rsidR="00407B12" w:rsidRPr="004E407F" w:rsidTr="00274DBC">
        <w:trPr>
          <w:trHeight w:val="291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b/>
                <w:color w:val="000000"/>
                <w:lang w:val="ro-RO"/>
              </w:rPr>
            </w:pPr>
            <w:r w:rsidRPr="004E407F">
              <w:rPr>
                <w:b/>
                <w:color w:val="000000"/>
                <w:lang w:val="ro-RO"/>
              </w:rPr>
              <w:t xml:space="preserve">     Cheltuieli recurente, în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b/>
                <w:color w:val="000000"/>
                <w:lang w:val="ro-RO"/>
              </w:rPr>
            </w:pPr>
            <w:r w:rsidRPr="004E407F">
              <w:rPr>
                <w:b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3426C5" w:rsidP="004E407F">
            <w:pPr>
              <w:jc w:val="right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2268.6</w:t>
            </w:r>
          </w:p>
        </w:tc>
      </w:tr>
      <w:tr w:rsidR="00407B12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 xml:space="preserve">          inclusiv cheltuieli de personal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E4D62" w:rsidP="004E407F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o-RO"/>
              </w:rPr>
              <w:t>1106.0</w:t>
            </w:r>
          </w:p>
        </w:tc>
      </w:tr>
      <w:tr w:rsidR="00407B12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b/>
                <w:color w:val="000000"/>
                <w:lang w:val="ro-RO"/>
              </w:rPr>
            </w:pPr>
            <w:r w:rsidRPr="004E407F">
              <w:rPr>
                <w:b/>
                <w:color w:val="000000"/>
                <w:lang w:val="ro-RO"/>
              </w:rPr>
              <w:t xml:space="preserve">     Investiţii capitale, în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b/>
                <w:color w:val="000000"/>
                <w:lang w:val="ro-RO"/>
              </w:rPr>
            </w:pPr>
            <w:r w:rsidRPr="004E407F">
              <w:rPr>
                <w:b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rPr>
                <w:b/>
                <w:color w:val="000000"/>
                <w:lang w:val="ro-RO"/>
              </w:rPr>
            </w:pPr>
            <w:r w:rsidRPr="004E407F">
              <w:rPr>
                <w:b/>
                <w:color w:val="000000"/>
                <w:lang w:val="ro-RO"/>
              </w:rPr>
              <w:t> </w:t>
            </w:r>
          </w:p>
        </w:tc>
      </w:tr>
      <w:tr w:rsidR="00407B12" w:rsidRPr="004E407F" w:rsidTr="00274DBC">
        <w:trPr>
          <w:trHeight w:val="390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b/>
                <w:bCs/>
                <w:i/>
                <w:iCs/>
                <w:color w:val="000000"/>
                <w:lang w:val="ro-RO"/>
              </w:rPr>
            </w:pPr>
            <w:r w:rsidRPr="004E407F">
              <w:rPr>
                <w:b/>
                <w:bCs/>
                <w:i/>
                <w:iCs/>
                <w:color w:val="000000"/>
                <w:lang w:val="ro-RO"/>
              </w:rPr>
              <w:t>Servicii de stat cu destinaţie generală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 </w:t>
            </w:r>
          </w:p>
        </w:tc>
      </w:tr>
      <w:tr w:rsidR="00407B12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Resurse,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FA6AE8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698.2</w:t>
            </w:r>
          </w:p>
        </w:tc>
      </w:tr>
      <w:tr w:rsidR="00407B12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generale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FA6AE8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695.5</w:t>
            </w:r>
          </w:p>
        </w:tc>
      </w:tr>
      <w:tr w:rsidR="00407B12" w:rsidRPr="004E407F" w:rsidTr="00274DBC">
        <w:trPr>
          <w:trHeight w:val="374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colectate de autorităţi/instituţii bugetare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580B6D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2.7</w:t>
            </w:r>
          </w:p>
        </w:tc>
      </w:tr>
      <w:tr w:rsidR="00407B12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Cheltuieli,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A761EE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728.4</w:t>
            </w:r>
          </w:p>
        </w:tc>
      </w:tr>
      <w:tr w:rsidR="00407B12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>Exercitarea guvernării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0301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A761EE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703.4</w:t>
            </w:r>
          </w:p>
        </w:tc>
      </w:tr>
      <w:tr w:rsidR="00407B12" w:rsidRPr="004E407F" w:rsidTr="00274DBC">
        <w:trPr>
          <w:trHeight w:val="416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>Gestionarea fondurilor de rezervă şi de intervenţie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0802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74743C" w:rsidP="004E407F">
            <w:pPr>
              <w:jc w:val="right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25,0</w:t>
            </w:r>
          </w:p>
        </w:tc>
      </w:tr>
      <w:tr w:rsidR="0074743C" w:rsidRPr="004E407F" w:rsidTr="00274DBC">
        <w:trPr>
          <w:trHeight w:val="286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43C" w:rsidRPr="004E407F" w:rsidRDefault="0074743C" w:rsidP="004E407F">
            <w:pPr>
              <w:rPr>
                <w:b/>
                <w:i/>
                <w:iCs/>
                <w:color w:val="000000"/>
                <w:lang w:val="ro-RO"/>
              </w:rPr>
            </w:pPr>
            <w:r w:rsidRPr="004E407F">
              <w:rPr>
                <w:b/>
                <w:i/>
                <w:iCs/>
                <w:color w:val="000000"/>
                <w:lang w:val="ro-RO"/>
              </w:rPr>
              <w:t>Servicii în domeniul economiei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74743C" w:rsidP="004E407F">
            <w:pPr>
              <w:jc w:val="center"/>
              <w:rPr>
                <w:b/>
                <w:color w:val="000000"/>
                <w:lang w:val="ro-RO"/>
              </w:rPr>
            </w:pPr>
            <w:r w:rsidRPr="004E407F">
              <w:rPr>
                <w:b/>
                <w:color w:val="000000"/>
                <w:lang w:val="ro-R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74743C" w:rsidP="004E407F">
            <w:pPr>
              <w:jc w:val="right"/>
              <w:rPr>
                <w:color w:val="000000"/>
                <w:lang w:val="ro-RO"/>
              </w:rPr>
            </w:pPr>
          </w:p>
        </w:tc>
      </w:tr>
      <w:tr w:rsidR="0074743C" w:rsidRPr="004E407F" w:rsidTr="00274DBC">
        <w:trPr>
          <w:trHeight w:val="277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Resurse,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FA6AE8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325.4</w:t>
            </w:r>
          </w:p>
        </w:tc>
      </w:tr>
      <w:tr w:rsidR="0074743C" w:rsidRPr="004E407F" w:rsidTr="00274DBC">
        <w:trPr>
          <w:trHeight w:val="283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generale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FA6AE8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325.4</w:t>
            </w:r>
          </w:p>
        </w:tc>
      </w:tr>
      <w:tr w:rsidR="0074743C" w:rsidRPr="004E407F" w:rsidTr="00274DBC">
        <w:trPr>
          <w:trHeight w:val="416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colectate de autorităţi/instituţii bugetare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74743C" w:rsidP="004E407F">
            <w:pPr>
              <w:jc w:val="right"/>
              <w:rPr>
                <w:color w:val="000000"/>
                <w:lang w:val="ro-RO"/>
              </w:rPr>
            </w:pPr>
          </w:p>
        </w:tc>
      </w:tr>
      <w:tr w:rsidR="0074743C" w:rsidRPr="004E407F" w:rsidTr="00274DBC">
        <w:trPr>
          <w:trHeight w:val="261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43C" w:rsidRPr="004E407F" w:rsidRDefault="0074743C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Cheltuieli,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FA6AE8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325.4</w:t>
            </w:r>
          </w:p>
        </w:tc>
      </w:tr>
      <w:tr w:rsidR="004E407F" w:rsidRPr="004E407F" w:rsidTr="00274DBC">
        <w:trPr>
          <w:trHeight w:val="416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7F" w:rsidRPr="004E407F" w:rsidRDefault="004E407F" w:rsidP="004E407F">
            <w:pPr>
              <w:rPr>
                <w:bCs/>
                <w:color w:val="000000"/>
                <w:lang w:val="ro-RO"/>
              </w:rPr>
            </w:pPr>
            <w:r w:rsidRPr="004E407F">
              <w:rPr>
                <w:bCs/>
                <w:color w:val="000000"/>
                <w:lang w:val="ro-RO"/>
              </w:rPr>
              <w:t>Dezvoltartea drumurilor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6402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FA6AE8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325.4</w:t>
            </w:r>
          </w:p>
        </w:tc>
      </w:tr>
      <w:tr w:rsidR="0074743C" w:rsidRPr="004E407F" w:rsidTr="00274DBC">
        <w:trPr>
          <w:trHeight w:val="390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b/>
                <w:bCs/>
                <w:i/>
                <w:iCs/>
                <w:color w:val="000000"/>
                <w:lang w:val="ro-RO"/>
              </w:rPr>
            </w:pPr>
            <w:r w:rsidRPr="004E407F">
              <w:rPr>
                <w:b/>
                <w:bCs/>
                <w:i/>
                <w:iCs/>
                <w:color w:val="000000"/>
                <w:lang w:val="ro-RO"/>
              </w:rPr>
              <w:t>Gospodăria de locuinţe şi gospodăria serviciilor comunale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rPr>
                <w:color w:val="000000"/>
                <w:lang w:val="ro-RO"/>
              </w:rPr>
            </w:pPr>
          </w:p>
        </w:tc>
      </w:tr>
      <w:tr w:rsidR="0074743C" w:rsidRPr="004E407F" w:rsidTr="00274DBC">
        <w:trPr>
          <w:trHeight w:val="279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Resurse,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FA6AE8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130.0</w:t>
            </w:r>
          </w:p>
        </w:tc>
      </w:tr>
      <w:tr w:rsidR="0074743C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generale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FA6AE8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130.0</w:t>
            </w:r>
          </w:p>
        </w:tc>
      </w:tr>
      <w:tr w:rsidR="0074743C" w:rsidRPr="004E407F" w:rsidTr="00274DBC">
        <w:trPr>
          <w:trHeight w:val="339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colectate de autorități/instituții bugetare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rPr>
                <w:color w:val="000000"/>
                <w:lang w:val="ro-RO"/>
              </w:rPr>
            </w:pPr>
          </w:p>
        </w:tc>
      </w:tr>
      <w:tr w:rsidR="0074743C" w:rsidRPr="004E407F" w:rsidTr="00274DBC">
        <w:trPr>
          <w:trHeight w:val="316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Cheltuieli,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FA6AE8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130.0</w:t>
            </w:r>
          </w:p>
        </w:tc>
      </w:tr>
      <w:tr w:rsidR="0074743C" w:rsidRPr="004E407F" w:rsidTr="00274DBC">
        <w:trPr>
          <w:trHeight w:val="321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bCs/>
                <w:i/>
                <w:iCs/>
                <w:color w:val="000000"/>
                <w:lang w:val="ro-RO"/>
              </w:rPr>
              <w:t>Dezvoltarea gospodăriei de locuinţe şi serviciilor comunale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7502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4E407F" w:rsidP="004E407F">
            <w:pPr>
              <w:jc w:val="right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60,0</w:t>
            </w:r>
          </w:p>
        </w:tc>
      </w:tr>
      <w:tr w:rsidR="0074743C" w:rsidRPr="004E407F" w:rsidTr="00274DBC">
        <w:trPr>
          <w:trHeight w:val="411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bCs/>
                <w:i/>
                <w:iCs/>
                <w:color w:val="000000"/>
                <w:lang w:val="ro-RO"/>
              </w:rPr>
              <w:t>Iluminarea stradală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7505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FA6AE8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70.0</w:t>
            </w:r>
          </w:p>
        </w:tc>
      </w:tr>
      <w:tr w:rsidR="0074743C" w:rsidRPr="004E407F" w:rsidTr="00274DBC">
        <w:trPr>
          <w:trHeight w:val="390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b/>
                <w:bCs/>
                <w:i/>
                <w:iCs/>
                <w:color w:val="000000"/>
                <w:lang w:val="ro-RO"/>
              </w:rPr>
            </w:pPr>
            <w:r w:rsidRPr="004E407F">
              <w:rPr>
                <w:b/>
                <w:bCs/>
                <w:i/>
                <w:iCs/>
                <w:color w:val="000000"/>
                <w:lang w:val="ro-RO"/>
              </w:rPr>
              <w:t>Cultură, sport, tineret, culte şi odihnă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 </w:t>
            </w:r>
          </w:p>
        </w:tc>
      </w:tr>
      <w:tr w:rsidR="0074743C" w:rsidRPr="004E407F" w:rsidTr="00274DBC">
        <w:trPr>
          <w:trHeight w:val="210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Resurse,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FA6AE8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180.0</w:t>
            </w:r>
          </w:p>
        </w:tc>
      </w:tr>
      <w:tr w:rsidR="0074743C" w:rsidRPr="004E407F" w:rsidTr="00274DBC">
        <w:trPr>
          <w:trHeight w:val="199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generale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FA6AE8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179.7</w:t>
            </w:r>
          </w:p>
        </w:tc>
      </w:tr>
      <w:tr w:rsidR="0074743C" w:rsidRPr="004E407F" w:rsidTr="00274DBC">
        <w:trPr>
          <w:trHeight w:val="371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colectate de autorități/instituții bugetare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right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0.3</w:t>
            </w:r>
          </w:p>
        </w:tc>
      </w:tr>
      <w:tr w:rsidR="0074743C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Cheltuieli,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FA6AE8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180.0</w:t>
            </w:r>
          </w:p>
        </w:tc>
      </w:tr>
      <w:tr w:rsidR="0074743C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>Dezvoltarea culturii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8502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FA6AE8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180.0</w:t>
            </w:r>
          </w:p>
        </w:tc>
      </w:tr>
      <w:tr w:rsidR="004E407F" w:rsidRPr="004E407F" w:rsidTr="00274DBC">
        <w:trPr>
          <w:trHeight w:val="214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7F" w:rsidRPr="004E407F" w:rsidRDefault="004E407F" w:rsidP="004E407F">
            <w:pPr>
              <w:rPr>
                <w:b/>
                <w:bCs/>
                <w:i/>
                <w:iCs/>
                <w:color w:val="000000"/>
                <w:lang w:val="ro-RO"/>
              </w:rPr>
            </w:pPr>
            <w:r w:rsidRPr="004E407F">
              <w:rPr>
                <w:b/>
                <w:bCs/>
                <w:i/>
                <w:iCs/>
                <w:color w:val="000000"/>
                <w:lang w:val="ro-RO"/>
              </w:rPr>
              <w:t>Învăţămînt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right"/>
              <w:rPr>
                <w:color w:val="000000"/>
                <w:lang w:val="ro-RO"/>
              </w:rPr>
            </w:pPr>
          </w:p>
        </w:tc>
      </w:tr>
      <w:tr w:rsidR="004E407F" w:rsidRPr="004E407F" w:rsidTr="00274DBC">
        <w:trPr>
          <w:trHeight w:val="300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7F" w:rsidRPr="004E407F" w:rsidRDefault="004E407F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Resurse,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FA6AE8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904.8</w:t>
            </w:r>
          </w:p>
        </w:tc>
      </w:tr>
      <w:tr w:rsidR="004E407F" w:rsidRPr="004E407F" w:rsidTr="00274DBC">
        <w:trPr>
          <w:trHeight w:val="336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7F" w:rsidRPr="004E407F" w:rsidRDefault="004E407F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generale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FA6AE8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831.3</w:t>
            </w:r>
          </w:p>
        </w:tc>
      </w:tr>
      <w:tr w:rsidR="004E407F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7F" w:rsidRPr="004E407F" w:rsidRDefault="004E407F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colectate de autorități/instituții bugetare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FA6AE8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73.5</w:t>
            </w:r>
          </w:p>
        </w:tc>
      </w:tr>
      <w:tr w:rsidR="004E407F" w:rsidRPr="004E407F" w:rsidTr="00274DBC">
        <w:trPr>
          <w:trHeight w:val="254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7F" w:rsidRPr="004E407F" w:rsidRDefault="004E407F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Cheltuieli,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FA6AE8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904.8</w:t>
            </w:r>
          </w:p>
        </w:tc>
      </w:tr>
      <w:tr w:rsidR="004E407F" w:rsidRPr="004E407F" w:rsidTr="00274DBC">
        <w:trPr>
          <w:trHeight w:val="266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7F" w:rsidRPr="004E407F" w:rsidRDefault="004E407F" w:rsidP="004E407F">
            <w:pPr>
              <w:rPr>
                <w:i/>
                <w:iCs/>
                <w:lang w:val="ro-RO"/>
              </w:rPr>
            </w:pPr>
            <w:r w:rsidRPr="004E407F">
              <w:rPr>
                <w:i/>
                <w:iCs/>
                <w:lang w:val="ro-RO"/>
              </w:rPr>
              <w:t>Educaţie timpurie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8802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FA6AE8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904.8</w:t>
            </w:r>
          </w:p>
        </w:tc>
      </w:tr>
    </w:tbl>
    <w:p w:rsidR="00274DBC" w:rsidRDefault="00274DBC" w:rsidP="004E407F">
      <w:pPr>
        <w:tabs>
          <w:tab w:val="left" w:pos="6270"/>
        </w:tabs>
        <w:rPr>
          <w:lang w:val="ro-MO"/>
        </w:rPr>
      </w:pPr>
    </w:p>
    <w:p w:rsidR="00D43401" w:rsidRPr="004E407F" w:rsidRDefault="00407B12" w:rsidP="004E407F">
      <w:pPr>
        <w:tabs>
          <w:tab w:val="left" w:pos="6270"/>
        </w:tabs>
        <w:rPr>
          <w:lang w:val="ro-MO"/>
        </w:rPr>
      </w:pPr>
      <w:r w:rsidRPr="004E407F">
        <w:rPr>
          <w:lang w:val="ro-MO"/>
        </w:rPr>
        <w:t>Secretarul Consiliului local</w:t>
      </w:r>
      <w:r w:rsidRPr="004E407F">
        <w:rPr>
          <w:lang w:val="ro-MO"/>
        </w:rPr>
        <w:tab/>
        <w:t>Roşca Violeta</w:t>
      </w:r>
    </w:p>
    <w:sectPr w:rsidR="00D43401" w:rsidRPr="004E407F" w:rsidSect="00274DBC">
      <w:pgSz w:w="11906" w:h="16838"/>
      <w:pgMar w:top="567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B1C45"/>
    <w:rsid w:val="000D5C39"/>
    <w:rsid w:val="00274DBC"/>
    <w:rsid w:val="00285A74"/>
    <w:rsid w:val="003426C5"/>
    <w:rsid w:val="00407B12"/>
    <w:rsid w:val="004E407F"/>
    <w:rsid w:val="004E4D62"/>
    <w:rsid w:val="00580B6D"/>
    <w:rsid w:val="006C69E5"/>
    <w:rsid w:val="006D0DAF"/>
    <w:rsid w:val="0074743C"/>
    <w:rsid w:val="00831456"/>
    <w:rsid w:val="009E0428"/>
    <w:rsid w:val="00A761EE"/>
    <w:rsid w:val="00BD2C03"/>
    <w:rsid w:val="00CB1C45"/>
    <w:rsid w:val="00D43401"/>
    <w:rsid w:val="00DB45ED"/>
    <w:rsid w:val="00E8597D"/>
    <w:rsid w:val="00FA6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14</cp:revision>
  <cp:lastPrinted>2017-12-05T09:53:00Z</cp:lastPrinted>
  <dcterms:created xsi:type="dcterms:W3CDTF">2016-12-01T13:40:00Z</dcterms:created>
  <dcterms:modified xsi:type="dcterms:W3CDTF">2018-11-15T13:20:00Z</dcterms:modified>
</cp:coreProperties>
</file>