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90"/>
        <w:gridCol w:w="3190"/>
      </w:tblGrid>
      <w:tr w:rsidR="00415D0A" w:rsidTr="00415D0A">
        <w:trPr>
          <w:trHeight w:val="1402"/>
        </w:trPr>
        <w:tc>
          <w:tcPr>
            <w:tcW w:w="30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15D0A" w:rsidRDefault="00090F59">
            <w:pPr>
              <w:pStyle w:val="1"/>
              <w:spacing w:line="276" w:lineRule="auto"/>
              <w:rPr>
                <w:b w:val="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                                                                                                             </w:t>
            </w:r>
            <w:r w:rsidR="00415D0A">
              <w:rPr>
                <w:szCs w:val="24"/>
                <w:lang w:val="ro-RO"/>
              </w:rPr>
              <w:t>Republica Moldova</w:t>
            </w:r>
          </w:p>
          <w:p w:rsidR="00415D0A" w:rsidRDefault="00415D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 Orhei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Consiliul sătesc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Isacova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15D0A" w:rsidRDefault="00415D0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66775"/>
                  <wp:effectExtent l="0" t="0" r="9525" b="9525"/>
                  <wp:docPr id="1" name="Рисунок 1" descr="Описание: 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15D0A" w:rsidRDefault="00415D0A">
            <w:pPr>
              <w:pStyle w:val="3"/>
              <w:spacing w:line="276" w:lineRule="auto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Республика Молдова</w:t>
            </w:r>
          </w:p>
          <w:p w:rsidR="00415D0A" w:rsidRDefault="00415D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Орхейский район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Исаковский</w:t>
            </w:r>
          </w:p>
          <w:p w:rsidR="00415D0A" w:rsidRDefault="00415D0A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415D0A" w:rsidRDefault="00415D0A" w:rsidP="00415D0A">
      <w:pPr>
        <w:ind w:right="-1192"/>
        <w:jc w:val="center"/>
        <w:rPr>
          <w:lang w:val="ro-RO"/>
        </w:rPr>
      </w:pPr>
      <w:r>
        <w:rPr>
          <w:lang w:val="ro-RO"/>
        </w:rPr>
        <w:t>s.Isacova,</w:t>
      </w:r>
      <w:r w:rsidRPr="00090F59">
        <w:rPr>
          <w:lang w:val="en-US"/>
        </w:rPr>
        <w:t xml:space="preserve"> </w:t>
      </w:r>
      <w:r>
        <w:rPr>
          <w:lang w:val="ro-RO"/>
        </w:rPr>
        <w:t>MD-3531, tel. 0 235 40-5-36, 0 235 40-6-73</w:t>
      </w:r>
      <w:r w:rsidR="00400594">
        <w:rPr>
          <w:lang w:val="ro-RO"/>
        </w:rPr>
        <w:t xml:space="preserve"> c/f 1007601001916</w:t>
      </w:r>
    </w:p>
    <w:p w:rsidR="00415D0A" w:rsidRDefault="00415D0A" w:rsidP="00415D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415D0A" w:rsidRDefault="00415D0A" w:rsidP="0041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</w:t>
      </w:r>
      <w:r w:rsidR="00C93296">
        <w:rPr>
          <w:rFonts w:ascii="Times New Roman" w:hAnsi="Times New Roman" w:cs="Times New Roman"/>
          <w:b/>
          <w:sz w:val="28"/>
          <w:szCs w:val="28"/>
          <w:lang w:val="ro-RO"/>
        </w:rPr>
        <w:t>3.1</w:t>
      </w:r>
    </w:p>
    <w:p w:rsidR="008E79FA" w:rsidRDefault="00415D0A" w:rsidP="00415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F11A7C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E2590D">
        <w:rPr>
          <w:rFonts w:ascii="Times New Roman" w:hAnsi="Times New Roman" w:cs="Times New Roman"/>
          <w:sz w:val="24"/>
          <w:szCs w:val="24"/>
          <w:lang w:val="ro-RO"/>
        </w:rPr>
        <w:t>.05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.2023           </w:t>
      </w:r>
    </w:p>
    <w:p w:rsidR="008E79FA" w:rsidRDefault="008E79FA" w:rsidP="00415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15D0A" w:rsidRDefault="00415D0A" w:rsidP="00415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15D0A" w:rsidRDefault="00415D0A" w:rsidP="00415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7216B9" w:rsidRDefault="00415D0A" w:rsidP="00C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="00C93296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notificării nr.1304/OT</w:t>
      </w:r>
      <w:r w:rsidR="00C93296">
        <w:rPr>
          <w:rFonts w:ascii="Times New Roman" w:hAnsi="Times New Roman" w:cs="Times New Roman"/>
          <w:b/>
          <w:sz w:val="16"/>
          <w:szCs w:val="16"/>
          <w:lang w:val="ro-RO"/>
        </w:rPr>
        <w:t>8-</w:t>
      </w:r>
      <w:r w:rsidR="00C93296">
        <w:rPr>
          <w:rFonts w:ascii="Times New Roman" w:hAnsi="Times New Roman" w:cs="Times New Roman"/>
          <w:b/>
          <w:sz w:val="24"/>
          <w:szCs w:val="24"/>
          <w:lang w:val="ro-RO"/>
        </w:rPr>
        <w:t>374 din25.04.2023</w:t>
      </w:r>
    </w:p>
    <w:p w:rsidR="00E2590D" w:rsidRDefault="00E2590D" w:rsidP="00C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abrogarea totală a deciziei nr.2/4 din 27.03.2023</w:t>
      </w:r>
    </w:p>
    <w:p w:rsidR="00E2590D" w:rsidRDefault="00E2590D" w:rsidP="00C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,,Cu privire la corectarea suprafeței și hotarelor terenului.”</w:t>
      </w:r>
    </w:p>
    <w:p w:rsidR="00E2590D" w:rsidRDefault="00E2590D" w:rsidP="00C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590D" w:rsidRDefault="00E2590D" w:rsidP="00C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590D" w:rsidRDefault="00F11A7C" w:rsidP="00C93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2590D" w:rsidRPr="00E2590D">
        <w:rPr>
          <w:rFonts w:ascii="Times New Roman" w:hAnsi="Times New Roman" w:cs="Times New Roman"/>
          <w:sz w:val="24"/>
          <w:szCs w:val="24"/>
          <w:lang w:val="ro-RO"/>
        </w:rPr>
        <w:t>Examenînd notificarea nr.1304/OT</w:t>
      </w:r>
      <w:r w:rsidR="00E2590D" w:rsidRPr="00E2590D">
        <w:rPr>
          <w:rFonts w:ascii="Times New Roman" w:hAnsi="Times New Roman" w:cs="Times New Roman"/>
          <w:sz w:val="16"/>
          <w:szCs w:val="16"/>
          <w:lang w:val="ro-RO"/>
        </w:rPr>
        <w:t>8</w:t>
      </w:r>
      <w:r w:rsidR="00E2590D" w:rsidRPr="00E2590D">
        <w:rPr>
          <w:rFonts w:ascii="Times New Roman" w:hAnsi="Times New Roman" w:cs="Times New Roman"/>
          <w:sz w:val="24"/>
          <w:szCs w:val="24"/>
          <w:lang w:val="ro-RO"/>
        </w:rPr>
        <w:t>-374 din 25 aprilie 2023 înaintată de Oficiul Teritorial Orhei al Cancelarii de Stat cu privire la ab</w:t>
      </w:r>
      <w:r w:rsidR="0063661A">
        <w:rPr>
          <w:rFonts w:ascii="Times New Roman" w:hAnsi="Times New Roman" w:cs="Times New Roman"/>
          <w:sz w:val="24"/>
          <w:szCs w:val="24"/>
          <w:lang w:val="ro-RO"/>
        </w:rPr>
        <w:t>rogarea totală a deciziei nr.2/</w:t>
      </w:r>
      <w:r w:rsidR="00E2590D" w:rsidRPr="00E2590D">
        <w:rPr>
          <w:rFonts w:ascii="Times New Roman" w:hAnsi="Times New Roman" w:cs="Times New Roman"/>
          <w:sz w:val="24"/>
          <w:szCs w:val="24"/>
          <w:lang w:val="ro-RO"/>
        </w:rPr>
        <w:t>4 din 27.03.2023 ,,Cu privire la corectarea suprafeței și hotarelor terenului</w:t>
      </w:r>
      <w:r w:rsidR="00E2590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63661A">
        <w:rPr>
          <w:rFonts w:ascii="Times New Roman" w:hAnsi="Times New Roman" w:cs="Times New Roman"/>
          <w:sz w:val="24"/>
          <w:szCs w:val="24"/>
          <w:lang w:val="ro-RO"/>
        </w:rPr>
        <w:t xml:space="preserve"> notificînd aplicarea incorectă a art.14 din Legea privind administrația publică locală nr.436/2006,art.18 ali,(1) și alin.(3) din Legea 1543/1998 cadastrul bunurilor imobile.pct.43 Ordinul nr.70/2017 Agenția Relații Funiciare și Cadastrul,avind avizul pozitiv al comisiei de specialitate,Consiliul local Isacova ,</w:t>
      </w:r>
      <w:r w:rsidR="0063661A" w:rsidRPr="0063661A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</w:p>
    <w:p w:rsidR="0063661A" w:rsidRDefault="0063661A" w:rsidP="00C93296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63661A" w:rsidRPr="0063661A" w:rsidRDefault="0063661A" w:rsidP="00636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661A">
        <w:rPr>
          <w:sz w:val="24"/>
          <w:szCs w:val="24"/>
          <w:lang w:val="ro-RO"/>
        </w:rPr>
        <w:t>Se ia act de Notificarea nr.</w:t>
      </w:r>
      <w:r w:rsidRPr="006366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3661A">
        <w:rPr>
          <w:rFonts w:ascii="Times New Roman" w:hAnsi="Times New Roman" w:cs="Times New Roman"/>
          <w:sz w:val="24"/>
          <w:szCs w:val="24"/>
          <w:lang w:val="ro-RO"/>
        </w:rPr>
        <w:t>1304/OT</w:t>
      </w:r>
      <w:r w:rsidRPr="0063661A">
        <w:rPr>
          <w:rFonts w:ascii="Times New Roman" w:hAnsi="Times New Roman" w:cs="Times New Roman"/>
          <w:sz w:val="16"/>
          <w:szCs w:val="16"/>
          <w:lang w:val="ro-RO"/>
        </w:rPr>
        <w:t>8-</w:t>
      </w:r>
      <w:r w:rsidRPr="0063661A">
        <w:rPr>
          <w:rFonts w:ascii="Times New Roman" w:hAnsi="Times New Roman" w:cs="Times New Roman"/>
          <w:sz w:val="24"/>
          <w:szCs w:val="24"/>
          <w:lang w:val="ro-RO"/>
        </w:rPr>
        <w:t>374 din25.04.2023 privind abrogarea totală a deciziei nr.2/4 din 27.03.2023,,Cu privire la corectarea suprafeței și hotarelor terenului.”</w:t>
      </w:r>
    </w:p>
    <w:p w:rsidR="00F11A7C" w:rsidRDefault="0078375E" w:rsidP="00F11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75E">
        <w:rPr>
          <w:sz w:val="24"/>
          <w:szCs w:val="24"/>
          <w:lang w:val="ro-RO"/>
        </w:rPr>
        <w:t>Decizia consiliului local Isacova</w:t>
      </w:r>
      <w:r>
        <w:rPr>
          <w:sz w:val="24"/>
          <w:szCs w:val="24"/>
          <w:lang w:val="ro-RO"/>
        </w:rPr>
        <w:t xml:space="preserve"> </w:t>
      </w:r>
      <w:r w:rsidRPr="0078375E">
        <w:rPr>
          <w:sz w:val="24"/>
          <w:szCs w:val="24"/>
          <w:lang w:val="ro-RO"/>
        </w:rPr>
        <w:t>nr.2/4 din 27.03.2023</w:t>
      </w:r>
      <w:r w:rsidRPr="0078375E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Pr="0078375E">
        <w:rPr>
          <w:rFonts w:ascii="Times New Roman" w:hAnsi="Times New Roman" w:cs="Times New Roman"/>
          <w:sz w:val="24"/>
          <w:szCs w:val="24"/>
          <w:lang w:val="ro-RO"/>
        </w:rPr>
        <w:t>Cu privire la corectarea su</w:t>
      </w:r>
      <w:r>
        <w:rPr>
          <w:rFonts w:ascii="Times New Roman" w:hAnsi="Times New Roman" w:cs="Times New Roman"/>
          <w:sz w:val="24"/>
          <w:szCs w:val="24"/>
          <w:lang w:val="ro-RO"/>
        </w:rPr>
        <w:t>prafeței și hotarelor terenului</w:t>
      </w:r>
      <w:r w:rsidRPr="0078375E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abrogă .</w:t>
      </w:r>
    </w:p>
    <w:p w:rsidR="0063661A" w:rsidRPr="00F11A7C" w:rsidRDefault="0078375E" w:rsidP="00F11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1A7C">
        <w:rPr>
          <w:sz w:val="24"/>
          <w:szCs w:val="24"/>
          <w:lang w:val="ro-RO"/>
        </w:rPr>
        <w:t>Prezenta decizie se aduce la cunoștința Oficiului Teritorial Orhei al Cacelarii de Stat și se publică în Registrul de stat al actelor locale în termenii stabiliți de legislație.</w:t>
      </w:r>
    </w:p>
    <w:p w:rsidR="0078375E" w:rsidRDefault="0078375E" w:rsidP="0063661A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Contrlul asupra executării prezentei decizii revine primarului satului Isacova ,Cvasnîi Stanislav.</w:t>
      </w: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Președintele ședinței      </w:t>
      </w: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</w:p>
    <w:p w:rsid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78375E" w:rsidRPr="0078375E" w:rsidRDefault="0078375E" w:rsidP="0078375E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al Consiliului local          </w:t>
      </w:r>
    </w:p>
    <w:sectPr w:rsidR="0078375E" w:rsidRPr="0078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70F7"/>
    <w:multiLevelType w:val="hybridMultilevel"/>
    <w:tmpl w:val="58D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90F59"/>
    <w:rsid w:val="000B21A0"/>
    <w:rsid w:val="000C6E6C"/>
    <w:rsid w:val="00107AD5"/>
    <w:rsid w:val="00131A5A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72101"/>
    <w:rsid w:val="00375DAF"/>
    <w:rsid w:val="003A1E0F"/>
    <w:rsid w:val="003C2A2D"/>
    <w:rsid w:val="003D0541"/>
    <w:rsid w:val="003E2DE7"/>
    <w:rsid w:val="00400594"/>
    <w:rsid w:val="00413238"/>
    <w:rsid w:val="00415D0A"/>
    <w:rsid w:val="0042348E"/>
    <w:rsid w:val="0042596E"/>
    <w:rsid w:val="004335E2"/>
    <w:rsid w:val="0045443A"/>
    <w:rsid w:val="004B141A"/>
    <w:rsid w:val="004C1EE1"/>
    <w:rsid w:val="004E1B1E"/>
    <w:rsid w:val="005117CB"/>
    <w:rsid w:val="00565050"/>
    <w:rsid w:val="00567A8E"/>
    <w:rsid w:val="0058158E"/>
    <w:rsid w:val="0063661A"/>
    <w:rsid w:val="00683D60"/>
    <w:rsid w:val="00683DA2"/>
    <w:rsid w:val="006A7937"/>
    <w:rsid w:val="006F169A"/>
    <w:rsid w:val="0070679D"/>
    <w:rsid w:val="007216B9"/>
    <w:rsid w:val="00777ACD"/>
    <w:rsid w:val="0078375E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5A8D"/>
    <w:rsid w:val="008C7314"/>
    <w:rsid w:val="008E79FA"/>
    <w:rsid w:val="00916F77"/>
    <w:rsid w:val="0093085C"/>
    <w:rsid w:val="00955FBB"/>
    <w:rsid w:val="009564B7"/>
    <w:rsid w:val="0097506F"/>
    <w:rsid w:val="009A6B2F"/>
    <w:rsid w:val="009A7B91"/>
    <w:rsid w:val="009B001F"/>
    <w:rsid w:val="00A00571"/>
    <w:rsid w:val="00A37717"/>
    <w:rsid w:val="00A54360"/>
    <w:rsid w:val="00A912A3"/>
    <w:rsid w:val="00AD5CB7"/>
    <w:rsid w:val="00AE77B4"/>
    <w:rsid w:val="00AF30F0"/>
    <w:rsid w:val="00B06D83"/>
    <w:rsid w:val="00B07E07"/>
    <w:rsid w:val="00B10FBB"/>
    <w:rsid w:val="00B41674"/>
    <w:rsid w:val="00B60960"/>
    <w:rsid w:val="00BD3B77"/>
    <w:rsid w:val="00BD77CB"/>
    <w:rsid w:val="00C609E1"/>
    <w:rsid w:val="00C93296"/>
    <w:rsid w:val="00CD05E2"/>
    <w:rsid w:val="00CF2B86"/>
    <w:rsid w:val="00D23644"/>
    <w:rsid w:val="00DE58AD"/>
    <w:rsid w:val="00E10492"/>
    <w:rsid w:val="00E2590D"/>
    <w:rsid w:val="00E261CF"/>
    <w:rsid w:val="00E3164B"/>
    <w:rsid w:val="00E568E0"/>
    <w:rsid w:val="00E70F05"/>
    <w:rsid w:val="00ED1F18"/>
    <w:rsid w:val="00EE45D5"/>
    <w:rsid w:val="00EF7712"/>
    <w:rsid w:val="00F11A7C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0A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415D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5D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15D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5D0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0A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415D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5D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15D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5D0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728A-FA16-49C2-AD50-386336C8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2023-01-24T14:04:00Z</cp:lastPrinted>
  <dcterms:created xsi:type="dcterms:W3CDTF">2023-04-26T06:49:00Z</dcterms:created>
  <dcterms:modified xsi:type="dcterms:W3CDTF">2023-05-18T13:24:00Z</dcterms:modified>
</cp:coreProperties>
</file>