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44" w:type="dxa"/>
        <w:tblInd w:w="-775" w:type="dxa"/>
        <w:tblLook w:val="04A0" w:firstRow="1" w:lastRow="0" w:firstColumn="1" w:lastColumn="0" w:noHBand="0" w:noVBand="1"/>
      </w:tblPr>
      <w:tblGrid>
        <w:gridCol w:w="7812"/>
        <w:gridCol w:w="1056"/>
        <w:gridCol w:w="1276"/>
      </w:tblGrid>
      <w:tr w:rsidR="00FC63D3" w:rsidRPr="003D59BE" w:rsidTr="001743AB">
        <w:trPr>
          <w:trHeight w:val="315"/>
        </w:trPr>
        <w:tc>
          <w:tcPr>
            <w:tcW w:w="10144" w:type="dxa"/>
            <w:gridSpan w:val="3"/>
            <w:tcBorders>
              <w:top w:val="nil"/>
              <w:left w:val="nil"/>
              <w:bottom w:val="nil"/>
              <w:right w:val="nil"/>
            </w:tcBorders>
            <w:shd w:val="clear" w:color="auto" w:fill="auto"/>
            <w:noWrap/>
            <w:vAlign w:val="bottom"/>
            <w:hideMark/>
          </w:tcPr>
          <w:p w:rsidR="00FC63D3" w:rsidRPr="003D59BE" w:rsidRDefault="00FC63D3" w:rsidP="001743AB">
            <w:pPr>
              <w:jc w:val="center"/>
              <w:rPr>
                <w:b/>
                <w:bCs/>
                <w:color w:val="000000"/>
                <w:lang w:val="ro-RO"/>
              </w:rPr>
            </w:pPr>
          </w:p>
          <w:p w:rsidR="00FC63D3" w:rsidRPr="003D59BE" w:rsidRDefault="00FC63D3" w:rsidP="001743AB">
            <w:pPr>
              <w:jc w:val="center"/>
              <w:rPr>
                <w:b/>
                <w:bCs/>
                <w:color w:val="000000"/>
                <w:lang w:val="ro-RO"/>
              </w:rPr>
            </w:pPr>
          </w:p>
          <w:p w:rsidR="00FC63D3" w:rsidRDefault="00FC63D3" w:rsidP="001743AB">
            <w:pPr>
              <w:jc w:val="center"/>
              <w:rPr>
                <w:b/>
                <w:bCs/>
                <w:color w:val="000000"/>
                <w:lang w:val="ro-RO"/>
              </w:rPr>
            </w:pPr>
            <w:r>
              <w:rPr>
                <w:b/>
                <w:bCs/>
                <w:color w:val="000000"/>
                <w:lang w:val="ro-RO"/>
              </w:rPr>
              <w:t>Sinteza indicatorilor</w:t>
            </w:r>
            <w:r w:rsidRPr="003D59BE">
              <w:rPr>
                <w:b/>
                <w:bCs/>
                <w:color w:val="000000"/>
                <w:lang w:val="ro-RO"/>
              </w:rPr>
              <w:t xml:space="preserve"> generali și sursele de finanțare ale bugetului </w:t>
            </w:r>
          </w:p>
          <w:p w:rsidR="00FC63D3" w:rsidRPr="003D59BE" w:rsidRDefault="00FC63D3" w:rsidP="001743AB">
            <w:pPr>
              <w:jc w:val="center"/>
              <w:rPr>
                <w:rStyle w:val="a7"/>
              </w:rPr>
            </w:pPr>
            <w:r>
              <w:rPr>
                <w:b/>
                <w:bCs/>
                <w:color w:val="000000"/>
                <w:lang w:val="ro-RO"/>
              </w:rPr>
              <w:t>Unității Administrativ Teritoriale</w:t>
            </w:r>
            <w:r w:rsidRPr="003D59BE">
              <w:rPr>
                <w:b/>
                <w:bCs/>
                <w:color w:val="000000"/>
                <w:lang w:val="ro-RO"/>
              </w:rPr>
              <w:t xml:space="preserve"> Isacova</w:t>
            </w:r>
          </w:p>
        </w:tc>
      </w:tr>
      <w:tr w:rsidR="00FC63D3" w:rsidRPr="00BB1009" w:rsidTr="001743AB">
        <w:trPr>
          <w:trHeight w:val="315"/>
        </w:trPr>
        <w:tc>
          <w:tcPr>
            <w:tcW w:w="7812" w:type="dxa"/>
            <w:tcBorders>
              <w:top w:val="nil"/>
              <w:left w:val="nil"/>
              <w:bottom w:val="nil"/>
              <w:right w:val="nil"/>
            </w:tcBorders>
            <w:shd w:val="clear" w:color="auto" w:fill="auto"/>
            <w:noWrap/>
            <w:vAlign w:val="bottom"/>
            <w:hideMark/>
          </w:tcPr>
          <w:p w:rsidR="00FC63D3" w:rsidRPr="00BB1009" w:rsidRDefault="00FC63D3" w:rsidP="001743AB">
            <w:pPr>
              <w:rPr>
                <w:rFonts w:ascii="Calibri" w:hAnsi="Calibri" w:cs="Calibri"/>
                <w:color w:val="000000"/>
                <w:sz w:val="28"/>
                <w:szCs w:val="28"/>
                <w:lang w:val="ro-RO"/>
              </w:rPr>
            </w:pPr>
          </w:p>
        </w:tc>
        <w:tc>
          <w:tcPr>
            <w:tcW w:w="1056" w:type="dxa"/>
            <w:tcBorders>
              <w:top w:val="nil"/>
              <w:left w:val="nil"/>
              <w:bottom w:val="nil"/>
              <w:right w:val="nil"/>
            </w:tcBorders>
            <w:shd w:val="clear" w:color="auto" w:fill="auto"/>
            <w:noWrap/>
            <w:vAlign w:val="bottom"/>
            <w:hideMark/>
          </w:tcPr>
          <w:p w:rsidR="00FC63D3" w:rsidRPr="00BB1009" w:rsidRDefault="00FC63D3" w:rsidP="001743AB">
            <w:pPr>
              <w:rPr>
                <w:rFonts w:ascii="Calibri" w:hAnsi="Calibri" w:cs="Calibri"/>
                <w:color w:val="000000"/>
                <w:sz w:val="28"/>
                <w:szCs w:val="28"/>
                <w:lang w:val="ro-RO"/>
              </w:rPr>
            </w:pPr>
          </w:p>
        </w:tc>
        <w:tc>
          <w:tcPr>
            <w:tcW w:w="1276" w:type="dxa"/>
            <w:tcBorders>
              <w:top w:val="nil"/>
              <w:left w:val="nil"/>
              <w:bottom w:val="nil"/>
              <w:right w:val="nil"/>
            </w:tcBorders>
            <w:shd w:val="clear" w:color="auto" w:fill="auto"/>
            <w:noWrap/>
            <w:vAlign w:val="bottom"/>
            <w:hideMark/>
          </w:tcPr>
          <w:p w:rsidR="00FC63D3" w:rsidRPr="00BB1009" w:rsidRDefault="00FC63D3" w:rsidP="001743AB">
            <w:pPr>
              <w:rPr>
                <w:rFonts w:ascii="Calibri" w:hAnsi="Calibri" w:cs="Calibri"/>
                <w:color w:val="000000"/>
                <w:sz w:val="28"/>
                <w:szCs w:val="28"/>
                <w:lang w:val="ro-RO"/>
              </w:rPr>
            </w:pPr>
          </w:p>
        </w:tc>
      </w:tr>
      <w:tr w:rsidR="00FC63D3" w:rsidRPr="003D59BE" w:rsidTr="001743AB">
        <w:trPr>
          <w:trHeight w:val="630"/>
        </w:trPr>
        <w:tc>
          <w:tcPr>
            <w:tcW w:w="781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FC63D3" w:rsidRPr="003D59BE" w:rsidRDefault="00FC63D3" w:rsidP="001743AB">
            <w:pPr>
              <w:jc w:val="center"/>
              <w:rPr>
                <w:b/>
                <w:bCs/>
                <w:color w:val="3F3F3F"/>
                <w:lang w:val="ro-RO"/>
              </w:rPr>
            </w:pPr>
            <w:r w:rsidRPr="003D59BE">
              <w:rPr>
                <w:b/>
                <w:bCs/>
                <w:color w:val="3F3F3F"/>
                <w:lang w:val="ro-RO"/>
              </w:rPr>
              <w:t>Denumirea</w:t>
            </w:r>
          </w:p>
        </w:tc>
        <w:tc>
          <w:tcPr>
            <w:tcW w:w="1056" w:type="dxa"/>
            <w:tcBorders>
              <w:top w:val="single" w:sz="4" w:space="0" w:color="auto"/>
              <w:left w:val="nil"/>
              <w:bottom w:val="single" w:sz="4" w:space="0" w:color="auto"/>
              <w:right w:val="single" w:sz="4" w:space="0" w:color="auto"/>
            </w:tcBorders>
            <w:shd w:val="clear" w:color="000000" w:fill="F2F2F2"/>
            <w:noWrap/>
            <w:vAlign w:val="bottom"/>
            <w:hideMark/>
          </w:tcPr>
          <w:p w:rsidR="00FC63D3" w:rsidRPr="003D59BE" w:rsidRDefault="00FC63D3" w:rsidP="001743AB">
            <w:pPr>
              <w:jc w:val="center"/>
              <w:rPr>
                <w:b/>
                <w:bCs/>
                <w:color w:val="3F3F3F"/>
                <w:lang w:val="ro-RO"/>
              </w:rPr>
            </w:pPr>
            <w:r w:rsidRPr="003D59BE">
              <w:rPr>
                <w:b/>
                <w:bCs/>
                <w:color w:val="3F3F3F"/>
                <w:lang w:val="ro-RO"/>
              </w:rPr>
              <w:t>Cod Eco</w:t>
            </w:r>
          </w:p>
        </w:tc>
        <w:tc>
          <w:tcPr>
            <w:tcW w:w="1276" w:type="dxa"/>
            <w:tcBorders>
              <w:top w:val="single" w:sz="4" w:space="0" w:color="auto"/>
              <w:left w:val="nil"/>
              <w:bottom w:val="single" w:sz="4" w:space="0" w:color="auto"/>
              <w:right w:val="single" w:sz="4" w:space="0" w:color="auto"/>
            </w:tcBorders>
            <w:shd w:val="clear" w:color="000000" w:fill="F2F2F2"/>
            <w:vAlign w:val="bottom"/>
            <w:hideMark/>
          </w:tcPr>
          <w:p w:rsidR="00FC63D3" w:rsidRPr="003D59BE" w:rsidRDefault="00FC63D3" w:rsidP="001743AB">
            <w:pPr>
              <w:jc w:val="center"/>
              <w:rPr>
                <w:b/>
                <w:bCs/>
                <w:color w:val="3F3F3F"/>
                <w:lang w:val="ro-RO"/>
              </w:rPr>
            </w:pPr>
            <w:r w:rsidRPr="003D59BE">
              <w:rPr>
                <w:b/>
                <w:bCs/>
                <w:color w:val="3F3F3F"/>
                <w:lang w:val="ro-RO"/>
              </w:rPr>
              <w:t>Suma, mii lei</w:t>
            </w:r>
          </w:p>
        </w:tc>
      </w:tr>
      <w:tr w:rsidR="00FC63D3" w:rsidRPr="003D59BE" w:rsidTr="001743AB">
        <w:trPr>
          <w:trHeight w:val="315"/>
        </w:trPr>
        <w:tc>
          <w:tcPr>
            <w:tcW w:w="7812" w:type="dxa"/>
            <w:tcBorders>
              <w:top w:val="nil"/>
              <w:left w:val="single" w:sz="4" w:space="0" w:color="auto"/>
              <w:bottom w:val="single" w:sz="4" w:space="0" w:color="auto"/>
              <w:right w:val="single" w:sz="4" w:space="0" w:color="auto"/>
            </w:tcBorders>
            <w:shd w:val="clear" w:color="auto" w:fill="auto"/>
            <w:noWrap/>
            <w:vAlign w:val="bottom"/>
            <w:hideMark/>
          </w:tcPr>
          <w:p w:rsidR="00FC63D3" w:rsidRPr="003D59BE" w:rsidRDefault="00FC63D3" w:rsidP="001743AB">
            <w:pPr>
              <w:rPr>
                <w:b/>
                <w:bCs/>
                <w:color w:val="000000"/>
                <w:lang w:val="ro-RO"/>
              </w:rPr>
            </w:pPr>
            <w:r w:rsidRPr="003D59BE">
              <w:rPr>
                <w:b/>
                <w:bCs/>
                <w:color w:val="000000"/>
                <w:lang w:val="ro-RO"/>
              </w:rPr>
              <w:t>I. VENITURI, total</w:t>
            </w:r>
          </w:p>
        </w:tc>
        <w:tc>
          <w:tcPr>
            <w:tcW w:w="105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b/>
                <w:bCs/>
                <w:color w:val="000000"/>
                <w:lang w:val="ro-RO"/>
              </w:rPr>
            </w:pPr>
            <w:r w:rsidRPr="003D59BE">
              <w:rPr>
                <w:b/>
                <w:bCs/>
                <w:color w:val="000000"/>
                <w:lang w:val="ro-RO"/>
              </w:rPr>
              <w:t>1</w:t>
            </w:r>
          </w:p>
        </w:tc>
        <w:tc>
          <w:tcPr>
            <w:tcW w:w="127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right"/>
              <w:rPr>
                <w:color w:val="000000"/>
                <w:lang w:val="ro-RO"/>
              </w:rPr>
            </w:pPr>
            <w:r>
              <w:rPr>
                <w:color w:val="000000"/>
                <w:lang w:val="ro-RO"/>
              </w:rPr>
              <w:t>3840.4</w:t>
            </w:r>
          </w:p>
        </w:tc>
      </w:tr>
      <w:tr w:rsidR="00FC63D3" w:rsidRPr="003D59BE" w:rsidTr="001743AB">
        <w:trPr>
          <w:trHeight w:val="345"/>
        </w:trPr>
        <w:tc>
          <w:tcPr>
            <w:tcW w:w="7812" w:type="dxa"/>
            <w:tcBorders>
              <w:top w:val="nil"/>
              <w:left w:val="single" w:sz="4" w:space="0" w:color="auto"/>
              <w:bottom w:val="single" w:sz="4" w:space="0" w:color="auto"/>
              <w:right w:val="single" w:sz="4" w:space="0" w:color="auto"/>
            </w:tcBorders>
            <w:shd w:val="clear" w:color="auto" w:fill="auto"/>
            <w:noWrap/>
            <w:vAlign w:val="bottom"/>
            <w:hideMark/>
          </w:tcPr>
          <w:p w:rsidR="00FC63D3" w:rsidRPr="003D59BE" w:rsidRDefault="00FC63D3" w:rsidP="001743AB">
            <w:pPr>
              <w:rPr>
                <w:b/>
                <w:bCs/>
                <w:color w:val="000000"/>
                <w:lang w:val="ro-RO"/>
              </w:rPr>
            </w:pPr>
            <w:r w:rsidRPr="003D59BE">
              <w:rPr>
                <w:b/>
                <w:bCs/>
                <w:color w:val="000000"/>
                <w:lang w:val="ro-RO"/>
              </w:rPr>
              <w:t>inclusiv transferuri de la bugetul de stat</w:t>
            </w:r>
          </w:p>
        </w:tc>
        <w:tc>
          <w:tcPr>
            <w:tcW w:w="105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b/>
                <w:bCs/>
                <w:color w:val="000000"/>
                <w:lang w:val="ro-RO"/>
              </w:rPr>
            </w:pPr>
            <w:r w:rsidRPr="003D59BE">
              <w:rPr>
                <w:b/>
                <w:bCs/>
                <w:color w:val="000000"/>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r>
              <w:rPr>
                <w:color w:val="000000"/>
                <w:lang w:val="ro-RO"/>
              </w:rPr>
              <w:t xml:space="preserve">      2823.3</w:t>
            </w:r>
          </w:p>
        </w:tc>
      </w:tr>
      <w:tr w:rsidR="00FC63D3" w:rsidRPr="003D59BE" w:rsidTr="001743AB">
        <w:trPr>
          <w:trHeight w:val="315"/>
        </w:trPr>
        <w:tc>
          <w:tcPr>
            <w:tcW w:w="7812" w:type="dxa"/>
            <w:tcBorders>
              <w:top w:val="nil"/>
              <w:left w:val="single" w:sz="4" w:space="0" w:color="auto"/>
              <w:bottom w:val="single" w:sz="4" w:space="0" w:color="auto"/>
              <w:right w:val="single" w:sz="4" w:space="0" w:color="auto"/>
            </w:tcBorders>
            <w:shd w:val="clear" w:color="auto" w:fill="auto"/>
            <w:noWrap/>
            <w:vAlign w:val="bottom"/>
            <w:hideMark/>
          </w:tcPr>
          <w:p w:rsidR="00FC63D3" w:rsidRPr="003D59BE" w:rsidRDefault="00FC63D3" w:rsidP="001743AB">
            <w:pPr>
              <w:rPr>
                <w:b/>
                <w:bCs/>
                <w:color w:val="000000"/>
                <w:lang w:val="ro-RO"/>
              </w:rPr>
            </w:pPr>
            <w:r w:rsidRPr="003D59BE">
              <w:rPr>
                <w:b/>
                <w:bCs/>
                <w:color w:val="000000"/>
                <w:lang w:val="ro-RO"/>
              </w:rPr>
              <w:t>II. CHELTUIELI, total</w:t>
            </w:r>
          </w:p>
        </w:tc>
        <w:tc>
          <w:tcPr>
            <w:tcW w:w="105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b/>
                <w:bCs/>
                <w:color w:val="000000"/>
                <w:lang w:val="ro-RO"/>
              </w:rPr>
            </w:pPr>
            <w:r w:rsidRPr="003D59BE">
              <w:rPr>
                <w:b/>
                <w:bCs/>
                <w:color w:val="000000"/>
                <w:lang w:val="ro-RO"/>
              </w:rPr>
              <w:t>2+3</w:t>
            </w:r>
          </w:p>
        </w:tc>
        <w:tc>
          <w:tcPr>
            <w:tcW w:w="127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r>
              <w:rPr>
                <w:color w:val="000000"/>
                <w:lang w:val="ro-RO"/>
              </w:rPr>
              <w:t xml:space="preserve">      3840.4</w:t>
            </w:r>
          </w:p>
        </w:tc>
      </w:tr>
      <w:tr w:rsidR="00FC63D3" w:rsidRPr="003D59BE" w:rsidTr="001743AB">
        <w:trPr>
          <w:trHeight w:val="600"/>
        </w:trPr>
        <w:tc>
          <w:tcPr>
            <w:tcW w:w="7812" w:type="dxa"/>
            <w:tcBorders>
              <w:top w:val="nil"/>
              <w:left w:val="single" w:sz="4" w:space="0" w:color="auto"/>
              <w:bottom w:val="single" w:sz="4" w:space="0" w:color="auto"/>
              <w:right w:val="single" w:sz="4" w:space="0" w:color="auto"/>
            </w:tcBorders>
            <w:shd w:val="clear" w:color="auto" w:fill="auto"/>
            <w:vAlign w:val="bottom"/>
            <w:hideMark/>
          </w:tcPr>
          <w:p w:rsidR="00FC63D3" w:rsidRPr="003D59BE" w:rsidRDefault="00FC63D3" w:rsidP="001743AB">
            <w:pPr>
              <w:rPr>
                <w:b/>
                <w:bCs/>
                <w:color w:val="000000"/>
                <w:lang w:val="ro-RO"/>
              </w:rPr>
            </w:pPr>
          </w:p>
        </w:tc>
        <w:tc>
          <w:tcPr>
            <w:tcW w:w="105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b/>
                <w:bCs/>
                <w:color w:val="000000"/>
                <w:lang w:val="ro-RO"/>
              </w:rPr>
            </w:pPr>
            <w:r w:rsidRPr="003D59BE">
              <w:rPr>
                <w:b/>
                <w:bCs/>
                <w:color w:val="000000"/>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rPr>
                <w:color w:val="000000"/>
                <w:lang w:val="ro-RO"/>
              </w:rPr>
            </w:pPr>
          </w:p>
        </w:tc>
      </w:tr>
      <w:tr w:rsidR="00FC63D3" w:rsidRPr="003D59BE" w:rsidTr="001743AB">
        <w:trPr>
          <w:trHeight w:val="315"/>
        </w:trPr>
        <w:tc>
          <w:tcPr>
            <w:tcW w:w="7812" w:type="dxa"/>
            <w:tcBorders>
              <w:top w:val="nil"/>
              <w:left w:val="single" w:sz="4" w:space="0" w:color="auto"/>
              <w:bottom w:val="single" w:sz="4" w:space="0" w:color="auto"/>
              <w:right w:val="single" w:sz="4" w:space="0" w:color="auto"/>
            </w:tcBorders>
            <w:shd w:val="clear" w:color="auto" w:fill="auto"/>
            <w:noWrap/>
            <w:vAlign w:val="bottom"/>
            <w:hideMark/>
          </w:tcPr>
          <w:p w:rsidR="00FC63D3" w:rsidRPr="003D59BE" w:rsidRDefault="00FC63D3" w:rsidP="001743AB">
            <w:pPr>
              <w:rPr>
                <w:b/>
                <w:bCs/>
                <w:color w:val="000000"/>
                <w:lang w:val="ro-RO"/>
              </w:rPr>
            </w:pPr>
            <w:r w:rsidRPr="003D59BE">
              <w:rPr>
                <w:b/>
                <w:bCs/>
                <w:color w:val="000000"/>
                <w:lang w:val="ro-RO"/>
              </w:rPr>
              <w:t>III. SOLD BUGETAR</w:t>
            </w:r>
          </w:p>
        </w:tc>
        <w:tc>
          <w:tcPr>
            <w:tcW w:w="105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b/>
                <w:bCs/>
                <w:color w:val="000000"/>
                <w:lang w:val="ro-RO"/>
              </w:rPr>
            </w:pPr>
            <w:r w:rsidRPr="003D59BE">
              <w:rPr>
                <w:b/>
                <w:bCs/>
                <w:color w:val="000000"/>
                <w:lang w:val="ro-RO"/>
              </w:rPr>
              <w:t>1-(2+3)</w:t>
            </w:r>
          </w:p>
        </w:tc>
        <w:tc>
          <w:tcPr>
            <w:tcW w:w="127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right"/>
              <w:rPr>
                <w:color w:val="000000"/>
                <w:lang w:val="ro-RO"/>
              </w:rPr>
            </w:pPr>
            <w:r>
              <w:rPr>
                <w:color w:val="000000"/>
                <w:lang w:val="ro-RO"/>
              </w:rPr>
              <w:t>380.0</w:t>
            </w:r>
          </w:p>
        </w:tc>
      </w:tr>
      <w:tr w:rsidR="00FC63D3" w:rsidRPr="003D59BE" w:rsidTr="001743AB">
        <w:trPr>
          <w:trHeight w:val="315"/>
        </w:trPr>
        <w:tc>
          <w:tcPr>
            <w:tcW w:w="7812" w:type="dxa"/>
            <w:tcBorders>
              <w:top w:val="nil"/>
              <w:left w:val="single" w:sz="4" w:space="0" w:color="auto"/>
              <w:bottom w:val="single" w:sz="4" w:space="0" w:color="auto"/>
              <w:right w:val="single" w:sz="4" w:space="0" w:color="auto"/>
            </w:tcBorders>
            <w:shd w:val="clear" w:color="auto" w:fill="auto"/>
            <w:noWrap/>
            <w:vAlign w:val="bottom"/>
            <w:hideMark/>
          </w:tcPr>
          <w:p w:rsidR="00FC63D3" w:rsidRPr="003D59BE" w:rsidRDefault="00FC63D3" w:rsidP="001743AB">
            <w:pPr>
              <w:rPr>
                <w:b/>
                <w:bCs/>
                <w:color w:val="000000"/>
                <w:lang w:val="ro-RO"/>
              </w:rPr>
            </w:pPr>
            <w:r w:rsidRPr="003D59BE">
              <w:rPr>
                <w:b/>
                <w:bCs/>
                <w:color w:val="000000"/>
                <w:lang w:val="ro-RO"/>
              </w:rPr>
              <w:t>IV. SURSELE DE FINANȚARE, total</w:t>
            </w:r>
          </w:p>
        </w:tc>
        <w:tc>
          <w:tcPr>
            <w:tcW w:w="105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b/>
                <w:bCs/>
                <w:color w:val="000000"/>
                <w:lang w:val="ro-RO"/>
              </w:rPr>
            </w:pPr>
            <w:r w:rsidRPr="003D59BE">
              <w:rPr>
                <w:b/>
                <w:bCs/>
                <w:color w:val="000000"/>
                <w:lang w:val="ro-RO"/>
              </w:rPr>
              <w:t>4+5+9</w:t>
            </w:r>
          </w:p>
        </w:tc>
        <w:tc>
          <w:tcPr>
            <w:tcW w:w="127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right"/>
              <w:rPr>
                <w:color w:val="000000"/>
                <w:lang w:val="ro-RO"/>
              </w:rPr>
            </w:pPr>
            <w:r>
              <w:rPr>
                <w:color w:val="000000"/>
                <w:lang w:val="ro-RO"/>
              </w:rPr>
              <w:t>-380.0</w:t>
            </w:r>
          </w:p>
        </w:tc>
      </w:tr>
      <w:tr w:rsidR="00FC63D3" w:rsidRPr="003D59BE" w:rsidTr="001743AB">
        <w:trPr>
          <w:trHeight w:val="315"/>
        </w:trPr>
        <w:tc>
          <w:tcPr>
            <w:tcW w:w="7812" w:type="dxa"/>
            <w:tcBorders>
              <w:top w:val="nil"/>
              <w:left w:val="single" w:sz="4" w:space="0" w:color="auto"/>
              <w:bottom w:val="single" w:sz="4" w:space="0" w:color="auto"/>
              <w:right w:val="single" w:sz="4" w:space="0" w:color="auto"/>
            </w:tcBorders>
            <w:shd w:val="clear" w:color="auto" w:fill="auto"/>
            <w:vAlign w:val="bottom"/>
            <w:hideMark/>
          </w:tcPr>
          <w:p w:rsidR="00FC63D3" w:rsidRPr="003D59BE" w:rsidRDefault="00FC63D3" w:rsidP="001743AB">
            <w:pPr>
              <w:rPr>
                <w:color w:val="000000"/>
                <w:lang w:val="ro-RO"/>
              </w:rPr>
            </w:pPr>
            <w:r w:rsidRPr="003D59BE">
              <w:rPr>
                <w:color w:val="000000"/>
                <w:lang w:val="ro-RO"/>
              </w:rPr>
              <w:t>inclusiv conform clasificatiei economice (k3)</w:t>
            </w:r>
          </w:p>
        </w:tc>
        <w:tc>
          <w:tcPr>
            <w:tcW w:w="1056" w:type="dxa"/>
            <w:tcBorders>
              <w:top w:val="nil"/>
              <w:left w:val="nil"/>
              <w:bottom w:val="single" w:sz="4" w:space="0" w:color="auto"/>
              <w:right w:val="single" w:sz="4" w:space="0" w:color="auto"/>
            </w:tcBorders>
            <w:shd w:val="clear" w:color="auto" w:fill="auto"/>
            <w:noWrap/>
            <w:hideMark/>
          </w:tcPr>
          <w:p w:rsidR="00FC63D3" w:rsidRPr="003D59BE" w:rsidRDefault="00FC63D3" w:rsidP="001743AB">
            <w:pPr>
              <w:jc w:val="center"/>
              <w:rPr>
                <w:color w:val="000000"/>
                <w:lang w:val="ro-RO"/>
              </w:rPr>
            </w:pPr>
            <w:r w:rsidRPr="003D59BE">
              <w:rPr>
                <w:color w:val="000000"/>
                <w:lang w:val="ro-RO"/>
              </w:rPr>
              <w:t> </w:t>
            </w:r>
          </w:p>
        </w:tc>
        <w:tc>
          <w:tcPr>
            <w:tcW w:w="1276" w:type="dxa"/>
            <w:tcBorders>
              <w:top w:val="nil"/>
              <w:left w:val="nil"/>
              <w:bottom w:val="single" w:sz="4" w:space="0" w:color="auto"/>
              <w:right w:val="single" w:sz="4" w:space="0" w:color="auto"/>
            </w:tcBorders>
            <w:shd w:val="clear" w:color="auto" w:fill="auto"/>
            <w:noWrap/>
            <w:hideMark/>
          </w:tcPr>
          <w:p w:rsidR="00FC63D3" w:rsidRPr="003D59BE" w:rsidRDefault="00FC63D3" w:rsidP="001743AB">
            <w:pPr>
              <w:rPr>
                <w:color w:val="000000"/>
                <w:lang w:val="ro-RO"/>
              </w:rPr>
            </w:pPr>
          </w:p>
        </w:tc>
      </w:tr>
      <w:tr w:rsidR="00FC63D3" w:rsidRPr="003D59BE" w:rsidTr="001743AB">
        <w:trPr>
          <w:trHeight w:val="315"/>
        </w:trPr>
        <w:tc>
          <w:tcPr>
            <w:tcW w:w="7812" w:type="dxa"/>
            <w:tcBorders>
              <w:top w:val="nil"/>
              <w:left w:val="single" w:sz="4" w:space="0" w:color="auto"/>
              <w:bottom w:val="single" w:sz="4" w:space="0" w:color="auto"/>
              <w:right w:val="single" w:sz="4" w:space="0" w:color="auto"/>
            </w:tcBorders>
            <w:shd w:val="clear" w:color="auto" w:fill="auto"/>
            <w:vAlign w:val="bottom"/>
            <w:hideMark/>
          </w:tcPr>
          <w:p w:rsidR="00FC63D3" w:rsidRPr="003D59BE" w:rsidRDefault="00FC63D3" w:rsidP="001743AB">
            <w:pPr>
              <w:rPr>
                <w:color w:val="000000"/>
                <w:lang w:val="ro-RO"/>
              </w:rPr>
            </w:pPr>
            <w:r w:rsidRPr="003D59BE">
              <w:rPr>
                <w:color w:val="000000"/>
                <w:lang w:val="ro-RO"/>
              </w:rPr>
              <w:t>Realizarea terenurilor</w:t>
            </w:r>
          </w:p>
        </w:tc>
        <w:tc>
          <w:tcPr>
            <w:tcW w:w="1056" w:type="dxa"/>
            <w:tcBorders>
              <w:top w:val="nil"/>
              <w:left w:val="nil"/>
              <w:bottom w:val="single" w:sz="4" w:space="0" w:color="auto"/>
              <w:right w:val="single" w:sz="4" w:space="0" w:color="auto"/>
            </w:tcBorders>
            <w:shd w:val="clear" w:color="auto" w:fill="auto"/>
            <w:noWrap/>
            <w:hideMark/>
          </w:tcPr>
          <w:p w:rsidR="00FC63D3" w:rsidRPr="003D59BE" w:rsidRDefault="00FC63D3" w:rsidP="001743AB">
            <w:pPr>
              <w:jc w:val="center"/>
              <w:rPr>
                <w:color w:val="000000"/>
                <w:lang w:val="ro-RO"/>
              </w:rPr>
            </w:pPr>
            <w:r w:rsidRPr="003D59BE">
              <w:rPr>
                <w:color w:val="000000"/>
                <w:lang w:val="ro-RO"/>
              </w:rPr>
              <w:t>371210</w:t>
            </w:r>
          </w:p>
        </w:tc>
        <w:tc>
          <w:tcPr>
            <w:tcW w:w="1276" w:type="dxa"/>
            <w:tcBorders>
              <w:top w:val="nil"/>
              <w:left w:val="nil"/>
              <w:bottom w:val="single" w:sz="4" w:space="0" w:color="auto"/>
              <w:right w:val="single" w:sz="4" w:space="0" w:color="auto"/>
            </w:tcBorders>
            <w:shd w:val="clear" w:color="auto" w:fill="auto"/>
            <w:noWrap/>
            <w:hideMark/>
          </w:tcPr>
          <w:p w:rsidR="00FC63D3" w:rsidRPr="003D59BE" w:rsidRDefault="00FC63D3" w:rsidP="001743AB">
            <w:pPr>
              <w:jc w:val="right"/>
              <w:rPr>
                <w:color w:val="000000"/>
                <w:lang w:val="ro-RO"/>
              </w:rPr>
            </w:pPr>
            <w:r>
              <w:rPr>
                <w:color w:val="000000"/>
                <w:lang w:val="ro-RO"/>
              </w:rPr>
              <w:t>-380.0</w:t>
            </w:r>
          </w:p>
        </w:tc>
      </w:tr>
      <w:tr w:rsidR="00FC63D3" w:rsidRPr="003D59BE" w:rsidTr="001743AB">
        <w:trPr>
          <w:trHeight w:val="630"/>
        </w:trPr>
        <w:tc>
          <w:tcPr>
            <w:tcW w:w="7812" w:type="dxa"/>
            <w:tcBorders>
              <w:top w:val="nil"/>
              <w:left w:val="single" w:sz="4" w:space="0" w:color="auto"/>
              <w:bottom w:val="single" w:sz="4" w:space="0" w:color="auto"/>
              <w:right w:val="single" w:sz="4" w:space="0" w:color="auto"/>
            </w:tcBorders>
            <w:shd w:val="clear" w:color="auto" w:fill="auto"/>
            <w:vAlign w:val="bottom"/>
            <w:hideMark/>
          </w:tcPr>
          <w:p w:rsidR="00FC63D3" w:rsidRPr="003D59BE" w:rsidRDefault="00FC63D3" w:rsidP="001743AB">
            <w:pPr>
              <w:rPr>
                <w:color w:val="000000"/>
                <w:lang w:val="ro-RO"/>
              </w:rPr>
            </w:pPr>
            <w:r w:rsidRPr="003D59BE">
              <w:rPr>
                <w:color w:val="000000"/>
                <w:lang w:val="ro-RO"/>
              </w:rPr>
              <w:t>Împrumuturi recreditate între bugetul de stat și bugetele locale</w:t>
            </w:r>
          </w:p>
        </w:tc>
        <w:tc>
          <w:tcPr>
            <w:tcW w:w="1056" w:type="dxa"/>
            <w:tcBorders>
              <w:top w:val="nil"/>
              <w:left w:val="nil"/>
              <w:bottom w:val="single" w:sz="4" w:space="0" w:color="auto"/>
              <w:right w:val="single" w:sz="4" w:space="0" w:color="auto"/>
            </w:tcBorders>
            <w:shd w:val="clear" w:color="auto" w:fill="auto"/>
            <w:noWrap/>
            <w:hideMark/>
          </w:tcPr>
          <w:p w:rsidR="00FC63D3" w:rsidRPr="003D59BE" w:rsidRDefault="00FC63D3" w:rsidP="001743AB">
            <w:pPr>
              <w:jc w:val="center"/>
              <w:rPr>
                <w:color w:val="000000"/>
                <w:lang w:val="ro-RO"/>
              </w:rPr>
            </w:pPr>
            <w:r w:rsidRPr="003D59BE">
              <w:rPr>
                <w:color w:val="000000"/>
                <w:lang w:val="ro-RO"/>
              </w:rPr>
              <w:t>561</w:t>
            </w:r>
          </w:p>
        </w:tc>
        <w:tc>
          <w:tcPr>
            <w:tcW w:w="1276" w:type="dxa"/>
            <w:tcBorders>
              <w:top w:val="nil"/>
              <w:left w:val="nil"/>
              <w:bottom w:val="single" w:sz="4" w:space="0" w:color="auto"/>
              <w:right w:val="single" w:sz="4" w:space="0" w:color="auto"/>
            </w:tcBorders>
            <w:shd w:val="clear" w:color="auto" w:fill="auto"/>
            <w:noWrap/>
            <w:hideMark/>
          </w:tcPr>
          <w:p w:rsidR="00FC63D3" w:rsidRPr="003D59BE" w:rsidRDefault="00FC63D3" w:rsidP="001743AB">
            <w:pPr>
              <w:jc w:val="right"/>
              <w:rPr>
                <w:color w:val="000000"/>
                <w:lang w:val="ro-RO"/>
              </w:rPr>
            </w:pPr>
          </w:p>
        </w:tc>
      </w:tr>
      <w:tr w:rsidR="00FC63D3" w:rsidRPr="003D59BE" w:rsidTr="001743AB">
        <w:trPr>
          <w:trHeight w:val="315"/>
        </w:trPr>
        <w:tc>
          <w:tcPr>
            <w:tcW w:w="7812" w:type="dxa"/>
            <w:tcBorders>
              <w:top w:val="nil"/>
              <w:left w:val="single" w:sz="4" w:space="0" w:color="auto"/>
              <w:bottom w:val="single" w:sz="4" w:space="0" w:color="auto"/>
              <w:right w:val="single" w:sz="4" w:space="0" w:color="auto"/>
            </w:tcBorders>
            <w:shd w:val="clear" w:color="auto" w:fill="auto"/>
            <w:vAlign w:val="bottom"/>
            <w:hideMark/>
          </w:tcPr>
          <w:p w:rsidR="00FC63D3" w:rsidRPr="003D59BE" w:rsidRDefault="00FC63D3" w:rsidP="001743AB">
            <w:pPr>
              <w:rPr>
                <w:color w:val="000000"/>
                <w:lang w:val="ro-RO"/>
              </w:rPr>
            </w:pPr>
            <w:r w:rsidRPr="003D59BE">
              <w:rPr>
                <w:color w:val="000000"/>
                <w:lang w:val="ro-RO"/>
              </w:rPr>
              <w:t>Sold mijloace băneşti la începutul perioadei</w:t>
            </w:r>
          </w:p>
        </w:tc>
        <w:tc>
          <w:tcPr>
            <w:tcW w:w="1056" w:type="dxa"/>
            <w:tcBorders>
              <w:top w:val="nil"/>
              <w:left w:val="nil"/>
              <w:bottom w:val="single" w:sz="4" w:space="0" w:color="auto"/>
              <w:right w:val="single" w:sz="4" w:space="0" w:color="auto"/>
            </w:tcBorders>
            <w:shd w:val="clear" w:color="auto" w:fill="auto"/>
            <w:noWrap/>
            <w:hideMark/>
          </w:tcPr>
          <w:p w:rsidR="00FC63D3" w:rsidRPr="003D59BE" w:rsidRDefault="00FC63D3" w:rsidP="001743AB">
            <w:pPr>
              <w:jc w:val="center"/>
              <w:rPr>
                <w:color w:val="000000"/>
                <w:lang w:val="ro-RO"/>
              </w:rPr>
            </w:pPr>
            <w:r w:rsidRPr="003D59BE">
              <w:rPr>
                <w:color w:val="000000"/>
                <w:lang w:val="ro-RO"/>
              </w:rPr>
              <w:t>910</w:t>
            </w:r>
          </w:p>
        </w:tc>
        <w:tc>
          <w:tcPr>
            <w:tcW w:w="1276" w:type="dxa"/>
            <w:tcBorders>
              <w:top w:val="nil"/>
              <w:left w:val="nil"/>
              <w:bottom w:val="single" w:sz="4" w:space="0" w:color="auto"/>
              <w:right w:val="single" w:sz="4" w:space="0" w:color="auto"/>
            </w:tcBorders>
            <w:shd w:val="clear" w:color="auto" w:fill="auto"/>
            <w:noWrap/>
            <w:hideMark/>
          </w:tcPr>
          <w:p w:rsidR="00FC63D3" w:rsidRPr="003D59BE" w:rsidRDefault="00FC63D3" w:rsidP="001743AB">
            <w:pPr>
              <w:rPr>
                <w:color w:val="000000"/>
                <w:lang w:val="ro-RO"/>
              </w:rPr>
            </w:pPr>
            <w:r w:rsidRPr="003D59BE">
              <w:rPr>
                <w:color w:val="000000"/>
                <w:lang w:val="ro-RO"/>
              </w:rPr>
              <w:t> </w:t>
            </w:r>
          </w:p>
        </w:tc>
      </w:tr>
      <w:tr w:rsidR="00FC63D3" w:rsidRPr="003D59BE" w:rsidTr="001743AB">
        <w:trPr>
          <w:trHeight w:val="315"/>
        </w:trPr>
        <w:tc>
          <w:tcPr>
            <w:tcW w:w="7812" w:type="dxa"/>
            <w:tcBorders>
              <w:top w:val="nil"/>
              <w:left w:val="single" w:sz="4" w:space="0" w:color="auto"/>
              <w:bottom w:val="single" w:sz="4" w:space="0" w:color="auto"/>
              <w:right w:val="single" w:sz="4" w:space="0" w:color="auto"/>
            </w:tcBorders>
            <w:shd w:val="clear" w:color="auto" w:fill="auto"/>
            <w:vAlign w:val="bottom"/>
            <w:hideMark/>
          </w:tcPr>
          <w:p w:rsidR="00FC63D3" w:rsidRPr="003D59BE" w:rsidRDefault="00FC63D3" w:rsidP="001743AB">
            <w:pPr>
              <w:rPr>
                <w:color w:val="000000"/>
                <w:lang w:val="ro-RO"/>
              </w:rPr>
            </w:pPr>
            <w:r w:rsidRPr="003D59BE">
              <w:rPr>
                <w:color w:val="000000"/>
                <w:lang w:val="ro-RO"/>
              </w:rPr>
              <w:t xml:space="preserve">Sold mijloace băneşti la sfîrşitul perioadei </w:t>
            </w:r>
          </w:p>
        </w:tc>
        <w:tc>
          <w:tcPr>
            <w:tcW w:w="1056" w:type="dxa"/>
            <w:tcBorders>
              <w:top w:val="nil"/>
              <w:left w:val="nil"/>
              <w:bottom w:val="single" w:sz="4" w:space="0" w:color="auto"/>
              <w:right w:val="single" w:sz="4" w:space="0" w:color="auto"/>
            </w:tcBorders>
            <w:shd w:val="clear" w:color="auto" w:fill="auto"/>
            <w:noWrap/>
            <w:hideMark/>
          </w:tcPr>
          <w:p w:rsidR="00FC63D3" w:rsidRPr="003D59BE" w:rsidRDefault="00FC63D3" w:rsidP="001743AB">
            <w:pPr>
              <w:jc w:val="center"/>
              <w:rPr>
                <w:color w:val="000000"/>
                <w:lang w:val="ro-RO"/>
              </w:rPr>
            </w:pPr>
            <w:r w:rsidRPr="003D59BE">
              <w:rPr>
                <w:color w:val="000000"/>
                <w:lang w:val="ro-RO"/>
              </w:rPr>
              <w:t>930</w:t>
            </w:r>
          </w:p>
        </w:tc>
        <w:tc>
          <w:tcPr>
            <w:tcW w:w="1276" w:type="dxa"/>
            <w:tcBorders>
              <w:top w:val="nil"/>
              <w:left w:val="nil"/>
              <w:bottom w:val="single" w:sz="4" w:space="0" w:color="auto"/>
              <w:right w:val="single" w:sz="4" w:space="0" w:color="auto"/>
            </w:tcBorders>
            <w:shd w:val="clear" w:color="auto" w:fill="auto"/>
            <w:noWrap/>
            <w:hideMark/>
          </w:tcPr>
          <w:p w:rsidR="00FC63D3" w:rsidRPr="003D59BE" w:rsidRDefault="00FC63D3" w:rsidP="001743AB">
            <w:pPr>
              <w:rPr>
                <w:color w:val="000000"/>
                <w:lang w:val="ro-RO"/>
              </w:rPr>
            </w:pPr>
            <w:r w:rsidRPr="003D59BE">
              <w:rPr>
                <w:color w:val="000000"/>
                <w:lang w:val="ro-RO"/>
              </w:rPr>
              <w:t> </w:t>
            </w:r>
          </w:p>
        </w:tc>
      </w:tr>
    </w:tbl>
    <w:p w:rsidR="00FC63D3" w:rsidRPr="003D59BE" w:rsidRDefault="00FC63D3" w:rsidP="00FC63D3">
      <w:pPr>
        <w:tabs>
          <w:tab w:val="left" w:pos="7371"/>
        </w:tabs>
        <w:jc w:val="center"/>
        <w:rPr>
          <w:b/>
          <w:lang w:val="ro-MO"/>
        </w:rPr>
      </w:pPr>
    </w:p>
    <w:p w:rsidR="00FC63D3" w:rsidRPr="003D59BE" w:rsidRDefault="00FC63D3" w:rsidP="00FC63D3">
      <w:pPr>
        <w:rPr>
          <w:b/>
          <w:lang w:val="ro-MO"/>
        </w:rPr>
      </w:pPr>
      <w:r w:rsidRPr="003D59BE">
        <w:rPr>
          <w:b/>
          <w:lang w:val="ro-MO"/>
        </w:rPr>
        <w:t xml:space="preserve">Secretarul Consiliului </w:t>
      </w:r>
      <w:r>
        <w:rPr>
          <w:b/>
          <w:lang w:val="ro-MO"/>
        </w:rPr>
        <w:t>sătesc</w:t>
      </w:r>
    </w:p>
    <w:p w:rsidR="00FC63D3" w:rsidRDefault="00FC63D3" w:rsidP="00FC63D3">
      <w:pPr>
        <w:tabs>
          <w:tab w:val="left" w:pos="7371"/>
        </w:tabs>
        <w:jc w:val="right"/>
        <w:rPr>
          <w:i/>
          <w:sz w:val="28"/>
          <w:szCs w:val="28"/>
          <w:lang w:val="ro-MO"/>
        </w:rPr>
      </w:pPr>
    </w:p>
    <w:p w:rsidR="00FC63D3" w:rsidRDefault="00FC63D3" w:rsidP="00FC63D3">
      <w:pPr>
        <w:tabs>
          <w:tab w:val="left" w:pos="7371"/>
        </w:tabs>
        <w:jc w:val="right"/>
        <w:rPr>
          <w:i/>
          <w:sz w:val="28"/>
          <w:szCs w:val="28"/>
          <w:lang w:val="ro-MO"/>
        </w:rPr>
      </w:pPr>
    </w:p>
    <w:p w:rsidR="00FC63D3" w:rsidRDefault="00FC63D3" w:rsidP="00FC63D3">
      <w:pPr>
        <w:tabs>
          <w:tab w:val="left" w:pos="7371"/>
        </w:tabs>
        <w:jc w:val="right"/>
        <w:rPr>
          <w:i/>
          <w:sz w:val="28"/>
          <w:szCs w:val="28"/>
          <w:lang w:val="ro-MO"/>
        </w:rPr>
      </w:pPr>
    </w:p>
    <w:p w:rsidR="00FC63D3" w:rsidRDefault="00FC63D3" w:rsidP="00FC63D3">
      <w:pPr>
        <w:tabs>
          <w:tab w:val="left" w:pos="7371"/>
        </w:tabs>
        <w:jc w:val="right"/>
        <w:rPr>
          <w:i/>
          <w:sz w:val="28"/>
          <w:szCs w:val="28"/>
          <w:lang w:val="ro-MO"/>
        </w:rPr>
      </w:pPr>
    </w:p>
    <w:p w:rsidR="00FC63D3" w:rsidRDefault="00FC63D3" w:rsidP="00FC63D3">
      <w:pPr>
        <w:tabs>
          <w:tab w:val="left" w:pos="7371"/>
        </w:tabs>
        <w:jc w:val="right"/>
        <w:rPr>
          <w:i/>
          <w:sz w:val="28"/>
          <w:szCs w:val="28"/>
          <w:lang w:val="ro-MO"/>
        </w:rPr>
      </w:pPr>
    </w:p>
    <w:p w:rsidR="00FC63D3" w:rsidRDefault="00FC63D3" w:rsidP="00FC63D3">
      <w:pPr>
        <w:tabs>
          <w:tab w:val="left" w:pos="7371"/>
        </w:tabs>
        <w:jc w:val="right"/>
        <w:rPr>
          <w:i/>
          <w:sz w:val="28"/>
          <w:szCs w:val="28"/>
          <w:lang w:val="ro-MO"/>
        </w:rPr>
      </w:pPr>
    </w:p>
    <w:p w:rsidR="00FC63D3" w:rsidRDefault="00FC63D3" w:rsidP="00FC63D3">
      <w:pPr>
        <w:tabs>
          <w:tab w:val="left" w:pos="7371"/>
        </w:tabs>
        <w:jc w:val="right"/>
        <w:rPr>
          <w:i/>
          <w:sz w:val="28"/>
          <w:szCs w:val="28"/>
          <w:lang w:val="ro-MO"/>
        </w:rPr>
      </w:pPr>
    </w:p>
    <w:p w:rsidR="00FC63D3" w:rsidRDefault="00FC63D3" w:rsidP="00FC63D3">
      <w:pPr>
        <w:tabs>
          <w:tab w:val="left" w:pos="7371"/>
        </w:tabs>
        <w:jc w:val="right"/>
        <w:rPr>
          <w:i/>
          <w:sz w:val="28"/>
          <w:szCs w:val="28"/>
          <w:lang w:val="ro-MO"/>
        </w:rPr>
      </w:pPr>
    </w:p>
    <w:p w:rsidR="00FC63D3" w:rsidRDefault="00FC63D3" w:rsidP="00FC63D3">
      <w:pPr>
        <w:tabs>
          <w:tab w:val="left" w:pos="7371"/>
        </w:tabs>
        <w:jc w:val="right"/>
        <w:rPr>
          <w:i/>
          <w:sz w:val="28"/>
          <w:szCs w:val="28"/>
          <w:lang w:val="ro-MO"/>
        </w:rPr>
      </w:pPr>
    </w:p>
    <w:p w:rsidR="00FC63D3" w:rsidRDefault="00FC63D3" w:rsidP="00FC63D3">
      <w:pPr>
        <w:tabs>
          <w:tab w:val="left" w:pos="7371"/>
        </w:tabs>
        <w:jc w:val="right"/>
        <w:rPr>
          <w:i/>
          <w:sz w:val="28"/>
          <w:szCs w:val="28"/>
          <w:lang w:val="ro-MO"/>
        </w:rPr>
      </w:pPr>
    </w:p>
    <w:p w:rsidR="00FC63D3" w:rsidRDefault="00FC63D3" w:rsidP="00FC63D3">
      <w:pPr>
        <w:tabs>
          <w:tab w:val="left" w:pos="7371"/>
        </w:tabs>
        <w:jc w:val="right"/>
        <w:rPr>
          <w:i/>
          <w:sz w:val="28"/>
          <w:szCs w:val="28"/>
          <w:lang w:val="ro-MO"/>
        </w:rPr>
      </w:pPr>
    </w:p>
    <w:p w:rsidR="00FC63D3" w:rsidRDefault="00FC63D3" w:rsidP="00FC63D3">
      <w:pPr>
        <w:tabs>
          <w:tab w:val="left" w:pos="7371"/>
        </w:tabs>
        <w:jc w:val="right"/>
        <w:rPr>
          <w:i/>
          <w:sz w:val="28"/>
          <w:szCs w:val="28"/>
          <w:lang w:val="ro-MO"/>
        </w:rPr>
      </w:pPr>
    </w:p>
    <w:p w:rsidR="00FC63D3" w:rsidRDefault="00FC63D3" w:rsidP="00FC63D3">
      <w:pPr>
        <w:tabs>
          <w:tab w:val="left" w:pos="7371"/>
        </w:tabs>
        <w:jc w:val="right"/>
        <w:rPr>
          <w:i/>
          <w:sz w:val="28"/>
          <w:szCs w:val="28"/>
          <w:lang w:val="ro-MO"/>
        </w:rPr>
      </w:pPr>
    </w:p>
    <w:p w:rsidR="00FC63D3" w:rsidRDefault="00FC63D3" w:rsidP="00FC63D3">
      <w:pPr>
        <w:tabs>
          <w:tab w:val="left" w:pos="7371"/>
        </w:tabs>
        <w:jc w:val="right"/>
        <w:rPr>
          <w:i/>
          <w:sz w:val="28"/>
          <w:szCs w:val="28"/>
          <w:lang w:val="ro-MO"/>
        </w:rPr>
      </w:pPr>
    </w:p>
    <w:p w:rsidR="00FC63D3" w:rsidRDefault="00FC63D3" w:rsidP="00FC63D3">
      <w:pPr>
        <w:tabs>
          <w:tab w:val="left" w:pos="7371"/>
        </w:tabs>
        <w:jc w:val="right"/>
        <w:rPr>
          <w:i/>
          <w:sz w:val="28"/>
          <w:szCs w:val="28"/>
          <w:lang w:val="ro-MO"/>
        </w:rPr>
      </w:pPr>
    </w:p>
    <w:p w:rsidR="00FC63D3" w:rsidRDefault="00FC63D3" w:rsidP="00FC63D3">
      <w:pPr>
        <w:tabs>
          <w:tab w:val="left" w:pos="7371"/>
        </w:tabs>
        <w:jc w:val="right"/>
        <w:rPr>
          <w:i/>
          <w:sz w:val="28"/>
          <w:szCs w:val="28"/>
          <w:lang w:val="ro-MO"/>
        </w:rPr>
      </w:pPr>
    </w:p>
    <w:p w:rsidR="00FC63D3" w:rsidRDefault="00FC63D3" w:rsidP="00FC63D3">
      <w:pPr>
        <w:tabs>
          <w:tab w:val="left" w:pos="7371"/>
        </w:tabs>
        <w:jc w:val="right"/>
        <w:rPr>
          <w:i/>
          <w:sz w:val="28"/>
          <w:szCs w:val="28"/>
          <w:lang w:val="ro-MO"/>
        </w:rPr>
      </w:pPr>
    </w:p>
    <w:p w:rsidR="00FC63D3" w:rsidRDefault="00FC63D3" w:rsidP="00FC63D3">
      <w:pPr>
        <w:tabs>
          <w:tab w:val="left" w:pos="7371"/>
        </w:tabs>
        <w:jc w:val="right"/>
        <w:rPr>
          <w:i/>
          <w:sz w:val="28"/>
          <w:szCs w:val="28"/>
          <w:lang w:val="ro-MO"/>
        </w:rPr>
      </w:pPr>
    </w:p>
    <w:p w:rsidR="00FC63D3" w:rsidRDefault="00FC63D3" w:rsidP="00FC63D3">
      <w:pPr>
        <w:tabs>
          <w:tab w:val="left" w:pos="7371"/>
        </w:tabs>
        <w:jc w:val="right"/>
        <w:rPr>
          <w:i/>
          <w:sz w:val="28"/>
          <w:szCs w:val="28"/>
          <w:lang w:val="ro-MO"/>
        </w:rPr>
      </w:pPr>
    </w:p>
    <w:p w:rsidR="00FC63D3" w:rsidRDefault="00FC63D3" w:rsidP="00FC63D3">
      <w:pPr>
        <w:tabs>
          <w:tab w:val="left" w:pos="7371"/>
        </w:tabs>
        <w:jc w:val="right"/>
        <w:rPr>
          <w:i/>
          <w:sz w:val="28"/>
          <w:szCs w:val="28"/>
          <w:lang w:val="ro-MO"/>
        </w:rPr>
      </w:pPr>
    </w:p>
    <w:p w:rsidR="00FC63D3" w:rsidRDefault="00FC63D3" w:rsidP="00FC63D3">
      <w:pPr>
        <w:tabs>
          <w:tab w:val="left" w:pos="7371"/>
        </w:tabs>
        <w:rPr>
          <w:i/>
          <w:sz w:val="28"/>
          <w:szCs w:val="28"/>
          <w:lang w:val="ro-MO"/>
        </w:rPr>
      </w:pPr>
    </w:p>
    <w:p w:rsidR="00FC63D3" w:rsidRDefault="00FC63D3" w:rsidP="00FC63D3">
      <w:pPr>
        <w:tabs>
          <w:tab w:val="left" w:pos="7371"/>
        </w:tabs>
        <w:rPr>
          <w:i/>
          <w:sz w:val="28"/>
          <w:szCs w:val="28"/>
          <w:lang w:val="ro-MO"/>
        </w:rPr>
      </w:pPr>
    </w:p>
    <w:p w:rsidR="00FC63D3" w:rsidRDefault="00FC63D3" w:rsidP="00FC63D3">
      <w:pPr>
        <w:tabs>
          <w:tab w:val="left" w:pos="7371"/>
        </w:tabs>
        <w:rPr>
          <w:i/>
          <w:sz w:val="28"/>
          <w:szCs w:val="28"/>
          <w:lang w:val="ro-MO"/>
        </w:rPr>
      </w:pPr>
    </w:p>
    <w:p w:rsidR="00FC63D3" w:rsidRDefault="00FC63D3" w:rsidP="00FC63D3">
      <w:pPr>
        <w:tabs>
          <w:tab w:val="left" w:pos="7371"/>
        </w:tabs>
        <w:rPr>
          <w:i/>
          <w:sz w:val="28"/>
          <w:szCs w:val="28"/>
          <w:lang w:val="ro-MO"/>
        </w:rPr>
      </w:pPr>
    </w:p>
    <w:p w:rsidR="00FC63D3" w:rsidRPr="003D59BE" w:rsidRDefault="00FC63D3" w:rsidP="00FC63D3">
      <w:pPr>
        <w:jc w:val="right"/>
        <w:rPr>
          <w:i/>
          <w:lang w:val="ro-MO"/>
        </w:rPr>
      </w:pPr>
      <w:r w:rsidRPr="003D59BE">
        <w:rPr>
          <w:i/>
          <w:lang w:val="ro-MO"/>
        </w:rPr>
        <w:lastRenderedPageBreak/>
        <w:t>Anexa nr.2</w:t>
      </w:r>
    </w:p>
    <w:p w:rsidR="00FC63D3" w:rsidRPr="003D59BE" w:rsidRDefault="00FC63D3" w:rsidP="00FC63D3">
      <w:pPr>
        <w:tabs>
          <w:tab w:val="left" w:pos="7371"/>
        </w:tabs>
        <w:jc w:val="right"/>
        <w:rPr>
          <w:lang w:val="ro-MO"/>
        </w:rPr>
      </w:pPr>
      <w:r w:rsidRPr="003D59BE">
        <w:rPr>
          <w:lang w:val="ro-MO"/>
        </w:rPr>
        <w:t>la decizia Consiliului local Isacova</w:t>
      </w:r>
    </w:p>
    <w:p w:rsidR="00FC63D3" w:rsidRPr="00D119C4" w:rsidRDefault="00FC63D3" w:rsidP="00FC63D3">
      <w:pPr>
        <w:tabs>
          <w:tab w:val="left" w:pos="7371"/>
        </w:tabs>
        <w:jc w:val="right"/>
        <w:rPr>
          <w:lang w:val="ro-MO"/>
        </w:rPr>
      </w:pPr>
      <w:r w:rsidRPr="00D119C4">
        <w:rPr>
          <w:lang w:val="ro-MO"/>
        </w:rPr>
        <w:t xml:space="preserve">nr. </w:t>
      </w:r>
      <w:r>
        <w:rPr>
          <w:u w:val="single"/>
          <w:lang w:val="ro-MO"/>
        </w:rPr>
        <w:t>____</w:t>
      </w:r>
      <w:r w:rsidRPr="00D119C4">
        <w:rPr>
          <w:lang w:val="ro-MO"/>
        </w:rPr>
        <w:t xml:space="preserve"> din  </w:t>
      </w:r>
      <w:r>
        <w:rPr>
          <w:u w:val="single"/>
          <w:lang w:val="ro-MO"/>
        </w:rPr>
        <w:t>_________</w:t>
      </w:r>
    </w:p>
    <w:p w:rsidR="00FC63D3" w:rsidRPr="003D59BE" w:rsidRDefault="00FC63D3" w:rsidP="00FC63D3">
      <w:pPr>
        <w:tabs>
          <w:tab w:val="left" w:pos="7371"/>
        </w:tabs>
        <w:jc w:val="center"/>
        <w:rPr>
          <w:b/>
          <w:color w:val="000000"/>
          <w:lang w:val="ro-RO"/>
        </w:rPr>
      </w:pPr>
    </w:p>
    <w:p w:rsidR="00FC63D3" w:rsidRPr="003D59BE" w:rsidRDefault="00FC63D3" w:rsidP="00FC63D3">
      <w:pPr>
        <w:tabs>
          <w:tab w:val="left" w:pos="7371"/>
        </w:tabs>
        <w:jc w:val="center"/>
        <w:rPr>
          <w:b/>
          <w:color w:val="000000"/>
          <w:lang w:val="ro-RO"/>
        </w:rPr>
      </w:pPr>
      <w:r>
        <w:rPr>
          <w:b/>
          <w:color w:val="000000"/>
          <w:lang w:val="ro-RO"/>
        </w:rPr>
        <w:t>Componența</w:t>
      </w:r>
      <w:r w:rsidRPr="003D59BE">
        <w:rPr>
          <w:b/>
          <w:color w:val="000000"/>
          <w:lang w:val="ro-RO"/>
        </w:rPr>
        <w:t xml:space="preserve"> veniturilor bugetului </w:t>
      </w:r>
      <w:r>
        <w:rPr>
          <w:b/>
          <w:bCs/>
          <w:color w:val="000000"/>
          <w:lang w:val="ro-RO"/>
        </w:rPr>
        <w:t>Unității Administrativ Teritoriale</w:t>
      </w:r>
      <w:r w:rsidRPr="003D59BE">
        <w:rPr>
          <w:b/>
          <w:bCs/>
          <w:color w:val="000000"/>
          <w:lang w:val="ro-RO"/>
        </w:rPr>
        <w:t xml:space="preserve"> </w:t>
      </w:r>
      <w:r w:rsidRPr="003D59BE">
        <w:rPr>
          <w:b/>
          <w:color w:val="000000"/>
          <w:lang w:val="ro-RO"/>
        </w:rPr>
        <w:t>Isacova</w:t>
      </w:r>
      <w:r w:rsidR="00C72001">
        <w:rPr>
          <w:b/>
          <w:color w:val="000000"/>
          <w:lang w:val="ro-RO"/>
        </w:rPr>
        <w:t xml:space="preserve"> pe anul 2023</w:t>
      </w:r>
    </w:p>
    <w:p w:rsidR="00FC63D3" w:rsidRPr="003D59BE" w:rsidRDefault="00FC63D3" w:rsidP="00FC63D3">
      <w:pPr>
        <w:tabs>
          <w:tab w:val="left" w:pos="7371"/>
        </w:tabs>
        <w:jc w:val="center"/>
        <w:rPr>
          <w:lang w:val="ro-RO"/>
        </w:rPr>
      </w:pPr>
    </w:p>
    <w:tbl>
      <w:tblPr>
        <w:tblW w:w="10206" w:type="dxa"/>
        <w:tblInd w:w="-835" w:type="dxa"/>
        <w:tblLook w:val="04A0" w:firstRow="1" w:lastRow="0" w:firstColumn="1" w:lastColumn="0" w:noHBand="0" w:noVBand="1"/>
      </w:tblPr>
      <w:tblGrid>
        <w:gridCol w:w="7953"/>
        <w:gridCol w:w="1056"/>
        <w:gridCol w:w="1197"/>
      </w:tblGrid>
      <w:tr w:rsidR="00FC63D3" w:rsidRPr="003D59BE" w:rsidTr="001743AB">
        <w:trPr>
          <w:trHeight w:val="585"/>
          <w:tblHeader/>
        </w:trPr>
        <w:tc>
          <w:tcPr>
            <w:tcW w:w="79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3D3" w:rsidRPr="003D59BE" w:rsidRDefault="00FC63D3" w:rsidP="001743AB">
            <w:pPr>
              <w:jc w:val="center"/>
              <w:rPr>
                <w:b/>
                <w:color w:val="000000"/>
                <w:lang w:val="ro-RO"/>
              </w:rPr>
            </w:pPr>
            <w:r w:rsidRPr="003D59BE">
              <w:rPr>
                <w:b/>
                <w:color w:val="000000"/>
                <w:lang w:val="ro-RO"/>
              </w:rPr>
              <w:t>Denumirea</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FC63D3" w:rsidRPr="003D59BE" w:rsidRDefault="00FC63D3" w:rsidP="001743AB">
            <w:pPr>
              <w:jc w:val="center"/>
              <w:rPr>
                <w:b/>
                <w:color w:val="000000"/>
                <w:lang w:val="ro-RO"/>
              </w:rPr>
            </w:pPr>
            <w:r w:rsidRPr="003D59BE">
              <w:rPr>
                <w:b/>
                <w:color w:val="000000"/>
                <w:lang w:val="ro-RO"/>
              </w:rPr>
              <w:t>Cod Eco (k4)</w:t>
            </w:r>
          </w:p>
        </w:tc>
        <w:tc>
          <w:tcPr>
            <w:tcW w:w="1197" w:type="dxa"/>
            <w:tcBorders>
              <w:top w:val="single" w:sz="4" w:space="0" w:color="auto"/>
              <w:left w:val="nil"/>
              <w:bottom w:val="single" w:sz="4" w:space="0" w:color="auto"/>
              <w:right w:val="single" w:sz="4" w:space="0" w:color="auto"/>
            </w:tcBorders>
            <w:shd w:val="clear" w:color="auto" w:fill="auto"/>
            <w:noWrap/>
            <w:vAlign w:val="center"/>
            <w:hideMark/>
          </w:tcPr>
          <w:p w:rsidR="00FC63D3" w:rsidRPr="003D59BE" w:rsidRDefault="00FC63D3" w:rsidP="001743AB">
            <w:pPr>
              <w:jc w:val="center"/>
              <w:rPr>
                <w:b/>
                <w:color w:val="000000"/>
                <w:lang w:val="ro-RO"/>
              </w:rPr>
            </w:pPr>
            <w:r w:rsidRPr="003D59BE">
              <w:rPr>
                <w:b/>
                <w:color w:val="000000"/>
                <w:lang w:val="ro-RO"/>
              </w:rPr>
              <w:t>Suma, mii lei</w:t>
            </w:r>
          </w:p>
        </w:tc>
      </w:tr>
      <w:tr w:rsidR="00FC63D3" w:rsidRPr="003D59BE" w:rsidTr="001743AB">
        <w:trPr>
          <w:trHeight w:val="585"/>
        </w:trPr>
        <w:tc>
          <w:tcPr>
            <w:tcW w:w="7953" w:type="dxa"/>
            <w:tcBorders>
              <w:top w:val="nil"/>
              <w:left w:val="single" w:sz="4" w:space="0" w:color="auto"/>
              <w:bottom w:val="single" w:sz="4" w:space="0" w:color="auto"/>
              <w:right w:val="single" w:sz="4" w:space="0" w:color="auto"/>
            </w:tcBorders>
            <w:shd w:val="clear" w:color="auto" w:fill="auto"/>
            <w:noWrap/>
            <w:vAlign w:val="bottom"/>
            <w:hideMark/>
          </w:tcPr>
          <w:p w:rsidR="00FC63D3" w:rsidRPr="003D59BE" w:rsidRDefault="00FC63D3" w:rsidP="001743AB">
            <w:pPr>
              <w:rPr>
                <w:b/>
                <w:color w:val="000000"/>
                <w:lang w:val="ro-RO"/>
              </w:rPr>
            </w:pPr>
            <w:r w:rsidRPr="003D59BE">
              <w:rPr>
                <w:b/>
                <w:color w:val="000000"/>
                <w:lang w:val="ro-RO"/>
              </w:rPr>
              <w:t>Venituri total: inclusiv</w:t>
            </w:r>
          </w:p>
        </w:tc>
        <w:tc>
          <w:tcPr>
            <w:tcW w:w="105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rPr>
                <w:b/>
                <w:color w:val="000000"/>
                <w:lang w:val="ro-RO"/>
              </w:rPr>
            </w:pPr>
            <w:r w:rsidRPr="003D59BE">
              <w:rPr>
                <w:b/>
                <w:color w:val="000000"/>
                <w:lang w:val="ro-RO"/>
              </w:rPr>
              <w:t> </w:t>
            </w:r>
          </w:p>
        </w:tc>
        <w:tc>
          <w:tcPr>
            <w:tcW w:w="1197"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right"/>
              <w:rPr>
                <w:b/>
                <w:color w:val="000000"/>
                <w:lang w:val="ro-RO"/>
              </w:rPr>
            </w:pPr>
            <w:r>
              <w:rPr>
                <w:b/>
                <w:color w:val="000000"/>
                <w:lang w:val="ro-RO"/>
              </w:rPr>
              <w:t>3840.4</w:t>
            </w:r>
          </w:p>
        </w:tc>
      </w:tr>
      <w:tr w:rsidR="00FC63D3" w:rsidRPr="003D59BE" w:rsidTr="001743AB">
        <w:trPr>
          <w:trHeight w:val="330"/>
        </w:trPr>
        <w:tc>
          <w:tcPr>
            <w:tcW w:w="7953" w:type="dxa"/>
            <w:tcBorders>
              <w:top w:val="nil"/>
              <w:left w:val="single" w:sz="4" w:space="0" w:color="auto"/>
              <w:bottom w:val="single" w:sz="4" w:space="0" w:color="auto"/>
              <w:right w:val="single" w:sz="4" w:space="0" w:color="auto"/>
            </w:tcBorders>
            <w:shd w:val="clear" w:color="auto" w:fill="auto"/>
            <w:vAlign w:val="center"/>
            <w:hideMark/>
          </w:tcPr>
          <w:p w:rsidR="00FC63D3" w:rsidRPr="003D59BE" w:rsidRDefault="00FC63D3" w:rsidP="001743AB">
            <w:pPr>
              <w:rPr>
                <w:b/>
                <w:color w:val="000000"/>
                <w:lang w:val="ro-RO"/>
              </w:rPr>
            </w:pPr>
            <w:r w:rsidRPr="003D59BE">
              <w:rPr>
                <w:b/>
                <w:color w:val="000000"/>
                <w:lang w:val="ro-RO"/>
              </w:rPr>
              <w:t>Impozit pe venitul persoanelor fizice</w:t>
            </w:r>
          </w:p>
        </w:tc>
        <w:tc>
          <w:tcPr>
            <w:tcW w:w="105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right"/>
              <w:rPr>
                <w:b/>
                <w:color w:val="000000"/>
                <w:lang w:val="ro-RO"/>
              </w:rPr>
            </w:pPr>
            <w:r w:rsidRPr="003D59BE">
              <w:rPr>
                <w:b/>
                <w:color w:val="000000"/>
                <w:lang w:val="ro-RO"/>
              </w:rPr>
              <w:t>1111</w:t>
            </w:r>
          </w:p>
        </w:tc>
        <w:tc>
          <w:tcPr>
            <w:tcW w:w="1197"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b/>
                <w:color w:val="000000"/>
                <w:lang w:val="ro-RO"/>
              </w:rPr>
            </w:pPr>
            <w:r>
              <w:rPr>
                <w:b/>
                <w:color w:val="000000"/>
                <w:lang w:val="ro-RO"/>
              </w:rPr>
              <w:t xml:space="preserve">680.8     </w:t>
            </w:r>
          </w:p>
        </w:tc>
      </w:tr>
      <w:tr w:rsidR="00FC63D3" w:rsidRPr="003D59BE" w:rsidTr="001743AB">
        <w:trPr>
          <w:trHeight w:val="330"/>
        </w:trPr>
        <w:tc>
          <w:tcPr>
            <w:tcW w:w="7953" w:type="dxa"/>
            <w:tcBorders>
              <w:top w:val="nil"/>
              <w:left w:val="single" w:sz="4" w:space="0" w:color="auto"/>
              <w:bottom w:val="single" w:sz="4" w:space="0" w:color="auto"/>
              <w:right w:val="single" w:sz="4" w:space="0" w:color="auto"/>
            </w:tcBorders>
            <w:shd w:val="clear" w:color="auto" w:fill="auto"/>
            <w:vAlign w:val="center"/>
          </w:tcPr>
          <w:p w:rsidR="00FC63D3" w:rsidRPr="003D59BE" w:rsidRDefault="00FC63D3" w:rsidP="001743AB">
            <w:pPr>
              <w:rPr>
                <w:color w:val="000000"/>
                <w:lang w:val="ro-RO"/>
              </w:rPr>
            </w:pPr>
            <w:r w:rsidRPr="003D59BE">
              <w:rPr>
                <w:color w:val="000000"/>
                <w:lang w:val="ro-RO"/>
              </w:rPr>
              <w:t>Impozitul pe venit retinut din salariu</w:t>
            </w:r>
          </w:p>
        </w:tc>
        <w:tc>
          <w:tcPr>
            <w:tcW w:w="1056" w:type="dxa"/>
            <w:tcBorders>
              <w:top w:val="nil"/>
              <w:left w:val="nil"/>
              <w:bottom w:val="single" w:sz="4" w:space="0" w:color="auto"/>
              <w:right w:val="single" w:sz="4" w:space="0" w:color="auto"/>
            </w:tcBorders>
            <w:shd w:val="clear" w:color="auto" w:fill="auto"/>
            <w:noWrap/>
            <w:vAlign w:val="bottom"/>
          </w:tcPr>
          <w:p w:rsidR="00FC63D3" w:rsidRPr="003D59BE" w:rsidRDefault="00FC63D3" w:rsidP="001743AB">
            <w:pPr>
              <w:jc w:val="right"/>
              <w:rPr>
                <w:color w:val="000000"/>
                <w:lang w:val="ro-RO"/>
              </w:rPr>
            </w:pPr>
            <w:r w:rsidRPr="003D59BE">
              <w:rPr>
                <w:color w:val="000000"/>
                <w:lang w:val="ro-RO"/>
              </w:rPr>
              <w:t>111110</w:t>
            </w:r>
          </w:p>
        </w:tc>
        <w:tc>
          <w:tcPr>
            <w:tcW w:w="1197" w:type="dxa"/>
            <w:tcBorders>
              <w:top w:val="nil"/>
              <w:left w:val="nil"/>
              <w:bottom w:val="single" w:sz="4" w:space="0" w:color="auto"/>
              <w:right w:val="single" w:sz="4" w:space="0" w:color="auto"/>
            </w:tcBorders>
            <w:shd w:val="clear" w:color="auto" w:fill="auto"/>
            <w:noWrap/>
            <w:vAlign w:val="bottom"/>
          </w:tcPr>
          <w:p w:rsidR="00FC63D3" w:rsidRPr="003D59BE" w:rsidRDefault="00FC63D3" w:rsidP="001743AB">
            <w:pPr>
              <w:jc w:val="right"/>
              <w:rPr>
                <w:color w:val="000000"/>
                <w:lang w:val="ro-RO"/>
              </w:rPr>
            </w:pPr>
            <w:r>
              <w:rPr>
                <w:color w:val="000000"/>
                <w:lang w:val="ro-RO"/>
              </w:rPr>
              <w:t>665.8</w:t>
            </w:r>
          </w:p>
        </w:tc>
      </w:tr>
      <w:tr w:rsidR="00FC63D3" w:rsidRPr="003D59BE" w:rsidTr="001743AB">
        <w:trPr>
          <w:trHeight w:val="330"/>
        </w:trPr>
        <w:tc>
          <w:tcPr>
            <w:tcW w:w="7953" w:type="dxa"/>
            <w:tcBorders>
              <w:top w:val="nil"/>
              <w:left w:val="single" w:sz="4" w:space="0" w:color="auto"/>
              <w:bottom w:val="single" w:sz="4" w:space="0" w:color="auto"/>
              <w:right w:val="single" w:sz="4" w:space="0" w:color="auto"/>
            </w:tcBorders>
            <w:shd w:val="clear" w:color="auto" w:fill="auto"/>
            <w:vAlign w:val="center"/>
          </w:tcPr>
          <w:p w:rsidR="00FC63D3" w:rsidRPr="003D59BE" w:rsidRDefault="00FC63D3" w:rsidP="001743AB">
            <w:pPr>
              <w:rPr>
                <w:color w:val="000000"/>
                <w:lang w:val="ro-RO"/>
              </w:rPr>
            </w:pPr>
            <w:r w:rsidRPr="003D59BE">
              <w:rPr>
                <w:color w:val="000000"/>
                <w:lang w:val="ro-RO"/>
              </w:rPr>
              <w:t>Impozitul pe venitul persoanelor fizice spre plata</w:t>
            </w:r>
          </w:p>
        </w:tc>
        <w:tc>
          <w:tcPr>
            <w:tcW w:w="1056" w:type="dxa"/>
            <w:tcBorders>
              <w:top w:val="nil"/>
              <w:left w:val="nil"/>
              <w:bottom w:val="single" w:sz="4" w:space="0" w:color="auto"/>
              <w:right w:val="single" w:sz="4" w:space="0" w:color="auto"/>
            </w:tcBorders>
            <w:shd w:val="clear" w:color="auto" w:fill="auto"/>
            <w:noWrap/>
            <w:vAlign w:val="bottom"/>
          </w:tcPr>
          <w:p w:rsidR="00FC63D3" w:rsidRPr="003D59BE" w:rsidRDefault="00FC63D3" w:rsidP="001743AB">
            <w:pPr>
              <w:jc w:val="right"/>
              <w:rPr>
                <w:color w:val="000000"/>
                <w:lang w:val="ro-RO"/>
              </w:rPr>
            </w:pPr>
            <w:r w:rsidRPr="003D59BE">
              <w:rPr>
                <w:color w:val="000000"/>
                <w:lang w:val="ro-RO"/>
              </w:rPr>
              <w:t>111121</w:t>
            </w:r>
          </w:p>
        </w:tc>
        <w:tc>
          <w:tcPr>
            <w:tcW w:w="1197" w:type="dxa"/>
            <w:tcBorders>
              <w:top w:val="nil"/>
              <w:left w:val="nil"/>
              <w:bottom w:val="single" w:sz="4" w:space="0" w:color="auto"/>
              <w:right w:val="single" w:sz="4" w:space="0" w:color="auto"/>
            </w:tcBorders>
            <w:shd w:val="clear" w:color="auto" w:fill="auto"/>
            <w:noWrap/>
            <w:vAlign w:val="bottom"/>
          </w:tcPr>
          <w:p w:rsidR="00FC63D3" w:rsidRPr="003D59BE" w:rsidRDefault="00FC63D3" w:rsidP="001743AB">
            <w:pPr>
              <w:jc w:val="right"/>
              <w:rPr>
                <w:color w:val="000000"/>
                <w:lang w:val="ro-RO"/>
              </w:rPr>
            </w:pPr>
            <w:r>
              <w:rPr>
                <w:color w:val="000000"/>
                <w:lang w:val="ro-RO"/>
              </w:rPr>
              <w:t>15.0</w:t>
            </w:r>
          </w:p>
        </w:tc>
      </w:tr>
      <w:tr w:rsidR="00FC63D3" w:rsidRPr="003D59BE" w:rsidTr="001743AB">
        <w:trPr>
          <w:trHeight w:val="330"/>
        </w:trPr>
        <w:tc>
          <w:tcPr>
            <w:tcW w:w="7953" w:type="dxa"/>
            <w:tcBorders>
              <w:top w:val="nil"/>
              <w:left w:val="single" w:sz="4" w:space="0" w:color="auto"/>
              <w:bottom w:val="single" w:sz="4" w:space="0" w:color="auto"/>
              <w:right w:val="single" w:sz="4" w:space="0" w:color="auto"/>
            </w:tcBorders>
            <w:shd w:val="clear" w:color="auto" w:fill="auto"/>
            <w:vAlign w:val="center"/>
          </w:tcPr>
          <w:p w:rsidR="00FC63D3" w:rsidRPr="003D59BE" w:rsidRDefault="00FC63D3" w:rsidP="001743AB">
            <w:pPr>
              <w:rPr>
                <w:color w:val="000000"/>
                <w:lang w:val="ro-RO"/>
              </w:rPr>
            </w:pPr>
            <w:r w:rsidRPr="003D59BE">
              <w:rPr>
                <w:color w:val="000000"/>
                <w:lang w:val="ro-RO"/>
              </w:rPr>
              <w:t>Impozitul pe venit aferent opreatiunelor de predare in posesie a propr.imobiliare</w:t>
            </w:r>
          </w:p>
        </w:tc>
        <w:tc>
          <w:tcPr>
            <w:tcW w:w="1056" w:type="dxa"/>
            <w:tcBorders>
              <w:top w:val="nil"/>
              <w:left w:val="nil"/>
              <w:bottom w:val="single" w:sz="4" w:space="0" w:color="auto"/>
              <w:right w:val="single" w:sz="4" w:space="0" w:color="auto"/>
            </w:tcBorders>
            <w:shd w:val="clear" w:color="auto" w:fill="auto"/>
            <w:noWrap/>
            <w:vAlign w:val="bottom"/>
          </w:tcPr>
          <w:p w:rsidR="00FC63D3" w:rsidRPr="003D59BE" w:rsidRDefault="00FC63D3" w:rsidP="001743AB">
            <w:pPr>
              <w:jc w:val="right"/>
              <w:rPr>
                <w:color w:val="000000"/>
                <w:lang w:val="ro-RO"/>
              </w:rPr>
            </w:pPr>
            <w:r w:rsidRPr="003D59BE">
              <w:rPr>
                <w:color w:val="000000"/>
                <w:lang w:val="ro-RO"/>
              </w:rPr>
              <w:t>111130</w:t>
            </w:r>
          </w:p>
        </w:tc>
        <w:tc>
          <w:tcPr>
            <w:tcW w:w="1197" w:type="dxa"/>
            <w:tcBorders>
              <w:top w:val="nil"/>
              <w:left w:val="nil"/>
              <w:bottom w:val="single" w:sz="4" w:space="0" w:color="auto"/>
              <w:right w:val="single" w:sz="4" w:space="0" w:color="auto"/>
            </w:tcBorders>
            <w:shd w:val="clear" w:color="auto" w:fill="auto"/>
            <w:noWrap/>
            <w:vAlign w:val="bottom"/>
          </w:tcPr>
          <w:p w:rsidR="00FC63D3" w:rsidRPr="003D59BE" w:rsidRDefault="00FC63D3" w:rsidP="001743AB">
            <w:pPr>
              <w:jc w:val="right"/>
              <w:rPr>
                <w:color w:val="000000"/>
                <w:lang w:val="ro-RO"/>
              </w:rPr>
            </w:pPr>
          </w:p>
        </w:tc>
      </w:tr>
      <w:tr w:rsidR="00FC63D3" w:rsidRPr="003D59BE" w:rsidTr="001743AB">
        <w:trPr>
          <w:trHeight w:val="330"/>
        </w:trPr>
        <w:tc>
          <w:tcPr>
            <w:tcW w:w="7953" w:type="dxa"/>
            <w:tcBorders>
              <w:top w:val="nil"/>
              <w:left w:val="single" w:sz="4" w:space="0" w:color="auto"/>
              <w:bottom w:val="single" w:sz="4" w:space="0" w:color="auto"/>
              <w:right w:val="single" w:sz="4" w:space="0" w:color="auto"/>
            </w:tcBorders>
            <w:shd w:val="clear" w:color="auto" w:fill="auto"/>
            <w:vAlign w:val="center"/>
            <w:hideMark/>
          </w:tcPr>
          <w:p w:rsidR="00FC63D3" w:rsidRPr="003D59BE" w:rsidRDefault="00FC63D3" w:rsidP="001743AB">
            <w:pPr>
              <w:rPr>
                <w:b/>
                <w:color w:val="000000"/>
                <w:lang w:val="ro-RO"/>
              </w:rPr>
            </w:pPr>
            <w:r w:rsidRPr="003D59BE">
              <w:rPr>
                <w:b/>
                <w:color w:val="000000"/>
                <w:lang w:val="ro-RO"/>
              </w:rPr>
              <w:t>Impozitul funciar</w:t>
            </w:r>
          </w:p>
        </w:tc>
        <w:tc>
          <w:tcPr>
            <w:tcW w:w="105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right"/>
              <w:rPr>
                <w:b/>
                <w:color w:val="000000"/>
                <w:lang w:val="ro-RO"/>
              </w:rPr>
            </w:pPr>
            <w:r w:rsidRPr="003D59BE">
              <w:rPr>
                <w:b/>
                <w:color w:val="000000"/>
                <w:lang w:val="ro-RO"/>
              </w:rPr>
              <w:t>1131</w:t>
            </w:r>
          </w:p>
        </w:tc>
        <w:tc>
          <w:tcPr>
            <w:tcW w:w="1197"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right"/>
              <w:rPr>
                <w:b/>
                <w:color w:val="000000"/>
                <w:lang w:val="ro-RO"/>
              </w:rPr>
            </w:pPr>
            <w:r>
              <w:rPr>
                <w:b/>
                <w:color w:val="000000"/>
                <w:lang w:val="ro-RO"/>
              </w:rPr>
              <w:t>141.6</w:t>
            </w:r>
          </w:p>
        </w:tc>
      </w:tr>
      <w:tr w:rsidR="00FC63D3" w:rsidRPr="003D59BE" w:rsidTr="001743AB">
        <w:trPr>
          <w:trHeight w:val="330"/>
        </w:trPr>
        <w:tc>
          <w:tcPr>
            <w:tcW w:w="7953" w:type="dxa"/>
            <w:tcBorders>
              <w:top w:val="nil"/>
              <w:left w:val="single" w:sz="4" w:space="0" w:color="auto"/>
              <w:bottom w:val="single" w:sz="4" w:space="0" w:color="auto"/>
              <w:right w:val="single" w:sz="4" w:space="0" w:color="auto"/>
            </w:tcBorders>
            <w:shd w:val="clear" w:color="auto" w:fill="auto"/>
            <w:vAlign w:val="center"/>
          </w:tcPr>
          <w:p w:rsidR="00FC63D3" w:rsidRPr="003D59BE" w:rsidRDefault="00FC63D3" w:rsidP="001743AB">
            <w:pPr>
              <w:rPr>
                <w:color w:val="000000"/>
                <w:lang w:val="ro-RO"/>
              </w:rPr>
            </w:pPr>
            <w:r w:rsidRPr="003D59BE">
              <w:rPr>
                <w:color w:val="000000"/>
                <w:lang w:val="ro-RO"/>
              </w:rPr>
              <w:t xml:space="preserve">Impozitul funciar </w:t>
            </w:r>
            <w:r>
              <w:rPr>
                <w:color w:val="000000"/>
                <w:lang w:val="ro-RO"/>
              </w:rPr>
              <w:t>al persoanelor juridice si fizice,inregistrate in calitate de intreprinzator</w:t>
            </w:r>
          </w:p>
        </w:tc>
        <w:tc>
          <w:tcPr>
            <w:tcW w:w="1056" w:type="dxa"/>
            <w:tcBorders>
              <w:top w:val="nil"/>
              <w:left w:val="nil"/>
              <w:bottom w:val="single" w:sz="4" w:space="0" w:color="auto"/>
              <w:right w:val="single" w:sz="4" w:space="0" w:color="auto"/>
            </w:tcBorders>
            <w:shd w:val="clear" w:color="auto" w:fill="auto"/>
            <w:noWrap/>
            <w:vAlign w:val="bottom"/>
          </w:tcPr>
          <w:p w:rsidR="00FC63D3" w:rsidRPr="003D59BE" w:rsidRDefault="00FC63D3" w:rsidP="001743AB">
            <w:pPr>
              <w:jc w:val="right"/>
              <w:rPr>
                <w:color w:val="000000"/>
                <w:lang w:val="ro-RO"/>
              </w:rPr>
            </w:pPr>
            <w:r>
              <w:rPr>
                <w:color w:val="000000"/>
                <w:lang w:val="ro-RO"/>
              </w:rPr>
              <w:t>113161</w:t>
            </w:r>
          </w:p>
        </w:tc>
        <w:tc>
          <w:tcPr>
            <w:tcW w:w="1197" w:type="dxa"/>
            <w:tcBorders>
              <w:top w:val="nil"/>
              <w:left w:val="nil"/>
              <w:bottom w:val="single" w:sz="4" w:space="0" w:color="auto"/>
              <w:right w:val="single" w:sz="4" w:space="0" w:color="auto"/>
            </w:tcBorders>
            <w:shd w:val="clear" w:color="auto" w:fill="auto"/>
            <w:noWrap/>
            <w:vAlign w:val="bottom"/>
          </w:tcPr>
          <w:p w:rsidR="00FC63D3" w:rsidRPr="003D59BE" w:rsidRDefault="00FC63D3" w:rsidP="001743AB">
            <w:pPr>
              <w:jc w:val="right"/>
              <w:rPr>
                <w:color w:val="000000"/>
                <w:lang w:val="ro-RO"/>
              </w:rPr>
            </w:pPr>
            <w:r>
              <w:rPr>
                <w:color w:val="000000"/>
                <w:lang w:val="ro-RO"/>
              </w:rPr>
              <w:t>43.3</w:t>
            </w:r>
          </w:p>
        </w:tc>
      </w:tr>
      <w:tr w:rsidR="00FC63D3" w:rsidRPr="00241F39" w:rsidTr="001743AB">
        <w:trPr>
          <w:trHeight w:val="330"/>
        </w:trPr>
        <w:tc>
          <w:tcPr>
            <w:tcW w:w="7953" w:type="dxa"/>
            <w:tcBorders>
              <w:top w:val="nil"/>
              <w:left w:val="single" w:sz="4" w:space="0" w:color="auto"/>
              <w:bottom w:val="single" w:sz="4" w:space="0" w:color="auto"/>
              <w:right w:val="single" w:sz="4" w:space="0" w:color="auto"/>
            </w:tcBorders>
            <w:shd w:val="clear" w:color="auto" w:fill="auto"/>
            <w:vAlign w:val="center"/>
          </w:tcPr>
          <w:p w:rsidR="00FC63D3" w:rsidRPr="00241F39" w:rsidRDefault="00FC63D3" w:rsidP="001743AB">
            <w:pPr>
              <w:rPr>
                <w:color w:val="000000"/>
                <w:lang w:val="ro-RO"/>
              </w:rPr>
            </w:pPr>
            <w:r w:rsidRPr="00241F39">
              <w:rPr>
                <w:color w:val="000000"/>
                <w:lang w:val="ro-RO"/>
              </w:rPr>
              <w:t xml:space="preserve">Impozitul funciar </w:t>
            </w:r>
            <w:r>
              <w:rPr>
                <w:color w:val="000000"/>
                <w:lang w:val="ro-RO"/>
              </w:rPr>
              <w:t>al persoanelor fizice-cetateni</w:t>
            </w:r>
          </w:p>
        </w:tc>
        <w:tc>
          <w:tcPr>
            <w:tcW w:w="1056" w:type="dxa"/>
            <w:tcBorders>
              <w:top w:val="nil"/>
              <w:left w:val="nil"/>
              <w:bottom w:val="single" w:sz="4" w:space="0" w:color="auto"/>
              <w:right w:val="single" w:sz="4" w:space="0" w:color="auto"/>
            </w:tcBorders>
            <w:shd w:val="clear" w:color="auto" w:fill="auto"/>
            <w:noWrap/>
            <w:vAlign w:val="bottom"/>
          </w:tcPr>
          <w:p w:rsidR="00FC63D3" w:rsidRPr="00241F39" w:rsidRDefault="00FC63D3" w:rsidP="001743AB">
            <w:pPr>
              <w:jc w:val="right"/>
              <w:rPr>
                <w:color w:val="000000"/>
                <w:lang w:val="ro-RO"/>
              </w:rPr>
            </w:pPr>
            <w:r w:rsidRPr="00241F39">
              <w:rPr>
                <w:color w:val="000000"/>
                <w:lang w:val="ro-RO"/>
              </w:rPr>
              <w:t>1131</w:t>
            </w:r>
            <w:r>
              <w:rPr>
                <w:color w:val="000000"/>
                <w:lang w:val="ro-RO"/>
              </w:rPr>
              <w:t>71</w:t>
            </w:r>
          </w:p>
        </w:tc>
        <w:tc>
          <w:tcPr>
            <w:tcW w:w="1197" w:type="dxa"/>
            <w:tcBorders>
              <w:top w:val="nil"/>
              <w:left w:val="nil"/>
              <w:bottom w:val="single" w:sz="4" w:space="0" w:color="auto"/>
              <w:right w:val="single" w:sz="4" w:space="0" w:color="auto"/>
            </w:tcBorders>
            <w:shd w:val="clear" w:color="auto" w:fill="auto"/>
            <w:noWrap/>
            <w:vAlign w:val="bottom"/>
          </w:tcPr>
          <w:p w:rsidR="00FC63D3" w:rsidRPr="00241F39" w:rsidRDefault="00FC63D3" w:rsidP="001743AB">
            <w:pPr>
              <w:jc w:val="right"/>
              <w:rPr>
                <w:color w:val="000000"/>
                <w:lang w:val="ro-RO"/>
              </w:rPr>
            </w:pPr>
            <w:r>
              <w:rPr>
                <w:color w:val="000000"/>
                <w:lang w:val="ro-RO"/>
              </w:rPr>
              <w:t>98.3</w:t>
            </w:r>
          </w:p>
        </w:tc>
      </w:tr>
      <w:tr w:rsidR="00FC63D3" w:rsidRPr="00241F39" w:rsidTr="001743AB">
        <w:trPr>
          <w:trHeight w:val="330"/>
        </w:trPr>
        <w:tc>
          <w:tcPr>
            <w:tcW w:w="7953" w:type="dxa"/>
            <w:tcBorders>
              <w:top w:val="nil"/>
              <w:left w:val="single" w:sz="4" w:space="0" w:color="auto"/>
              <w:bottom w:val="single" w:sz="4" w:space="0" w:color="auto"/>
              <w:right w:val="single" w:sz="4" w:space="0" w:color="auto"/>
            </w:tcBorders>
            <w:shd w:val="clear" w:color="auto" w:fill="auto"/>
            <w:vAlign w:val="center"/>
            <w:hideMark/>
          </w:tcPr>
          <w:p w:rsidR="00FC63D3" w:rsidRPr="00241F39" w:rsidRDefault="00FC63D3" w:rsidP="001743AB">
            <w:pPr>
              <w:rPr>
                <w:b/>
                <w:color w:val="000000"/>
                <w:lang w:val="ro-RO"/>
              </w:rPr>
            </w:pPr>
            <w:r w:rsidRPr="00241F39">
              <w:rPr>
                <w:b/>
                <w:color w:val="000000"/>
                <w:lang w:val="ro-RO"/>
              </w:rPr>
              <w:t>Impozitul pe bunurile imobiliare</w:t>
            </w:r>
          </w:p>
        </w:tc>
        <w:tc>
          <w:tcPr>
            <w:tcW w:w="1056" w:type="dxa"/>
            <w:tcBorders>
              <w:top w:val="nil"/>
              <w:left w:val="nil"/>
              <w:bottom w:val="single" w:sz="4" w:space="0" w:color="auto"/>
              <w:right w:val="single" w:sz="4" w:space="0" w:color="auto"/>
            </w:tcBorders>
            <w:shd w:val="clear" w:color="auto" w:fill="auto"/>
            <w:noWrap/>
            <w:vAlign w:val="bottom"/>
            <w:hideMark/>
          </w:tcPr>
          <w:p w:rsidR="00FC63D3" w:rsidRPr="00241F39" w:rsidRDefault="00FC63D3" w:rsidP="001743AB">
            <w:pPr>
              <w:jc w:val="right"/>
              <w:rPr>
                <w:b/>
                <w:color w:val="000000"/>
                <w:lang w:val="ro-RO"/>
              </w:rPr>
            </w:pPr>
            <w:r w:rsidRPr="00241F39">
              <w:rPr>
                <w:b/>
                <w:color w:val="000000"/>
                <w:lang w:val="ro-RO"/>
              </w:rPr>
              <w:t>1132</w:t>
            </w:r>
          </w:p>
        </w:tc>
        <w:tc>
          <w:tcPr>
            <w:tcW w:w="1197" w:type="dxa"/>
            <w:tcBorders>
              <w:top w:val="nil"/>
              <w:left w:val="nil"/>
              <w:bottom w:val="single" w:sz="4" w:space="0" w:color="auto"/>
              <w:right w:val="single" w:sz="4" w:space="0" w:color="auto"/>
            </w:tcBorders>
            <w:shd w:val="clear" w:color="auto" w:fill="auto"/>
            <w:noWrap/>
            <w:vAlign w:val="bottom"/>
            <w:hideMark/>
          </w:tcPr>
          <w:p w:rsidR="00FC63D3" w:rsidRPr="00241F39" w:rsidRDefault="00FC63D3" w:rsidP="001743AB">
            <w:pPr>
              <w:jc w:val="center"/>
              <w:rPr>
                <w:b/>
                <w:color w:val="000000"/>
                <w:lang w:val="ro-RO"/>
              </w:rPr>
            </w:pPr>
            <w:r>
              <w:rPr>
                <w:b/>
                <w:color w:val="000000"/>
                <w:lang w:val="ro-RO"/>
              </w:rPr>
              <w:t xml:space="preserve">22.1       </w:t>
            </w:r>
          </w:p>
        </w:tc>
      </w:tr>
      <w:tr w:rsidR="00FC63D3" w:rsidRPr="00241F39" w:rsidTr="001743AB">
        <w:trPr>
          <w:trHeight w:val="330"/>
        </w:trPr>
        <w:tc>
          <w:tcPr>
            <w:tcW w:w="7953" w:type="dxa"/>
            <w:tcBorders>
              <w:top w:val="nil"/>
              <w:left w:val="single" w:sz="4" w:space="0" w:color="auto"/>
              <w:bottom w:val="single" w:sz="4" w:space="0" w:color="auto"/>
              <w:right w:val="single" w:sz="4" w:space="0" w:color="auto"/>
            </w:tcBorders>
            <w:shd w:val="clear" w:color="auto" w:fill="auto"/>
            <w:vAlign w:val="center"/>
          </w:tcPr>
          <w:p w:rsidR="00FC63D3" w:rsidRPr="00241F39" w:rsidRDefault="00FC63D3" w:rsidP="001743AB">
            <w:pPr>
              <w:rPr>
                <w:color w:val="000000"/>
                <w:lang w:val="ro-RO"/>
              </w:rPr>
            </w:pPr>
            <w:r w:rsidRPr="00241F39">
              <w:rPr>
                <w:color w:val="000000"/>
                <w:lang w:val="ro-RO"/>
              </w:rPr>
              <w:t>-ale persoanelor juridice</w:t>
            </w:r>
          </w:p>
        </w:tc>
        <w:tc>
          <w:tcPr>
            <w:tcW w:w="1056" w:type="dxa"/>
            <w:tcBorders>
              <w:top w:val="nil"/>
              <w:left w:val="nil"/>
              <w:bottom w:val="single" w:sz="4" w:space="0" w:color="auto"/>
              <w:right w:val="single" w:sz="4" w:space="0" w:color="auto"/>
            </w:tcBorders>
            <w:shd w:val="clear" w:color="auto" w:fill="auto"/>
            <w:noWrap/>
            <w:vAlign w:val="bottom"/>
          </w:tcPr>
          <w:p w:rsidR="00FC63D3" w:rsidRPr="00241F39" w:rsidRDefault="00FC63D3" w:rsidP="001743AB">
            <w:pPr>
              <w:jc w:val="right"/>
              <w:rPr>
                <w:color w:val="000000"/>
                <w:lang w:val="ro-RO"/>
              </w:rPr>
            </w:pPr>
            <w:r w:rsidRPr="00241F39">
              <w:rPr>
                <w:color w:val="000000"/>
                <w:lang w:val="ro-RO"/>
              </w:rPr>
              <w:t>113210</w:t>
            </w:r>
          </w:p>
        </w:tc>
        <w:tc>
          <w:tcPr>
            <w:tcW w:w="1197" w:type="dxa"/>
            <w:tcBorders>
              <w:top w:val="nil"/>
              <w:left w:val="nil"/>
              <w:bottom w:val="single" w:sz="4" w:space="0" w:color="auto"/>
              <w:right w:val="single" w:sz="4" w:space="0" w:color="auto"/>
            </w:tcBorders>
            <w:shd w:val="clear" w:color="auto" w:fill="auto"/>
            <w:noWrap/>
            <w:vAlign w:val="bottom"/>
          </w:tcPr>
          <w:p w:rsidR="00FC63D3" w:rsidRPr="00241F39" w:rsidRDefault="00FC63D3" w:rsidP="001743AB">
            <w:pPr>
              <w:jc w:val="right"/>
              <w:rPr>
                <w:color w:val="000000"/>
                <w:lang w:val="ro-RO"/>
              </w:rPr>
            </w:pPr>
            <w:r>
              <w:rPr>
                <w:color w:val="000000"/>
                <w:lang w:val="ro-RO"/>
              </w:rPr>
              <w:t>1.1</w:t>
            </w:r>
          </w:p>
        </w:tc>
      </w:tr>
      <w:tr w:rsidR="00FC63D3" w:rsidRPr="00241F39" w:rsidTr="001743AB">
        <w:trPr>
          <w:trHeight w:val="330"/>
        </w:trPr>
        <w:tc>
          <w:tcPr>
            <w:tcW w:w="7953" w:type="dxa"/>
            <w:tcBorders>
              <w:top w:val="nil"/>
              <w:left w:val="single" w:sz="4" w:space="0" w:color="auto"/>
              <w:bottom w:val="single" w:sz="4" w:space="0" w:color="auto"/>
              <w:right w:val="single" w:sz="4" w:space="0" w:color="auto"/>
            </w:tcBorders>
            <w:shd w:val="clear" w:color="auto" w:fill="auto"/>
            <w:vAlign w:val="center"/>
          </w:tcPr>
          <w:p w:rsidR="00FC63D3" w:rsidRPr="00241F39" w:rsidRDefault="00FC63D3" w:rsidP="001743AB">
            <w:pPr>
              <w:rPr>
                <w:color w:val="000000"/>
                <w:lang w:val="ro-RO"/>
              </w:rPr>
            </w:pPr>
            <w:r w:rsidRPr="00241F39">
              <w:rPr>
                <w:color w:val="000000"/>
                <w:lang w:val="ro-RO"/>
              </w:rPr>
              <w:t>-ale persoanelor fizice</w:t>
            </w:r>
          </w:p>
        </w:tc>
        <w:tc>
          <w:tcPr>
            <w:tcW w:w="1056" w:type="dxa"/>
            <w:tcBorders>
              <w:top w:val="nil"/>
              <w:left w:val="nil"/>
              <w:bottom w:val="single" w:sz="4" w:space="0" w:color="auto"/>
              <w:right w:val="single" w:sz="4" w:space="0" w:color="auto"/>
            </w:tcBorders>
            <w:shd w:val="clear" w:color="auto" w:fill="auto"/>
            <w:noWrap/>
            <w:vAlign w:val="bottom"/>
          </w:tcPr>
          <w:p w:rsidR="00FC63D3" w:rsidRPr="00241F39" w:rsidRDefault="00FC63D3" w:rsidP="001743AB">
            <w:pPr>
              <w:jc w:val="right"/>
              <w:rPr>
                <w:color w:val="000000"/>
                <w:lang w:val="ro-RO"/>
              </w:rPr>
            </w:pPr>
            <w:r w:rsidRPr="00241F39">
              <w:rPr>
                <w:color w:val="000000"/>
                <w:lang w:val="ro-RO"/>
              </w:rPr>
              <w:t>113220</w:t>
            </w:r>
          </w:p>
        </w:tc>
        <w:tc>
          <w:tcPr>
            <w:tcW w:w="1197" w:type="dxa"/>
            <w:tcBorders>
              <w:top w:val="nil"/>
              <w:left w:val="nil"/>
              <w:bottom w:val="single" w:sz="4" w:space="0" w:color="auto"/>
              <w:right w:val="single" w:sz="4" w:space="0" w:color="auto"/>
            </w:tcBorders>
            <w:shd w:val="clear" w:color="auto" w:fill="auto"/>
            <w:noWrap/>
            <w:vAlign w:val="bottom"/>
          </w:tcPr>
          <w:p w:rsidR="00FC63D3" w:rsidRPr="00241F39" w:rsidRDefault="00FC63D3" w:rsidP="001743AB">
            <w:pPr>
              <w:jc w:val="right"/>
              <w:rPr>
                <w:color w:val="000000"/>
                <w:lang w:val="ro-RO"/>
              </w:rPr>
            </w:pPr>
            <w:r>
              <w:rPr>
                <w:color w:val="000000"/>
                <w:lang w:val="ro-RO"/>
              </w:rPr>
              <w:t>14.4</w:t>
            </w:r>
          </w:p>
        </w:tc>
      </w:tr>
      <w:tr w:rsidR="00FC63D3" w:rsidRPr="00241F39" w:rsidTr="001743AB">
        <w:trPr>
          <w:trHeight w:val="330"/>
        </w:trPr>
        <w:tc>
          <w:tcPr>
            <w:tcW w:w="7953" w:type="dxa"/>
            <w:tcBorders>
              <w:top w:val="nil"/>
              <w:left w:val="single" w:sz="4" w:space="0" w:color="auto"/>
              <w:bottom w:val="single" w:sz="4" w:space="0" w:color="auto"/>
              <w:right w:val="single" w:sz="4" w:space="0" w:color="auto"/>
            </w:tcBorders>
            <w:shd w:val="clear" w:color="auto" w:fill="auto"/>
            <w:vAlign w:val="center"/>
          </w:tcPr>
          <w:p w:rsidR="00FC63D3" w:rsidRPr="00241F39" w:rsidRDefault="00FC63D3" w:rsidP="001743AB">
            <w:pPr>
              <w:rPr>
                <w:color w:val="000000"/>
                <w:lang w:val="ro-RO"/>
              </w:rPr>
            </w:pPr>
            <w:r w:rsidRPr="00241F39">
              <w:rPr>
                <w:color w:val="000000"/>
                <w:lang w:val="ro-RO"/>
              </w:rPr>
              <w:t>-impozitul pe bunurile imobiliare achitat de catre persoanele juridice si fizice inregistrate in calitate de intreprinzator din valoarea estimata a bunurilor imobiliare</w:t>
            </w:r>
          </w:p>
        </w:tc>
        <w:tc>
          <w:tcPr>
            <w:tcW w:w="1056" w:type="dxa"/>
            <w:tcBorders>
              <w:top w:val="nil"/>
              <w:left w:val="nil"/>
              <w:bottom w:val="single" w:sz="4" w:space="0" w:color="auto"/>
              <w:right w:val="single" w:sz="4" w:space="0" w:color="auto"/>
            </w:tcBorders>
            <w:shd w:val="clear" w:color="auto" w:fill="auto"/>
            <w:noWrap/>
            <w:vAlign w:val="bottom"/>
          </w:tcPr>
          <w:p w:rsidR="00FC63D3" w:rsidRPr="00241F39" w:rsidRDefault="00FC63D3" w:rsidP="001743AB">
            <w:pPr>
              <w:jc w:val="right"/>
              <w:rPr>
                <w:color w:val="000000"/>
                <w:lang w:val="ro-RO"/>
              </w:rPr>
            </w:pPr>
            <w:r w:rsidRPr="00241F39">
              <w:rPr>
                <w:color w:val="000000"/>
                <w:lang w:val="ro-RO"/>
              </w:rPr>
              <w:t>113230</w:t>
            </w:r>
          </w:p>
        </w:tc>
        <w:tc>
          <w:tcPr>
            <w:tcW w:w="1197" w:type="dxa"/>
            <w:tcBorders>
              <w:top w:val="nil"/>
              <w:left w:val="nil"/>
              <w:bottom w:val="single" w:sz="4" w:space="0" w:color="auto"/>
              <w:right w:val="single" w:sz="4" w:space="0" w:color="auto"/>
            </w:tcBorders>
            <w:shd w:val="clear" w:color="auto" w:fill="auto"/>
            <w:noWrap/>
            <w:vAlign w:val="bottom"/>
          </w:tcPr>
          <w:p w:rsidR="00FC63D3" w:rsidRPr="00241F39" w:rsidRDefault="00FC63D3" w:rsidP="001743AB">
            <w:pPr>
              <w:jc w:val="right"/>
              <w:rPr>
                <w:color w:val="000000"/>
                <w:lang w:val="ro-RO"/>
              </w:rPr>
            </w:pPr>
            <w:r>
              <w:rPr>
                <w:color w:val="000000"/>
                <w:lang w:val="ro-RO"/>
              </w:rPr>
              <w:t>0.9</w:t>
            </w:r>
          </w:p>
        </w:tc>
      </w:tr>
      <w:tr w:rsidR="00FC63D3" w:rsidRPr="00241F39" w:rsidTr="001743AB">
        <w:trPr>
          <w:trHeight w:val="330"/>
        </w:trPr>
        <w:tc>
          <w:tcPr>
            <w:tcW w:w="7953" w:type="dxa"/>
            <w:tcBorders>
              <w:top w:val="nil"/>
              <w:left w:val="single" w:sz="4" w:space="0" w:color="auto"/>
              <w:bottom w:val="single" w:sz="4" w:space="0" w:color="auto"/>
              <w:right w:val="single" w:sz="4" w:space="0" w:color="auto"/>
            </w:tcBorders>
            <w:shd w:val="clear" w:color="auto" w:fill="auto"/>
            <w:vAlign w:val="center"/>
          </w:tcPr>
          <w:p w:rsidR="00FC63D3" w:rsidRPr="00241F39" w:rsidRDefault="00FC63D3" w:rsidP="001743AB">
            <w:pPr>
              <w:rPr>
                <w:color w:val="000000"/>
                <w:lang w:val="ro-RO"/>
              </w:rPr>
            </w:pPr>
            <w:r w:rsidRPr="00241F39">
              <w:rPr>
                <w:color w:val="000000"/>
                <w:lang w:val="ro-RO"/>
              </w:rPr>
              <w:t>-impozitul pe bunurile imobiliare,acitat de catre persoanele fizice-cetateni din valoarea estimata a bunurilor</w:t>
            </w:r>
          </w:p>
        </w:tc>
        <w:tc>
          <w:tcPr>
            <w:tcW w:w="1056" w:type="dxa"/>
            <w:tcBorders>
              <w:top w:val="nil"/>
              <w:left w:val="nil"/>
              <w:bottom w:val="single" w:sz="4" w:space="0" w:color="auto"/>
              <w:right w:val="single" w:sz="4" w:space="0" w:color="auto"/>
            </w:tcBorders>
            <w:shd w:val="clear" w:color="auto" w:fill="auto"/>
            <w:noWrap/>
            <w:vAlign w:val="bottom"/>
          </w:tcPr>
          <w:p w:rsidR="00FC63D3" w:rsidRPr="00241F39" w:rsidRDefault="00FC63D3" w:rsidP="001743AB">
            <w:pPr>
              <w:jc w:val="right"/>
              <w:rPr>
                <w:color w:val="000000"/>
                <w:lang w:val="ro-RO"/>
              </w:rPr>
            </w:pPr>
            <w:r w:rsidRPr="00241F39">
              <w:rPr>
                <w:color w:val="000000"/>
                <w:lang w:val="ro-RO"/>
              </w:rPr>
              <w:t>113240</w:t>
            </w:r>
          </w:p>
        </w:tc>
        <w:tc>
          <w:tcPr>
            <w:tcW w:w="1197" w:type="dxa"/>
            <w:tcBorders>
              <w:top w:val="nil"/>
              <w:left w:val="nil"/>
              <w:bottom w:val="single" w:sz="4" w:space="0" w:color="auto"/>
              <w:right w:val="single" w:sz="4" w:space="0" w:color="auto"/>
            </w:tcBorders>
            <w:shd w:val="clear" w:color="auto" w:fill="auto"/>
            <w:noWrap/>
            <w:vAlign w:val="bottom"/>
          </w:tcPr>
          <w:p w:rsidR="00FC63D3" w:rsidRPr="00241F39" w:rsidRDefault="00FC63D3" w:rsidP="001743AB">
            <w:pPr>
              <w:jc w:val="right"/>
              <w:rPr>
                <w:color w:val="000000"/>
                <w:lang w:val="ro-RO"/>
              </w:rPr>
            </w:pPr>
            <w:r>
              <w:rPr>
                <w:color w:val="000000"/>
                <w:lang w:val="ro-RO"/>
              </w:rPr>
              <w:t>5.7</w:t>
            </w:r>
          </w:p>
        </w:tc>
      </w:tr>
      <w:tr w:rsidR="00FC63D3" w:rsidRPr="00241F39" w:rsidTr="001743AB">
        <w:trPr>
          <w:trHeight w:val="330"/>
        </w:trPr>
        <w:tc>
          <w:tcPr>
            <w:tcW w:w="7953" w:type="dxa"/>
            <w:tcBorders>
              <w:top w:val="nil"/>
              <w:left w:val="single" w:sz="4" w:space="0" w:color="auto"/>
              <w:bottom w:val="single" w:sz="4" w:space="0" w:color="auto"/>
              <w:right w:val="single" w:sz="4" w:space="0" w:color="auto"/>
            </w:tcBorders>
            <w:shd w:val="clear" w:color="auto" w:fill="auto"/>
            <w:vAlign w:val="center"/>
            <w:hideMark/>
          </w:tcPr>
          <w:p w:rsidR="00FC63D3" w:rsidRPr="002D325C" w:rsidRDefault="00FC63D3" w:rsidP="001743AB">
            <w:pPr>
              <w:rPr>
                <w:color w:val="000000"/>
                <w:lang w:val="ro-RO"/>
              </w:rPr>
            </w:pPr>
            <w:r w:rsidRPr="002D325C">
              <w:rPr>
                <w:color w:val="000000"/>
                <w:lang w:val="ro-RO"/>
              </w:rPr>
              <w:t>Impozitul privat incasat in bugetul local de nivelul I</w:t>
            </w:r>
          </w:p>
        </w:tc>
        <w:tc>
          <w:tcPr>
            <w:tcW w:w="1056" w:type="dxa"/>
            <w:tcBorders>
              <w:top w:val="nil"/>
              <w:left w:val="nil"/>
              <w:bottom w:val="single" w:sz="4" w:space="0" w:color="auto"/>
              <w:right w:val="single" w:sz="4" w:space="0" w:color="auto"/>
            </w:tcBorders>
            <w:shd w:val="clear" w:color="auto" w:fill="auto"/>
            <w:noWrap/>
            <w:vAlign w:val="bottom"/>
            <w:hideMark/>
          </w:tcPr>
          <w:p w:rsidR="00FC63D3" w:rsidRPr="002D325C" w:rsidRDefault="00FC63D3" w:rsidP="001743AB">
            <w:pPr>
              <w:jc w:val="right"/>
              <w:rPr>
                <w:color w:val="000000"/>
                <w:lang w:val="ro-RO"/>
              </w:rPr>
            </w:pPr>
            <w:r w:rsidRPr="002D325C">
              <w:rPr>
                <w:color w:val="000000"/>
                <w:lang w:val="ro-RO"/>
              </w:rPr>
              <w:t>113313</w:t>
            </w:r>
          </w:p>
        </w:tc>
        <w:tc>
          <w:tcPr>
            <w:tcW w:w="1197" w:type="dxa"/>
            <w:tcBorders>
              <w:top w:val="nil"/>
              <w:left w:val="nil"/>
              <w:bottom w:val="single" w:sz="4" w:space="0" w:color="auto"/>
              <w:right w:val="single" w:sz="4" w:space="0" w:color="auto"/>
            </w:tcBorders>
            <w:shd w:val="clear" w:color="auto" w:fill="auto"/>
            <w:noWrap/>
            <w:vAlign w:val="bottom"/>
            <w:hideMark/>
          </w:tcPr>
          <w:p w:rsidR="00FC63D3" w:rsidRPr="002D325C" w:rsidRDefault="00FC63D3" w:rsidP="001743AB">
            <w:pPr>
              <w:jc w:val="right"/>
              <w:rPr>
                <w:color w:val="000000"/>
                <w:lang w:val="ro-RO"/>
              </w:rPr>
            </w:pPr>
          </w:p>
        </w:tc>
      </w:tr>
      <w:tr w:rsidR="00FC63D3" w:rsidRPr="00241F39" w:rsidTr="001743AB">
        <w:trPr>
          <w:trHeight w:val="330"/>
        </w:trPr>
        <w:tc>
          <w:tcPr>
            <w:tcW w:w="7953" w:type="dxa"/>
            <w:tcBorders>
              <w:top w:val="nil"/>
              <w:left w:val="single" w:sz="4" w:space="0" w:color="auto"/>
              <w:bottom w:val="single" w:sz="4" w:space="0" w:color="auto"/>
              <w:right w:val="single" w:sz="4" w:space="0" w:color="auto"/>
            </w:tcBorders>
            <w:shd w:val="clear" w:color="auto" w:fill="auto"/>
            <w:vAlign w:val="center"/>
            <w:hideMark/>
          </w:tcPr>
          <w:p w:rsidR="00FC63D3" w:rsidRPr="00241F39" w:rsidRDefault="00FC63D3" w:rsidP="001743AB">
            <w:pPr>
              <w:rPr>
                <w:b/>
                <w:color w:val="000000"/>
                <w:lang w:val="ro-RO"/>
              </w:rPr>
            </w:pPr>
            <w:r w:rsidRPr="00241F39">
              <w:rPr>
                <w:b/>
                <w:color w:val="000000"/>
                <w:lang w:val="ro-RO"/>
              </w:rPr>
              <w:t>Taxe pentru servicii specifice</w:t>
            </w:r>
          </w:p>
        </w:tc>
        <w:tc>
          <w:tcPr>
            <w:tcW w:w="1056" w:type="dxa"/>
            <w:tcBorders>
              <w:top w:val="nil"/>
              <w:left w:val="nil"/>
              <w:bottom w:val="single" w:sz="4" w:space="0" w:color="auto"/>
              <w:right w:val="single" w:sz="4" w:space="0" w:color="auto"/>
            </w:tcBorders>
            <w:shd w:val="clear" w:color="auto" w:fill="auto"/>
            <w:noWrap/>
            <w:vAlign w:val="bottom"/>
            <w:hideMark/>
          </w:tcPr>
          <w:p w:rsidR="00FC63D3" w:rsidRPr="00241F39" w:rsidRDefault="00FC63D3" w:rsidP="001743AB">
            <w:pPr>
              <w:jc w:val="right"/>
              <w:rPr>
                <w:b/>
                <w:color w:val="000000"/>
                <w:lang w:val="ro-RO"/>
              </w:rPr>
            </w:pPr>
            <w:r w:rsidRPr="00241F39">
              <w:rPr>
                <w:b/>
                <w:color w:val="000000"/>
                <w:lang w:val="ro-RO"/>
              </w:rPr>
              <w:t>1144</w:t>
            </w:r>
          </w:p>
        </w:tc>
        <w:tc>
          <w:tcPr>
            <w:tcW w:w="1197" w:type="dxa"/>
            <w:tcBorders>
              <w:top w:val="nil"/>
              <w:left w:val="nil"/>
              <w:bottom w:val="single" w:sz="4" w:space="0" w:color="auto"/>
              <w:right w:val="single" w:sz="4" w:space="0" w:color="auto"/>
            </w:tcBorders>
            <w:shd w:val="clear" w:color="auto" w:fill="auto"/>
            <w:noWrap/>
            <w:vAlign w:val="bottom"/>
            <w:hideMark/>
          </w:tcPr>
          <w:p w:rsidR="00FC63D3" w:rsidRPr="00241F39" w:rsidRDefault="00FC63D3" w:rsidP="001743AB">
            <w:pPr>
              <w:jc w:val="center"/>
              <w:rPr>
                <w:b/>
                <w:color w:val="000000"/>
                <w:lang w:val="ro-RO"/>
              </w:rPr>
            </w:pPr>
            <w:r>
              <w:rPr>
                <w:b/>
                <w:color w:val="000000"/>
                <w:lang w:val="ro-RO"/>
              </w:rPr>
              <w:t>22.0</w:t>
            </w:r>
          </w:p>
        </w:tc>
      </w:tr>
      <w:tr w:rsidR="00FC63D3" w:rsidRPr="00241F39" w:rsidTr="001743AB">
        <w:trPr>
          <w:trHeight w:val="330"/>
        </w:trPr>
        <w:tc>
          <w:tcPr>
            <w:tcW w:w="7953" w:type="dxa"/>
            <w:tcBorders>
              <w:top w:val="nil"/>
              <w:left w:val="single" w:sz="4" w:space="0" w:color="auto"/>
              <w:bottom w:val="single" w:sz="4" w:space="0" w:color="auto"/>
              <w:right w:val="single" w:sz="4" w:space="0" w:color="auto"/>
            </w:tcBorders>
            <w:shd w:val="clear" w:color="auto" w:fill="auto"/>
            <w:vAlign w:val="center"/>
          </w:tcPr>
          <w:p w:rsidR="00FC63D3" w:rsidRPr="00241F39" w:rsidRDefault="00FC63D3" w:rsidP="001743AB">
            <w:pPr>
              <w:rPr>
                <w:color w:val="000000"/>
                <w:lang w:val="ro-RO"/>
              </w:rPr>
            </w:pPr>
            <w:r w:rsidRPr="00241F39">
              <w:rPr>
                <w:color w:val="000000"/>
                <w:lang w:val="ro-RO"/>
              </w:rPr>
              <w:t>Taxa pentru amenajarea teritoriului</w:t>
            </w:r>
          </w:p>
        </w:tc>
        <w:tc>
          <w:tcPr>
            <w:tcW w:w="1056" w:type="dxa"/>
            <w:tcBorders>
              <w:top w:val="nil"/>
              <w:left w:val="nil"/>
              <w:bottom w:val="single" w:sz="4" w:space="0" w:color="auto"/>
              <w:right w:val="single" w:sz="4" w:space="0" w:color="auto"/>
            </w:tcBorders>
            <w:shd w:val="clear" w:color="auto" w:fill="auto"/>
            <w:noWrap/>
            <w:vAlign w:val="bottom"/>
          </w:tcPr>
          <w:p w:rsidR="00FC63D3" w:rsidRPr="00241F39" w:rsidRDefault="00FC63D3" w:rsidP="001743AB">
            <w:pPr>
              <w:jc w:val="right"/>
              <w:rPr>
                <w:color w:val="000000"/>
                <w:lang w:val="ro-RO"/>
              </w:rPr>
            </w:pPr>
            <w:r w:rsidRPr="00241F39">
              <w:rPr>
                <w:color w:val="000000"/>
                <w:lang w:val="ro-RO"/>
              </w:rPr>
              <w:t>114412</w:t>
            </w:r>
          </w:p>
        </w:tc>
        <w:tc>
          <w:tcPr>
            <w:tcW w:w="1197" w:type="dxa"/>
            <w:tcBorders>
              <w:top w:val="nil"/>
              <w:left w:val="nil"/>
              <w:bottom w:val="single" w:sz="4" w:space="0" w:color="auto"/>
              <w:right w:val="single" w:sz="4" w:space="0" w:color="auto"/>
            </w:tcBorders>
            <w:shd w:val="clear" w:color="auto" w:fill="auto"/>
            <w:noWrap/>
            <w:vAlign w:val="bottom"/>
          </w:tcPr>
          <w:p w:rsidR="00FC63D3" w:rsidRPr="00241F39" w:rsidRDefault="00FC63D3" w:rsidP="001743AB">
            <w:pPr>
              <w:jc w:val="right"/>
              <w:rPr>
                <w:color w:val="000000"/>
                <w:lang w:val="ro-RO"/>
              </w:rPr>
            </w:pPr>
            <w:r>
              <w:rPr>
                <w:color w:val="000000"/>
                <w:lang w:val="ro-RO"/>
              </w:rPr>
              <w:t>6.0</w:t>
            </w:r>
          </w:p>
        </w:tc>
      </w:tr>
      <w:tr w:rsidR="00FC63D3" w:rsidRPr="00241F39" w:rsidTr="001743AB">
        <w:trPr>
          <w:trHeight w:val="330"/>
        </w:trPr>
        <w:tc>
          <w:tcPr>
            <w:tcW w:w="7953" w:type="dxa"/>
            <w:tcBorders>
              <w:top w:val="nil"/>
              <w:left w:val="single" w:sz="4" w:space="0" w:color="auto"/>
              <w:bottom w:val="single" w:sz="4" w:space="0" w:color="auto"/>
              <w:right w:val="single" w:sz="4" w:space="0" w:color="auto"/>
            </w:tcBorders>
            <w:shd w:val="clear" w:color="auto" w:fill="auto"/>
            <w:vAlign w:val="center"/>
          </w:tcPr>
          <w:p w:rsidR="00FC63D3" w:rsidRPr="00241F39" w:rsidRDefault="00FC63D3" w:rsidP="001743AB">
            <w:pPr>
              <w:rPr>
                <w:color w:val="000000"/>
                <w:lang w:val="ro-RO"/>
              </w:rPr>
            </w:pPr>
            <w:r w:rsidRPr="00241F39">
              <w:rPr>
                <w:color w:val="000000"/>
                <w:lang w:val="ro-RO"/>
              </w:rPr>
              <w:t>Taxa pentru unitatile comerciale sau de prestari servicii</w:t>
            </w:r>
          </w:p>
        </w:tc>
        <w:tc>
          <w:tcPr>
            <w:tcW w:w="1056" w:type="dxa"/>
            <w:tcBorders>
              <w:top w:val="nil"/>
              <w:left w:val="nil"/>
              <w:bottom w:val="single" w:sz="4" w:space="0" w:color="auto"/>
              <w:right w:val="single" w:sz="4" w:space="0" w:color="auto"/>
            </w:tcBorders>
            <w:shd w:val="clear" w:color="auto" w:fill="auto"/>
            <w:noWrap/>
            <w:vAlign w:val="bottom"/>
          </w:tcPr>
          <w:p w:rsidR="00FC63D3" w:rsidRPr="00241F39" w:rsidRDefault="00FC63D3" w:rsidP="001743AB">
            <w:pPr>
              <w:jc w:val="right"/>
              <w:rPr>
                <w:color w:val="000000"/>
                <w:lang w:val="ro-RO"/>
              </w:rPr>
            </w:pPr>
            <w:r w:rsidRPr="00241F39">
              <w:rPr>
                <w:color w:val="000000"/>
                <w:lang w:val="ro-RO"/>
              </w:rPr>
              <w:t>114418</w:t>
            </w:r>
          </w:p>
        </w:tc>
        <w:tc>
          <w:tcPr>
            <w:tcW w:w="1197" w:type="dxa"/>
            <w:tcBorders>
              <w:top w:val="nil"/>
              <w:left w:val="nil"/>
              <w:bottom w:val="single" w:sz="4" w:space="0" w:color="auto"/>
              <w:right w:val="single" w:sz="4" w:space="0" w:color="auto"/>
            </w:tcBorders>
            <w:shd w:val="clear" w:color="auto" w:fill="auto"/>
            <w:noWrap/>
            <w:vAlign w:val="bottom"/>
          </w:tcPr>
          <w:p w:rsidR="00FC63D3" w:rsidRPr="00241F39" w:rsidRDefault="00FC63D3" w:rsidP="001743AB">
            <w:pPr>
              <w:jc w:val="right"/>
              <w:rPr>
                <w:color w:val="000000"/>
                <w:lang w:val="ro-RO"/>
              </w:rPr>
            </w:pPr>
            <w:r>
              <w:rPr>
                <w:color w:val="000000"/>
                <w:lang w:val="ro-RO"/>
              </w:rPr>
              <w:t>16.0</w:t>
            </w:r>
          </w:p>
        </w:tc>
      </w:tr>
      <w:tr w:rsidR="00FC63D3" w:rsidRPr="00241F39" w:rsidTr="001743AB">
        <w:trPr>
          <w:trHeight w:val="330"/>
        </w:trPr>
        <w:tc>
          <w:tcPr>
            <w:tcW w:w="7953" w:type="dxa"/>
            <w:tcBorders>
              <w:top w:val="nil"/>
              <w:left w:val="single" w:sz="4" w:space="0" w:color="auto"/>
              <w:bottom w:val="single" w:sz="4" w:space="0" w:color="auto"/>
              <w:right w:val="single" w:sz="4" w:space="0" w:color="auto"/>
            </w:tcBorders>
            <w:shd w:val="clear" w:color="auto" w:fill="auto"/>
            <w:vAlign w:val="center"/>
            <w:hideMark/>
          </w:tcPr>
          <w:p w:rsidR="00FC63D3" w:rsidRPr="00241F39" w:rsidRDefault="00FC63D3" w:rsidP="001743AB">
            <w:pPr>
              <w:rPr>
                <w:b/>
                <w:color w:val="000000"/>
                <w:lang w:val="ro-RO"/>
              </w:rPr>
            </w:pPr>
            <w:r w:rsidRPr="00241F39">
              <w:rPr>
                <w:b/>
                <w:color w:val="000000"/>
                <w:lang w:val="ro-RO"/>
              </w:rPr>
              <w:t>Renta</w:t>
            </w:r>
          </w:p>
        </w:tc>
        <w:tc>
          <w:tcPr>
            <w:tcW w:w="1056" w:type="dxa"/>
            <w:tcBorders>
              <w:top w:val="nil"/>
              <w:left w:val="nil"/>
              <w:bottom w:val="single" w:sz="4" w:space="0" w:color="auto"/>
              <w:right w:val="single" w:sz="4" w:space="0" w:color="auto"/>
            </w:tcBorders>
            <w:shd w:val="clear" w:color="auto" w:fill="auto"/>
            <w:noWrap/>
            <w:vAlign w:val="bottom"/>
            <w:hideMark/>
          </w:tcPr>
          <w:p w:rsidR="00FC63D3" w:rsidRPr="00241F39" w:rsidRDefault="00FC63D3" w:rsidP="001743AB">
            <w:pPr>
              <w:jc w:val="right"/>
              <w:rPr>
                <w:b/>
                <w:color w:val="000000"/>
                <w:lang w:val="ro-RO"/>
              </w:rPr>
            </w:pPr>
            <w:r w:rsidRPr="00241F39">
              <w:rPr>
                <w:b/>
                <w:color w:val="000000"/>
                <w:lang w:val="ro-RO"/>
              </w:rPr>
              <w:t>1415</w:t>
            </w:r>
          </w:p>
        </w:tc>
        <w:tc>
          <w:tcPr>
            <w:tcW w:w="1197" w:type="dxa"/>
            <w:tcBorders>
              <w:top w:val="nil"/>
              <w:left w:val="nil"/>
              <w:bottom w:val="single" w:sz="4" w:space="0" w:color="auto"/>
              <w:right w:val="single" w:sz="4" w:space="0" w:color="auto"/>
            </w:tcBorders>
            <w:shd w:val="clear" w:color="auto" w:fill="auto"/>
            <w:noWrap/>
            <w:vAlign w:val="bottom"/>
            <w:hideMark/>
          </w:tcPr>
          <w:p w:rsidR="00FC63D3" w:rsidRPr="00241F39" w:rsidRDefault="00FC63D3" w:rsidP="001743AB">
            <w:pPr>
              <w:jc w:val="right"/>
              <w:rPr>
                <w:b/>
                <w:color w:val="000000"/>
                <w:lang w:val="ro-RO"/>
              </w:rPr>
            </w:pPr>
            <w:r>
              <w:rPr>
                <w:b/>
                <w:color w:val="000000"/>
                <w:lang w:val="ro-RO"/>
              </w:rPr>
              <w:t>68.2</w:t>
            </w:r>
          </w:p>
        </w:tc>
      </w:tr>
      <w:tr w:rsidR="00FC63D3" w:rsidRPr="00241F39" w:rsidTr="001743AB">
        <w:trPr>
          <w:trHeight w:val="330"/>
        </w:trPr>
        <w:tc>
          <w:tcPr>
            <w:tcW w:w="7953" w:type="dxa"/>
            <w:tcBorders>
              <w:top w:val="nil"/>
              <w:left w:val="single" w:sz="4" w:space="0" w:color="auto"/>
              <w:bottom w:val="single" w:sz="4" w:space="0" w:color="auto"/>
              <w:right w:val="single" w:sz="4" w:space="0" w:color="auto"/>
            </w:tcBorders>
            <w:shd w:val="clear" w:color="auto" w:fill="auto"/>
            <w:vAlign w:val="center"/>
          </w:tcPr>
          <w:p w:rsidR="00FC63D3" w:rsidRPr="00241F39" w:rsidRDefault="00FC63D3" w:rsidP="001743AB">
            <w:pPr>
              <w:rPr>
                <w:color w:val="000000"/>
                <w:lang w:val="ro-RO"/>
              </w:rPr>
            </w:pPr>
            <w:r w:rsidRPr="00241F39">
              <w:rPr>
                <w:color w:val="000000"/>
                <w:lang w:val="ro-RO"/>
              </w:rPr>
              <w:t>Arenda  terenurilor cu destinatie agricola incasate in buget</w:t>
            </w:r>
          </w:p>
        </w:tc>
        <w:tc>
          <w:tcPr>
            <w:tcW w:w="1056" w:type="dxa"/>
            <w:tcBorders>
              <w:top w:val="nil"/>
              <w:left w:val="nil"/>
              <w:bottom w:val="single" w:sz="4" w:space="0" w:color="auto"/>
              <w:right w:val="single" w:sz="4" w:space="0" w:color="auto"/>
            </w:tcBorders>
            <w:shd w:val="clear" w:color="auto" w:fill="auto"/>
            <w:noWrap/>
            <w:vAlign w:val="bottom"/>
          </w:tcPr>
          <w:p w:rsidR="00FC63D3" w:rsidRPr="00241F39" w:rsidRDefault="00FC63D3" w:rsidP="001743AB">
            <w:pPr>
              <w:jc w:val="right"/>
              <w:rPr>
                <w:color w:val="000000"/>
                <w:lang w:val="ro-RO"/>
              </w:rPr>
            </w:pPr>
            <w:r w:rsidRPr="00241F39">
              <w:rPr>
                <w:color w:val="000000"/>
                <w:lang w:val="ro-RO"/>
              </w:rPr>
              <w:t>141522</w:t>
            </w:r>
          </w:p>
        </w:tc>
        <w:tc>
          <w:tcPr>
            <w:tcW w:w="1197" w:type="dxa"/>
            <w:tcBorders>
              <w:top w:val="nil"/>
              <w:left w:val="nil"/>
              <w:bottom w:val="single" w:sz="4" w:space="0" w:color="auto"/>
              <w:right w:val="single" w:sz="4" w:space="0" w:color="auto"/>
            </w:tcBorders>
            <w:shd w:val="clear" w:color="auto" w:fill="auto"/>
            <w:noWrap/>
            <w:vAlign w:val="bottom"/>
          </w:tcPr>
          <w:p w:rsidR="00FC63D3" w:rsidRPr="00241F39" w:rsidRDefault="00FC63D3" w:rsidP="001743AB">
            <w:pPr>
              <w:jc w:val="right"/>
              <w:rPr>
                <w:color w:val="000000"/>
                <w:lang w:val="ro-RO"/>
              </w:rPr>
            </w:pPr>
            <w:r>
              <w:rPr>
                <w:color w:val="000000"/>
                <w:lang w:val="ro-RO"/>
              </w:rPr>
              <w:t>68.2</w:t>
            </w:r>
          </w:p>
        </w:tc>
      </w:tr>
      <w:tr w:rsidR="00FC63D3" w:rsidRPr="00241F39" w:rsidTr="001743AB">
        <w:trPr>
          <w:trHeight w:val="330"/>
        </w:trPr>
        <w:tc>
          <w:tcPr>
            <w:tcW w:w="7953" w:type="dxa"/>
            <w:tcBorders>
              <w:top w:val="nil"/>
              <w:left w:val="single" w:sz="4" w:space="0" w:color="auto"/>
              <w:bottom w:val="single" w:sz="4" w:space="0" w:color="auto"/>
              <w:right w:val="single" w:sz="4" w:space="0" w:color="auto"/>
            </w:tcBorders>
            <w:shd w:val="clear" w:color="auto" w:fill="auto"/>
            <w:vAlign w:val="center"/>
            <w:hideMark/>
          </w:tcPr>
          <w:p w:rsidR="00FC63D3" w:rsidRPr="00241F39" w:rsidRDefault="00FC63D3" w:rsidP="001743AB">
            <w:pPr>
              <w:rPr>
                <w:b/>
                <w:color w:val="000000"/>
                <w:lang w:val="ro-RO"/>
              </w:rPr>
            </w:pPr>
            <w:r w:rsidRPr="00241F39">
              <w:rPr>
                <w:b/>
                <w:color w:val="000000"/>
                <w:lang w:val="ro-RO"/>
              </w:rPr>
              <w:t>Comercializarea mărfurilor şi serviciilor de către instituţiile bugetare</w:t>
            </w:r>
          </w:p>
        </w:tc>
        <w:tc>
          <w:tcPr>
            <w:tcW w:w="1056" w:type="dxa"/>
            <w:tcBorders>
              <w:top w:val="nil"/>
              <w:left w:val="nil"/>
              <w:bottom w:val="single" w:sz="4" w:space="0" w:color="auto"/>
              <w:right w:val="single" w:sz="4" w:space="0" w:color="auto"/>
            </w:tcBorders>
            <w:shd w:val="clear" w:color="auto" w:fill="auto"/>
            <w:noWrap/>
            <w:vAlign w:val="bottom"/>
            <w:hideMark/>
          </w:tcPr>
          <w:p w:rsidR="00FC63D3" w:rsidRPr="00241F39" w:rsidRDefault="00FC63D3" w:rsidP="001743AB">
            <w:pPr>
              <w:jc w:val="right"/>
              <w:rPr>
                <w:b/>
                <w:color w:val="000000"/>
                <w:lang w:val="ro-RO"/>
              </w:rPr>
            </w:pPr>
            <w:r w:rsidRPr="00241F39">
              <w:rPr>
                <w:b/>
                <w:color w:val="000000"/>
                <w:lang w:val="ro-RO"/>
              </w:rPr>
              <w:t>1423</w:t>
            </w:r>
          </w:p>
        </w:tc>
        <w:tc>
          <w:tcPr>
            <w:tcW w:w="1197" w:type="dxa"/>
            <w:tcBorders>
              <w:top w:val="nil"/>
              <w:left w:val="nil"/>
              <w:bottom w:val="single" w:sz="4" w:space="0" w:color="auto"/>
              <w:right w:val="single" w:sz="4" w:space="0" w:color="auto"/>
            </w:tcBorders>
            <w:shd w:val="clear" w:color="auto" w:fill="auto"/>
            <w:noWrap/>
            <w:vAlign w:val="bottom"/>
            <w:hideMark/>
          </w:tcPr>
          <w:p w:rsidR="00FC63D3" w:rsidRPr="00241F39" w:rsidRDefault="00FC63D3" w:rsidP="001743AB">
            <w:pPr>
              <w:jc w:val="right"/>
              <w:rPr>
                <w:b/>
                <w:color w:val="000000"/>
                <w:lang w:val="ro-RO"/>
              </w:rPr>
            </w:pPr>
            <w:r>
              <w:rPr>
                <w:b/>
                <w:color w:val="000000"/>
                <w:lang w:val="ro-RO"/>
              </w:rPr>
              <w:t>81.9</w:t>
            </w:r>
          </w:p>
        </w:tc>
      </w:tr>
      <w:tr w:rsidR="00FC63D3" w:rsidRPr="00241F39" w:rsidTr="001743AB">
        <w:trPr>
          <w:trHeight w:val="330"/>
        </w:trPr>
        <w:tc>
          <w:tcPr>
            <w:tcW w:w="7953" w:type="dxa"/>
            <w:tcBorders>
              <w:top w:val="nil"/>
              <w:left w:val="single" w:sz="4" w:space="0" w:color="auto"/>
              <w:bottom w:val="single" w:sz="4" w:space="0" w:color="auto"/>
              <w:right w:val="single" w:sz="4" w:space="0" w:color="auto"/>
            </w:tcBorders>
            <w:shd w:val="clear" w:color="auto" w:fill="auto"/>
            <w:vAlign w:val="center"/>
          </w:tcPr>
          <w:p w:rsidR="00FC63D3" w:rsidRPr="00241F39" w:rsidRDefault="00FC63D3" w:rsidP="001743AB">
            <w:pPr>
              <w:rPr>
                <w:color w:val="000000"/>
                <w:lang w:val="ro-RO"/>
              </w:rPr>
            </w:pPr>
            <w:r w:rsidRPr="00241F39">
              <w:rPr>
                <w:color w:val="000000"/>
                <w:lang w:val="ro-RO"/>
              </w:rPr>
              <w:t>Incasari de la prestarea serviciilor cu plata</w:t>
            </w:r>
          </w:p>
        </w:tc>
        <w:tc>
          <w:tcPr>
            <w:tcW w:w="1056" w:type="dxa"/>
            <w:tcBorders>
              <w:top w:val="nil"/>
              <w:left w:val="nil"/>
              <w:bottom w:val="single" w:sz="4" w:space="0" w:color="auto"/>
              <w:right w:val="single" w:sz="4" w:space="0" w:color="auto"/>
            </w:tcBorders>
            <w:shd w:val="clear" w:color="auto" w:fill="auto"/>
            <w:noWrap/>
            <w:vAlign w:val="bottom"/>
          </w:tcPr>
          <w:p w:rsidR="00FC63D3" w:rsidRPr="00241F39" w:rsidRDefault="00FC63D3" w:rsidP="001743AB">
            <w:pPr>
              <w:jc w:val="right"/>
              <w:rPr>
                <w:color w:val="000000"/>
                <w:lang w:val="ro-RO"/>
              </w:rPr>
            </w:pPr>
            <w:r w:rsidRPr="00241F39">
              <w:rPr>
                <w:color w:val="000000"/>
                <w:lang w:val="ro-RO"/>
              </w:rPr>
              <w:t>142310</w:t>
            </w:r>
          </w:p>
        </w:tc>
        <w:tc>
          <w:tcPr>
            <w:tcW w:w="1197" w:type="dxa"/>
            <w:tcBorders>
              <w:top w:val="nil"/>
              <w:left w:val="nil"/>
              <w:bottom w:val="single" w:sz="4" w:space="0" w:color="auto"/>
              <w:right w:val="single" w:sz="4" w:space="0" w:color="auto"/>
            </w:tcBorders>
            <w:shd w:val="clear" w:color="auto" w:fill="auto"/>
            <w:noWrap/>
            <w:vAlign w:val="bottom"/>
          </w:tcPr>
          <w:p w:rsidR="00FC63D3" w:rsidRPr="00241F39" w:rsidRDefault="00FC63D3" w:rsidP="001743AB">
            <w:pPr>
              <w:jc w:val="right"/>
              <w:rPr>
                <w:color w:val="000000"/>
                <w:lang w:val="ro-RO"/>
              </w:rPr>
            </w:pPr>
            <w:r>
              <w:rPr>
                <w:color w:val="000000"/>
                <w:lang w:val="ro-RO"/>
              </w:rPr>
              <w:t>81.9</w:t>
            </w:r>
          </w:p>
        </w:tc>
      </w:tr>
      <w:tr w:rsidR="00FC63D3" w:rsidRPr="00241F39" w:rsidTr="001743AB">
        <w:trPr>
          <w:trHeight w:val="330"/>
        </w:trPr>
        <w:tc>
          <w:tcPr>
            <w:tcW w:w="7953" w:type="dxa"/>
            <w:tcBorders>
              <w:top w:val="nil"/>
              <w:left w:val="single" w:sz="4" w:space="0" w:color="auto"/>
              <w:bottom w:val="single" w:sz="4" w:space="0" w:color="auto"/>
              <w:right w:val="single" w:sz="4" w:space="0" w:color="auto"/>
            </w:tcBorders>
            <w:shd w:val="clear" w:color="auto" w:fill="auto"/>
            <w:vAlign w:val="center"/>
            <w:hideMark/>
          </w:tcPr>
          <w:p w:rsidR="00FC63D3" w:rsidRPr="00241F39" w:rsidRDefault="00FC63D3" w:rsidP="001743AB">
            <w:pPr>
              <w:rPr>
                <w:b/>
                <w:color w:val="000000"/>
                <w:lang w:val="ro-RO"/>
              </w:rPr>
            </w:pPr>
            <w:r w:rsidRPr="00241F39">
              <w:rPr>
                <w:b/>
                <w:color w:val="000000"/>
                <w:lang w:val="ro-RO"/>
              </w:rPr>
              <w:t>Alte venituri</w:t>
            </w:r>
          </w:p>
        </w:tc>
        <w:tc>
          <w:tcPr>
            <w:tcW w:w="1056" w:type="dxa"/>
            <w:tcBorders>
              <w:top w:val="nil"/>
              <w:left w:val="nil"/>
              <w:bottom w:val="single" w:sz="4" w:space="0" w:color="auto"/>
              <w:right w:val="single" w:sz="4" w:space="0" w:color="auto"/>
            </w:tcBorders>
            <w:shd w:val="clear" w:color="auto" w:fill="auto"/>
            <w:noWrap/>
            <w:vAlign w:val="bottom"/>
            <w:hideMark/>
          </w:tcPr>
          <w:p w:rsidR="00FC63D3" w:rsidRPr="00241F39" w:rsidRDefault="00FC63D3" w:rsidP="001743AB">
            <w:pPr>
              <w:jc w:val="right"/>
              <w:rPr>
                <w:b/>
                <w:color w:val="000000"/>
                <w:lang w:val="ro-RO"/>
              </w:rPr>
            </w:pPr>
            <w:r w:rsidRPr="00241F39">
              <w:rPr>
                <w:b/>
                <w:color w:val="000000"/>
                <w:lang w:val="ro-RO"/>
              </w:rPr>
              <w:t>1451</w:t>
            </w:r>
          </w:p>
        </w:tc>
        <w:tc>
          <w:tcPr>
            <w:tcW w:w="1197" w:type="dxa"/>
            <w:tcBorders>
              <w:top w:val="nil"/>
              <w:left w:val="nil"/>
              <w:bottom w:val="single" w:sz="4" w:space="0" w:color="auto"/>
              <w:right w:val="single" w:sz="4" w:space="0" w:color="auto"/>
            </w:tcBorders>
            <w:shd w:val="clear" w:color="auto" w:fill="auto"/>
            <w:noWrap/>
            <w:vAlign w:val="bottom"/>
            <w:hideMark/>
          </w:tcPr>
          <w:p w:rsidR="00FC63D3" w:rsidRPr="00241F39" w:rsidRDefault="00FC63D3" w:rsidP="001743AB">
            <w:pPr>
              <w:jc w:val="right"/>
              <w:rPr>
                <w:b/>
                <w:color w:val="000000"/>
                <w:lang w:val="ro-RO"/>
              </w:rPr>
            </w:pPr>
            <w:r>
              <w:rPr>
                <w:b/>
                <w:color w:val="000000"/>
                <w:lang w:val="ro-RO"/>
              </w:rPr>
              <w:t>0.5</w:t>
            </w:r>
          </w:p>
        </w:tc>
      </w:tr>
      <w:tr w:rsidR="00FC63D3" w:rsidRPr="00241F39" w:rsidTr="001743AB">
        <w:trPr>
          <w:trHeight w:val="330"/>
        </w:trPr>
        <w:tc>
          <w:tcPr>
            <w:tcW w:w="7953" w:type="dxa"/>
            <w:tcBorders>
              <w:top w:val="nil"/>
              <w:left w:val="single" w:sz="4" w:space="0" w:color="auto"/>
              <w:bottom w:val="single" w:sz="4" w:space="0" w:color="auto"/>
              <w:right w:val="single" w:sz="4" w:space="0" w:color="auto"/>
            </w:tcBorders>
            <w:shd w:val="clear" w:color="auto" w:fill="auto"/>
            <w:vAlign w:val="center"/>
          </w:tcPr>
          <w:p w:rsidR="00FC63D3" w:rsidRPr="00241F39" w:rsidRDefault="00FC63D3" w:rsidP="001743AB">
            <w:pPr>
              <w:rPr>
                <w:color w:val="000000"/>
                <w:lang w:val="ro-RO"/>
              </w:rPr>
            </w:pPr>
            <w:r w:rsidRPr="00241F39">
              <w:rPr>
                <w:color w:val="000000"/>
                <w:lang w:val="ro-RO"/>
              </w:rPr>
              <w:t>Alte venituri incasate in buget</w:t>
            </w:r>
          </w:p>
        </w:tc>
        <w:tc>
          <w:tcPr>
            <w:tcW w:w="1056" w:type="dxa"/>
            <w:tcBorders>
              <w:top w:val="nil"/>
              <w:left w:val="nil"/>
              <w:bottom w:val="single" w:sz="4" w:space="0" w:color="auto"/>
              <w:right w:val="single" w:sz="4" w:space="0" w:color="auto"/>
            </w:tcBorders>
            <w:shd w:val="clear" w:color="auto" w:fill="auto"/>
            <w:noWrap/>
            <w:vAlign w:val="bottom"/>
          </w:tcPr>
          <w:p w:rsidR="00FC63D3" w:rsidRPr="00241F39" w:rsidRDefault="00FC63D3" w:rsidP="001743AB">
            <w:pPr>
              <w:jc w:val="right"/>
              <w:rPr>
                <w:color w:val="000000"/>
                <w:lang w:val="ro-RO"/>
              </w:rPr>
            </w:pPr>
            <w:r w:rsidRPr="00241F39">
              <w:rPr>
                <w:color w:val="000000"/>
                <w:lang w:val="ro-RO"/>
              </w:rPr>
              <w:t>14</w:t>
            </w:r>
            <w:r>
              <w:rPr>
                <w:color w:val="000000"/>
                <w:lang w:val="ro-RO"/>
              </w:rPr>
              <w:t>5</w:t>
            </w:r>
            <w:r w:rsidRPr="00241F39">
              <w:rPr>
                <w:color w:val="000000"/>
                <w:lang w:val="ro-RO"/>
              </w:rPr>
              <w:t>142</w:t>
            </w:r>
          </w:p>
        </w:tc>
        <w:tc>
          <w:tcPr>
            <w:tcW w:w="1197" w:type="dxa"/>
            <w:tcBorders>
              <w:top w:val="nil"/>
              <w:left w:val="nil"/>
              <w:bottom w:val="single" w:sz="4" w:space="0" w:color="auto"/>
              <w:right w:val="single" w:sz="4" w:space="0" w:color="auto"/>
            </w:tcBorders>
            <w:shd w:val="clear" w:color="auto" w:fill="auto"/>
            <w:noWrap/>
            <w:vAlign w:val="bottom"/>
          </w:tcPr>
          <w:p w:rsidR="00FC63D3" w:rsidRPr="00241F39" w:rsidRDefault="00FC63D3" w:rsidP="001743AB">
            <w:pPr>
              <w:jc w:val="right"/>
              <w:rPr>
                <w:color w:val="000000"/>
                <w:lang w:val="ro-RO"/>
              </w:rPr>
            </w:pPr>
            <w:r>
              <w:rPr>
                <w:color w:val="000000"/>
                <w:lang w:val="ro-RO"/>
              </w:rPr>
              <w:t>0.5</w:t>
            </w:r>
          </w:p>
        </w:tc>
      </w:tr>
      <w:tr w:rsidR="00FC63D3" w:rsidRPr="00241F39" w:rsidTr="001743AB">
        <w:trPr>
          <w:trHeight w:val="330"/>
        </w:trPr>
        <w:tc>
          <w:tcPr>
            <w:tcW w:w="7953" w:type="dxa"/>
            <w:tcBorders>
              <w:top w:val="nil"/>
              <w:left w:val="single" w:sz="4" w:space="0" w:color="auto"/>
              <w:bottom w:val="single" w:sz="4" w:space="0" w:color="auto"/>
              <w:right w:val="single" w:sz="4" w:space="0" w:color="auto"/>
            </w:tcBorders>
            <w:shd w:val="clear" w:color="auto" w:fill="auto"/>
            <w:vAlign w:val="center"/>
          </w:tcPr>
          <w:p w:rsidR="00FC63D3" w:rsidRPr="0047374C" w:rsidRDefault="00FC63D3" w:rsidP="001743AB">
            <w:pPr>
              <w:rPr>
                <w:b/>
                <w:color w:val="000000"/>
                <w:lang w:val="ro-RO"/>
              </w:rPr>
            </w:pPr>
            <w:r w:rsidRPr="0047374C">
              <w:rPr>
                <w:b/>
                <w:color w:val="000000"/>
                <w:lang w:val="ro-RO"/>
              </w:rPr>
              <w:t>Transferuri primite între bugetul de stat şi bugetele locale de nivelul I</w:t>
            </w:r>
          </w:p>
        </w:tc>
        <w:tc>
          <w:tcPr>
            <w:tcW w:w="1056" w:type="dxa"/>
            <w:tcBorders>
              <w:top w:val="nil"/>
              <w:left w:val="nil"/>
              <w:bottom w:val="single" w:sz="4" w:space="0" w:color="auto"/>
              <w:right w:val="single" w:sz="4" w:space="0" w:color="auto"/>
            </w:tcBorders>
            <w:shd w:val="clear" w:color="auto" w:fill="auto"/>
            <w:noWrap/>
            <w:vAlign w:val="bottom"/>
          </w:tcPr>
          <w:p w:rsidR="00FC63D3" w:rsidRPr="0047374C" w:rsidRDefault="00FC63D3" w:rsidP="001743AB">
            <w:pPr>
              <w:jc w:val="right"/>
              <w:rPr>
                <w:b/>
                <w:color w:val="000000"/>
                <w:lang w:val="ro-RO"/>
              </w:rPr>
            </w:pPr>
            <w:r w:rsidRPr="0047374C">
              <w:rPr>
                <w:b/>
                <w:color w:val="000000"/>
                <w:lang w:val="ro-RO"/>
              </w:rPr>
              <w:t>1912</w:t>
            </w:r>
          </w:p>
        </w:tc>
        <w:tc>
          <w:tcPr>
            <w:tcW w:w="1197" w:type="dxa"/>
            <w:tcBorders>
              <w:top w:val="nil"/>
              <w:left w:val="nil"/>
              <w:bottom w:val="single" w:sz="4" w:space="0" w:color="auto"/>
              <w:right w:val="single" w:sz="4" w:space="0" w:color="auto"/>
            </w:tcBorders>
            <w:shd w:val="clear" w:color="auto" w:fill="auto"/>
            <w:noWrap/>
            <w:vAlign w:val="bottom"/>
          </w:tcPr>
          <w:p w:rsidR="00FC63D3" w:rsidRPr="0047374C" w:rsidRDefault="00FC63D3" w:rsidP="001743AB">
            <w:pPr>
              <w:jc w:val="right"/>
              <w:rPr>
                <w:b/>
                <w:color w:val="000000"/>
                <w:lang w:val="ro-RO"/>
              </w:rPr>
            </w:pPr>
            <w:r>
              <w:rPr>
                <w:b/>
                <w:color w:val="000000"/>
                <w:lang w:val="ro-RO"/>
              </w:rPr>
              <w:t>2823.3</w:t>
            </w:r>
          </w:p>
        </w:tc>
      </w:tr>
      <w:tr w:rsidR="00FC63D3" w:rsidRPr="00241F39" w:rsidTr="001743AB">
        <w:trPr>
          <w:trHeight w:val="330"/>
        </w:trPr>
        <w:tc>
          <w:tcPr>
            <w:tcW w:w="7953" w:type="dxa"/>
            <w:tcBorders>
              <w:top w:val="nil"/>
              <w:left w:val="single" w:sz="4" w:space="0" w:color="auto"/>
              <w:bottom w:val="single" w:sz="4" w:space="0" w:color="auto"/>
              <w:right w:val="single" w:sz="4" w:space="0" w:color="auto"/>
            </w:tcBorders>
            <w:shd w:val="clear" w:color="auto" w:fill="auto"/>
            <w:vAlign w:val="center"/>
          </w:tcPr>
          <w:p w:rsidR="00FC63D3" w:rsidRPr="00241F39" w:rsidRDefault="00FC63D3" w:rsidP="001743AB">
            <w:pPr>
              <w:rPr>
                <w:color w:val="000000"/>
                <w:lang w:val="ro-RO"/>
              </w:rPr>
            </w:pPr>
            <w:r>
              <w:rPr>
                <w:color w:val="000000"/>
                <w:lang w:val="ro-RO"/>
              </w:rPr>
              <w:t>Transferuri cu destinatie generala</w:t>
            </w:r>
          </w:p>
        </w:tc>
        <w:tc>
          <w:tcPr>
            <w:tcW w:w="1056" w:type="dxa"/>
            <w:tcBorders>
              <w:top w:val="nil"/>
              <w:left w:val="nil"/>
              <w:bottom w:val="single" w:sz="4" w:space="0" w:color="auto"/>
              <w:right w:val="single" w:sz="4" w:space="0" w:color="auto"/>
            </w:tcBorders>
            <w:shd w:val="clear" w:color="auto" w:fill="auto"/>
            <w:noWrap/>
            <w:vAlign w:val="bottom"/>
          </w:tcPr>
          <w:p w:rsidR="00FC63D3" w:rsidRPr="00241F39" w:rsidRDefault="00FC63D3" w:rsidP="001743AB">
            <w:pPr>
              <w:jc w:val="right"/>
              <w:rPr>
                <w:color w:val="000000"/>
                <w:lang w:val="ro-RO"/>
              </w:rPr>
            </w:pPr>
            <w:r>
              <w:rPr>
                <w:color w:val="000000"/>
                <w:lang w:val="ro-RO"/>
              </w:rPr>
              <w:t>191231</w:t>
            </w:r>
          </w:p>
        </w:tc>
        <w:tc>
          <w:tcPr>
            <w:tcW w:w="1197" w:type="dxa"/>
            <w:tcBorders>
              <w:top w:val="nil"/>
              <w:left w:val="nil"/>
              <w:bottom w:val="single" w:sz="4" w:space="0" w:color="auto"/>
              <w:right w:val="single" w:sz="4" w:space="0" w:color="auto"/>
            </w:tcBorders>
            <w:shd w:val="clear" w:color="auto" w:fill="auto"/>
            <w:noWrap/>
            <w:vAlign w:val="bottom"/>
          </w:tcPr>
          <w:p w:rsidR="00FC63D3" w:rsidRPr="00241F39" w:rsidRDefault="00FC63D3" w:rsidP="001743AB">
            <w:pPr>
              <w:jc w:val="right"/>
              <w:rPr>
                <w:color w:val="000000"/>
                <w:lang w:val="ro-RO"/>
              </w:rPr>
            </w:pPr>
            <w:r>
              <w:rPr>
                <w:color w:val="000000"/>
                <w:lang w:val="ro-RO"/>
              </w:rPr>
              <w:t>982.3</w:t>
            </w:r>
          </w:p>
        </w:tc>
      </w:tr>
      <w:tr w:rsidR="00FC63D3" w:rsidRPr="00241F39" w:rsidTr="001743AB">
        <w:trPr>
          <w:trHeight w:val="441"/>
        </w:trPr>
        <w:tc>
          <w:tcPr>
            <w:tcW w:w="7953" w:type="dxa"/>
            <w:tcBorders>
              <w:top w:val="nil"/>
              <w:left w:val="single" w:sz="4" w:space="0" w:color="auto"/>
              <w:bottom w:val="single" w:sz="4" w:space="0" w:color="auto"/>
              <w:right w:val="single" w:sz="4" w:space="0" w:color="auto"/>
            </w:tcBorders>
            <w:shd w:val="clear" w:color="auto" w:fill="auto"/>
            <w:vAlign w:val="center"/>
            <w:hideMark/>
          </w:tcPr>
          <w:p w:rsidR="00FC63D3" w:rsidRDefault="00FC63D3" w:rsidP="001743AB">
            <w:pPr>
              <w:rPr>
                <w:color w:val="000000"/>
                <w:lang w:val="ro-RO"/>
              </w:rPr>
            </w:pPr>
            <w:r>
              <w:rPr>
                <w:color w:val="000000"/>
                <w:lang w:val="ro-RO"/>
              </w:rPr>
              <w:t>Alte transferuri curente primite cu destinatie generala</w:t>
            </w:r>
          </w:p>
        </w:tc>
        <w:tc>
          <w:tcPr>
            <w:tcW w:w="1056" w:type="dxa"/>
            <w:tcBorders>
              <w:top w:val="nil"/>
              <w:left w:val="nil"/>
              <w:bottom w:val="single" w:sz="4" w:space="0" w:color="auto"/>
              <w:right w:val="single" w:sz="4" w:space="0" w:color="auto"/>
            </w:tcBorders>
            <w:shd w:val="clear" w:color="auto" w:fill="auto"/>
            <w:noWrap/>
            <w:vAlign w:val="bottom"/>
            <w:hideMark/>
          </w:tcPr>
          <w:p w:rsidR="00FC63D3" w:rsidRDefault="00FC63D3" w:rsidP="001743AB">
            <w:pPr>
              <w:jc w:val="right"/>
              <w:rPr>
                <w:color w:val="000000"/>
                <w:lang w:val="ro-RO"/>
              </w:rPr>
            </w:pPr>
            <w:r>
              <w:rPr>
                <w:color w:val="000000"/>
                <w:lang w:val="ro-RO"/>
              </w:rPr>
              <w:t>191232</w:t>
            </w:r>
          </w:p>
        </w:tc>
        <w:tc>
          <w:tcPr>
            <w:tcW w:w="1197" w:type="dxa"/>
            <w:tcBorders>
              <w:top w:val="nil"/>
              <w:left w:val="nil"/>
              <w:bottom w:val="single" w:sz="4" w:space="0" w:color="auto"/>
              <w:right w:val="single" w:sz="4" w:space="0" w:color="auto"/>
            </w:tcBorders>
            <w:shd w:val="clear" w:color="auto" w:fill="auto"/>
            <w:noWrap/>
            <w:vAlign w:val="bottom"/>
            <w:hideMark/>
          </w:tcPr>
          <w:p w:rsidR="00FC63D3" w:rsidRDefault="00FC63D3" w:rsidP="001743AB">
            <w:pPr>
              <w:rPr>
                <w:color w:val="000000"/>
                <w:lang w:val="ro-RO"/>
              </w:rPr>
            </w:pPr>
            <w:r>
              <w:rPr>
                <w:color w:val="000000"/>
                <w:lang w:val="ro-RO"/>
              </w:rPr>
              <w:t xml:space="preserve">      </w:t>
            </w:r>
          </w:p>
        </w:tc>
      </w:tr>
      <w:tr w:rsidR="00FC63D3" w:rsidRPr="00241F39" w:rsidTr="001743AB">
        <w:trPr>
          <w:trHeight w:val="441"/>
        </w:trPr>
        <w:tc>
          <w:tcPr>
            <w:tcW w:w="7953" w:type="dxa"/>
            <w:tcBorders>
              <w:top w:val="nil"/>
              <w:left w:val="single" w:sz="4" w:space="0" w:color="auto"/>
              <w:bottom w:val="single" w:sz="4" w:space="0" w:color="auto"/>
              <w:right w:val="single" w:sz="4" w:space="0" w:color="auto"/>
            </w:tcBorders>
            <w:shd w:val="clear" w:color="auto" w:fill="auto"/>
            <w:vAlign w:val="center"/>
            <w:hideMark/>
          </w:tcPr>
          <w:p w:rsidR="00FC63D3" w:rsidRPr="00241F39" w:rsidRDefault="00FC63D3" w:rsidP="001743AB">
            <w:pPr>
              <w:rPr>
                <w:color w:val="000000"/>
                <w:lang w:val="ro-RO"/>
              </w:rPr>
            </w:pPr>
            <w:r>
              <w:rPr>
                <w:color w:val="000000"/>
                <w:lang w:val="ro-RO"/>
              </w:rPr>
              <w:t>Transferuri cu destinatie speciala în învățămînt</w:t>
            </w:r>
          </w:p>
        </w:tc>
        <w:tc>
          <w:tcPr>
            <w:tcW w:w="1056" w:type="dxa"/>
            <w:tcBorders>
              <w:top w:val="nil"/>
              <w:left w:val="nil"/>
              <w:bottom w:val="single" w:sz="4" w:space="0" w:color="auto"/>
              <w:right w:val="single" w:sz="4" w:space="0" w:color="auto"/>
            </w:tcBorders>
            <w:shd w:val="clear" w:color="auto" w:fill="auto"/>
            <w:noWrap/>
            <w:vAlign w:val="bottom"/>
            <w:hideMark/>
          </w:tcPr>
          <w:p w:rsidR="00FC63D3" w:rsidRPr="00241F39" w:rsidRDefault="00FC63D3" w:rsidP="001743AB">
            <w:pPr>
              <w:jc w:val="right"/>
              <w:rPr>
                <w:color w:val="000000"/>
                <w:lang w:val="ro-RO"/>
              </w:rPr>
            </w:pPr>
            <w:r>
              <w:rPr>
                <w:color w:val="000000"/>
                <w:lang w:val="ro-RO"/>
              </w:rPr>
              <w:t>191211</w:t>
            </w:r>
          </w:p>
        </w:tc>
        <w:tc>
          <w:tcPr>
            <w:tcW w:w="1197" w:type="dxa"/>
            <w:tcBorders>
              <w:top w:val="nil"/>
              <w:left w:val="nil"/>
              <w:bottom w:val="single" w:sz="4" w:space="0" w:color="auto"/>
              <w:right w:val="single" w:sz="4" w:space="0" w:color="auto"/>
            </w:tcBorders>
            <w:shd w:val="clear" w:color="auto" w:fill="auto"/>
            <w:noWrap/>
            <w:vAlign w:val="bottom"/>
            <w:hideMark/>
          </w:tcPr>
          <w:p w:rsidR="00FC63D3" w:rsidRPr="00241F39" w:rsidRDefault="00FC63D3" w:rsidP="001743AB">
            <w:pPr>
              <w:rPr>
                <w:color w:val="000000"/>
                <w:lang w:val="ro-RO"/>
              </w:rPr>
            </w:pPr>
            <w:r>
              <w:rPr>
                <w:color w:val="000000"/>
                <w:lang w:val="ro-RO"/>
              </w:rPr>
              <w:t xml:space="preserve">     1402.8</w:t>
            </w:r>
          </w:p>
        </w:tc>
      </w:tr>
      <w:tr w:rsidR="00FC63D3" w:rsidRPr="00241F39" w:rsidTr="001743AB">
        <w:trPr>
          <w:trHeight w:val="441"/>
        </w:trPr>
        <w:tc>
          <w:tcPr>
            <w:tcW w:w="7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3D3" w:rsidRDefault="00FC63D3" w:rsidP="001743AB">
            <w:pPr>
              <w:rPr>
                <w:color w:val="000000"/>
                <w:lang w:val="ro-RO"/>
              </w:rPr>
            </w:pPr>
            <w:r>
              <w:rPr>
                <w:color w:val="000000"/>
                <w:lang w:val="ro-RO"/>
              </w:rPr>
              <w:t>Transferuri cu destinatie specială pentru infrastructura drumului</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rsidR="00FC63D3" w:rsidRDefault="00FC63D3" w:rsidP="001743AB">
            <w:pPr>
              <w:jc w:val="right"/>
              <w:rPr>
                <w:color w:val="000000"/>
                <w:lang w:val="ro-RO"/>
              </w:rPr>
            </w:pPr>
            <w:r>
              <w:rPr>
                <w:color w:val="000000"/>
                <w:lang w:val="ro-RO"/>
              </w:rPr>
              <w:t>191216</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rsidR="00FC63D3" w:rsidRDefault="00FC63D3" w:rsidP="001743AB">
            <w:pPr>
              <w:rPr>
                <w:color w:val="000000"/>
                <w:lang w:val="ro-RO"/>
              </w:rPr>
            </w:pPr>
            <w:r>
              <w:rPr>
                <w:color w:val="000000"/>
                <w:lang w:val="ro-RO"/>
              </w:rPr>
              <w:t xml:space="preserve">      438.2</w:t>
            </w:r>
          </w:p>
        </w:tc>
      </w:tr>
    </w:tbl>
    <w:p w:rsidR="00FC63D3" w:rsidRPr="003D59BE" w:rsidRDefault="00FC63D3" w:rsidP="00FC63D3">
      <w:pPr>
        <w:rPr>
          <w:b/>
          <w:lang w:val="ro-MO"/>
        </w:rPr>
      </w:pPr>
      <w:r w:rsidRPr="003D59BE">
        <w:rPr>
          <w:b/>
          <w:lang w:val="ro-MO"/>
        </w:rPr>
        <w:t xml:space="preserve">Secretarul Consiliului </w:t>
      </w:r>
      <w:r>
        <w:rPr>
          <w:b/>
          <w:lang w:val="ro-MO"/>
        </w:rPr>
        <w:t>sătesc</w:t>
      </w:r>
    </w:p>
    <w:p w:rsidR="00FC63D3" w:rsidRPr="003D59BE" w:rsidRDefault="00FC63D3" w:rsidP="00FC63D3">
      <w:pPr>
        <w:rPr>
          <w:b/>
          <w:lang w:val="ro-MO"/>
        </w:rPr>
      </w:pPr>
    </w:p>
    <w:p w:rsidR="00FC63D3" w:rsidRDefault="00FC63D3" w:rsidP="00FC63D3">
      <w:pPr>
        <w:jc w:val="right"/>
        <w:rPr>
          <w:i/>
          <w:lang w:val="ro-MO"/>
        </w:rPr>
      </w:pPr>
    </w:p>
    <w:p w:rsidR="00FC63D3" w:rsidRDefault="00FC63D3" w:rsidP="00FC63D3">
      <w:pPr>
        <w:jc w:val="right"/>
        <w:rPr>
          <w:i/>
          <w:lang w:val="ro-MO"/>
        </w:rPr>
      </w:pPr>
    </w:p>
    <w:p w:rsidR="00FC63D3" w:rsidRDefault="00FC63D3" w:rsidP="00FC63D3">
      <w:pPr>
        <w:jc w:val="right"/>
        <w:rPr>
          <w:i/>
          <w:lang w:val="ro-MO"/>
        </w:rPr>
      </w:pPr>
    </w:p>
    <w:p w:rsidR="00FC63D3" w:rsidRPr="003D59BE" w:rsidRDefault="00FC63D3" w:rsidP="00FC63D3">
      <w:pPr>
        <w:jc w:val="right"/>
        <w:rPr>
          <w:i/>
          <w:lang w:val="ro-MO"/>
        </w:rPr>
      </w:pPr>
      <w:r w:rsidRPr="003D59BE">
        <w:rPr>
          <w:i/>
          <w:lang w:val="ro-MO"/>
        </w:rPr>
        <w:t>Anexa nr.3</w:t>
      </w:r>
    </w:p>
    <w:p w:rsidR="00FC63D3" w:rsidRPr="003D59BE" w:rsidRDefault="00FC63D3" w:rsidP="00FC63D3">
      <w:pPr>
        <w:jc w:val="right"/>
        <w:rPr>
          <w:lang w:val="ro-MO"/>
        </w:rPr>
      </w:pPr>
      <w:r w:rsidRPr="003D59BE">
        <w:rPr>
          <w:lang w:val="ro-MO"/>
        </w:rPr>
        <w:t>la decizia Consiliului local Isacova</w:t>
      </w:r>
    </w:p>
    <w:tbl>
      <w:tblPr>
        <w:tblW w:w="10212" w:type="dxa"/>
        <w:tblInd w:w="-847" w:type="dxa"/>
        <w:tblLook w:val="04A0" w:firstRow="1" w:lastRow="0" w:firstColumn="1" w:lastColumn="0" w:noHBand="0" w:noVBand="1"/>
      </w:tblPr>
      <w:tblGrid>
        <w:gridCol w:w="8095"/>
        <w:gridCol w:w="851"/>
        <w:gridCol w:w="1266"/>
      </w:tblGrid>
      <w:tr w:rsidR="00FC63D3" w:rsidRPr="003D59BE" w:rsidTr="001743AB">
        <w:trPr>
          <w:trHeight w:val="810"/>
        </w:trPr>
        <w:tc>
          <w:tcPr>
            <w:tcW w:w="10212" w:type="dxa"/>
            <w:gridSpan w:val="3"/>
            <w:tcBorders>
              <w:top w:val="nil"/>
              <w:left w:val="nil"/>
              <w:bottom w:val="nil"/>
              <w:right w:val="nil"/>
            </w:tcBorders>
            <w:shd w:val="clear" w:color="auto" w:fill="auto"/>
            <w:vAlign w:val="bottom"/>
            <w:hideMark/>
          </w:tcPr>
          <w:p w:rsidR="00FC63D3" w:rsidRPr="00D119C4" w:rsidRDefault="00FC63D3" w:rsidP="001743AB">
            <w:pPr>
              <w:jc w:val="right"/>
              <w:rPr>
                <w:lang w:val="ro-MO"/>
              </w:rPr>
            </w:pPr>
            <w:r w:rsidRPr="00D119C4">
              <w:rPr>
                <w:lang w:val="ro-MO"/>
              </w:rPr>
              <w:t xml:space="preserve">nr. </w:t>
            </w:r>
            <w:r>
              <w:rPr>
                <w:u w:val="single"/>
                <w:lang w:val="ro-MO"/>
              </w:rPr>
              <w:t>___</w:t>
            </w:r>
            <w:r w:rsidRPr="00D119C4">
              <w:rPr>
                <w:lang w:val="ro-MO"/>
              </w:rPr>
              <w:t xml:space="preserve"> din  </w:t>
            </w:r>
            <w:r>
              <w:rPr>
                <w:u w:val="single"/>
                <w:lang w:val="ro-MO"/>
              </w:rPr>
              <w:t>________</w:t>
            </w:r>
          </w:p>
          <w:p w:rsidR="00FC63D3" w:rsidRPr="003D59BE" w:rsidRDefault="00FC63D3" w:rsidP="001743AB">
            <w:pPr>
              <w:jc w:val="center"/>
              <w:rPr>
                <w:b/>
                <w:bCs/>
                <w:color w:val="000000"/>
                <w:lang w:val="ro-RO"/>
              </w:rPr>
            </w:pPr>
          </w:p>
          <w:p w:rsidR="00FC63D3" w:rsidRPr="003D59BE" w:rsidRDefault="00FC63D3" w:rsidP="001743AB">
            <w:pPr>
              <w:jc w:val="center"/>
              <w:rPr>
                <w:b/>
                <w:bCs/>
                <w:color w:val="000000"/>
                <w:lang w:val="ro-RO"/>
              </w:rPr>
            </w:pPr>
            <w:r w:rsidRPr="003D59BE">
              <w:rPr>
                <w:b/>
                <w:bCs/>
                <w:color w:val="000000"/>
                <w:lang w:val="ro-RO"/>
              </w:rPr>
              <w:t xml:space="preserve">Resursele </w:t>
            </w:r>
            <w:r>
              <w:rPr>
                <w:b/>
                <w:bCs/>
                <w:color w:val="000000"/>
                <w:lang w:val="ro-RO"/>
              </w:rPr>
              <w:t>și</w:t>
            </w:r>
            <w:r w:rsidRPr="003D59BE">
              <w:rPr>
                <w:b/>
                <w:bCs/>
                <w:color w:val="000000"/>
                <w:lang w:val="ro-RO"/>
              </w:rPr>
              <w:t xml:space="preserve"> cheltuielile bugetului </w:t>
            </w:r>
            <w:r>
              <w:rPr>
                <w:b/>
                <w:bCs/>
                <w:color w:val="000000"/>
                <w:lang w:val="ro-RO"/>
              </w:rPr>
              <w:t>Unității Administrativ Teritoriale</w:t>
            </w:r>
            <w:r w:rsidRPr="003D59BE">
              <w:rPr>
                <w:b/>
                <w:bCs/>
                <w:color w:val="000000"/>
                <w:lang w:val="ro-RO"/>
              </w:rPr>
              <w:t xml:space="preserve"> Isacova</w:t>
            </w:r>
          </w:p>
          <w:p w:rsidR="00FC63D3" w:rsidRPr="003D59BE" w:rsidRDefault="00FC63D3" w:rsidP="001743AB">
            <w:pPr>
              <w:jc w:val="center"/>
              <w:rPr>
                <w:b/>
                <w:bCs/>
                <w:color w:val="000000"/>
                <w:lang w:val="ro-RO"/>
              </w:rPr>
            </w:pPr>
            <w:r w:rsidRPr="003D59BE">
              <w:rPr>
                <w:b/>
                <w:bCs/>
                <w:color w:val="000000"/>
                <w:lang w:val="ro-RO"/>
              </w:rPr>
              <w:t>conform clasifica</w:t>
            </w:r>
            <w:r>
              <w:rPr>
                <w:b/>
                <w:bCs/>
                <w:color w:val="000000"/>
                <w:lang w:val="ro-RO"/>
              </w:rPr>
              <w:t>ț</w:t>
            </w:r>
            <w:r w:rsidRPr="003D59BE">
              <w:rPr>
                <w:b/>
                <w:bCs/>
                <w:color w:val="000000"/>
                <w:lang w:val="ro-RO"/>
              </w:rPr>
              <w:t>iei funcționale și pe program</w:t>
            </w:r>
            <w:r>
              <w:rPr>
                <w:b/>
                <w:bCs/>
                <w:color w:val="000000"/>
                <w:lang w:val="ro-RO"/>
              </w:rPr>
              <w:t>e</w:t>
            </w:r>
          </w:p>
        </w:tc>
      </w:tr>
      <w:tr w:rsidR="00FC63D3" w:rsidRPr="003D59BE" w:rsidTr="001743AB">
        <w:trPr>
          <w:trHeight w:val="375"/>
        </w:trPr>
        <w:tc>
          <w:tcPr>
            <w:tcW w:w="8095" w:type="dxa"/>
            <w:tcBorders>
              <w:top w:val="nil"/>
              <w:left w:val="nil"/>
              <w:bottom w:val="single" w:sz="4" w:space="0" w:color="auto"/>
              <w:right w:val="nil"/>
            </w:tcBorders>
            <w:shd w:val="clear" w:color="auto" w:fill="auto"/>
            <w:noWrap/>
            <w:vAlign w:val="bottom"/>
            <w:hideMark/>
          </w:tcPr>
          <w:p w:rsidR="00FC63D3" w:rsidRPr="003D59BE" w:rsidRDefault="00FC63D3" w:rsidP="001743AB">
            <w:pPr>
              <w:rPr>
                <w:color w:val="000000"/>
                <w:lang w:val="ro-RO"/>
              </w:rPr>
            </w:pPr>
          </w:p>
        </w:tc>
        <w:tc>
          <w:tcPr>
            <w:tcW w:w="851" w:type="dxa"/>
            <w:tcBorders>
              <w:top w:val="nil"/>
              <w:left w:val="nil"/>
              <w:bottom w:val="single" w:sz="4" w:space="0" w:color="auto"/>
              <w:right w:val="nil"/>
            </w:tcBorders>
            <w:shd w:val="clear" w:color="auto" w:fill="auto"/>
            <w:noWrap/>
            <w:vAlign w:val="bottom"/>
            <w:hideMark/>
          </w:tcPr>
          <w:p w:rsidR="00FC63D3" w:rsidRPr="003D59BE" w:rsidRDefault="00FC63D3" w:rsidP="001743AB">
            <w:pPr>
              <w:rPr>
                <w:color w:val="000000"/>
                <w:lang w:val="ro-RO"/>
              </w:rPr>
            </w:pPr>
          </w:p>
        </w:tc>
        <w:tc>
          <w:tcPr>
            <w:tcW w:w="1266" w:type="dxa"/>
            <w:tcBorders>
              <w:top w:val="nil"/>
              <w:left w:val="nil"/>
              <w:bottom w:val="single" w:sz="4" w:space="0" w:color="auto"/>
              <w:right w:val="nil"/>
            </w:tcBorders>
            <w:shd w:val="clear" w:color="auto" w:fill="auto"/>
            <w:noWrap/>
            <w:vAlign w:val="bottom"/>
            <w:hideMark/>
          </w:tcPr>
          <w:p w:rsidR="00FC63D3" w:rsidRPr="003D59BE" w:rsidRDefault="00FC63D3" w:rsidP="001743AB">
            <w:pPr>
              <w:rPr>
                <w:color w:val="000000"/>
                <w:lang w:val="ro-RO"/>
              </w:rPr>
            </w:pPr>
          </w:p>
        </w:tc>
      </w:tr>
      <w:tr w:rsidR="00FC63D3" w:rsidRPr="003D59BE" w:rsidTr="001743AB">
        <w:trPr>
          <w:trHeight w:val="750"/>
        </w:trPr>
        <w:tc>
          <w:tcPr>
            <w:tcW w:w="8095"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FC63D3" w:rsidRPr="003D59BE" w:rsidRDefault="00FC63D3" w:rsidP="001743AB">
            <w:pPr>
              <w:jc w:val="center"/>
              <w:rPr>
                <w:b/>
                <w:bCs/>
                <w:color w:val="3F3F3F"/>
                <w:lang w:val="ro-RO"/>
              </w:rPr>
            </w:pPr>
            <w:r w:rsidRPr="003D59BE">
              <w:rPr>
                <w:b/>
                <w:bCs/>
                <w:color w:val="3F3F3F"/>
                <w:lang w:val="ro-RO"/>
              </w:rPr>
              <w:t>Denumirea</w:t>
            </w:r>
          </w:p>
        </w:tc>
        <w:tc>
          <w:tcPr>
            <w:tcW w:w="851" w:type="dxa"/>
            <w:tcBorders>
              <w:top w:val="single" w:sz="4" w:space="0" w:color="auto"/>
              <w:left w:val="nil"/>
              <w:bottom w:val="single" w:sz="4" w:space="0" w:color="auto"/>
              <w:right w:val="single" w:sz="4" w:space="0" w:color="auto"/>
            </w:tcBorders>
            <w:shd w:val="clear" w:color="000000" w:fill="auto"/>
            <w:noWrap/>
            <w:vAlign w:val="center"/>
            <w:hideMark/>
          </w:tcPr>
          <w:p w:rsidR="00FC63D3" w:rsidRPr="003D59BE" w:rsidRDefault="00FC63D3" w:rsidP="001743AB">
            <w:pPr>
              <w:jc w:val="center"/>
              <w:rPr>
                <w:b/>
                <w:bCs/>
                <w:color w:val="3F3F3F"/>
                <w:lang w:val="ro-RO"/>
              </w:rPr>
            </w:pPr>
            <w:r w:rsidRPr="003D59BE">
              <w:rPr>
                <w:b/>
                <w:bCs/>
                <w:color w:val="3F3F3F"/>
                <w:lang w:val="ro-RO"/>
              </w:rPr>
              <w:t>Cod</w:t>
            </w:r>
          </w:p>
        </w:tc>
        <w:tc>
          <w:tcPr>
            <w:tcW w:w="1266" w:type="dxa"/>
            <w:tcBorders>
              <w:top w:val="single" w:sz="4" w:space="0" w:color="auto"/>
              <w:left w:val="nil"/>
              <w:bottom w:val="single" w:sz="4" w:space="0" w:color="auto"/>
              <w:right w:val="single" w:sz="4" w:space="0" w:color="auto"/>
            </w:tcBorders>
            <w:shd w:val="clear" w:color="000000" w:fill="auto"/>
            <w:vAlign w:val="center"/>
            <w:hideMark/>
          </w:tcPr>
          <w:p w:rsidR="00FC63D3" w:rsidRPr="003D59BE" w:rsidRDefault="00FC63D3" w:rsidP="001743AB">
            <w:pPr>
              <w:jc w:val="center"/>
              <w:rPr>
                <w:b/>
                <w:bCs/>
                <w:color w:val="3F3F3F"/>
                <w:lang w:val="ro-RO"/>
              </w:rPr>
            </w:pPr>
            <w:r w:rsidRPr="003D59BE">
              <w:rPr>
                <w:b/>
                <w:bCs/>
                <w:color w:val="3F3F3F"/>
                <w:lang w:val="ro-RO"/>
              </w:rPr>
              <w:t>Suma, mii lei</w:t>
            </w:r>
          </w:p>
        </w:tc>
      </w:tr>
      <w:tr w:rsidR="00FC63D3" w:rsidRPr="003D59BE" w:rsidTr="001743AB">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FC63D3" w:rsidRPr="003D59BE" w:rsidRDefault="00FC63D3" w:rsidP="001743AB">
            <w:pPr>
              <w:rPr>
                <w:b/>
                <w:color w:val="000000"/>
                <w:lang w:val="ro-RO"/>
              </w:rPr>
            </w:pPr>
            <w:r w:rsidRPr="003D59BE">
              <w:rPr>
                <w:b/>
                <w:color w:val="000000"/>
                <w:lang w:val="ro-RO"/>
              </w:rPr>
              <w:t xml:space="preserve">     Cheltuieli recurente, în total</w:t>
            </w:r>
          </w:p>
        </w:tc>
        <w:tc>
          <w:tcPr>
            <w:tcW w:w="851"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b/>
                <w:color w:val="000000"/>
                <w:lang w:val="ro-RO"/>
              </w:rPr>
            </w:pPr>
            <w:r w:rsidRPr="003D59BE">
              <w:rPr>
                <w:b/>
                <w:color w:val="000000"/>
                <w:lang w:val="ro-RO"/>
              </w:rPr>
              <w:t> </w:t>
            </w:r>
          </w:p>
        </w:tc>
        <w:tc>
          <w:tcPr>
            <w:tcW w:w="126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b/>
                <w:color w:val="000000"/>
                <w:lang w:val="ro-RO"/>
              </w:rPr>
            </w:pPr>
            <w:r>
              <w:rPr>
                <w:b/>
                <w:color w:val="000000"/>
                <w:lang w:val="ro-RO"/>
              </w:rPr>
              <w:t>6840.4</w:t>
            </w:r>
          </w:p>
        </w:tc>
      </w:tr>
      <w:tr w:rsidR="00FC63D3" w:rsidRPr="003D59BE" w:rsidTr="001743AB">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FC63D3" w:rsidRPr="003D59BE" w:rsidRDefault="00FC63D3" w:rsidP="001743AB">
            <w:pPr>
              <w:rPr>
                <w:color w:val="000000"/>
                <w:lang w:val="ro-RO"/>
              </w:rPr>
            </w:pPr>
            <w:r w:rsidRPr="003D59BE">
              <w:rPr>
                <w:color w:val="000000"/>
                <w:lang w:val="ro-RO"/>
              </w:rPr>
              <w:t xml:space="preserve">          inclusiv cheltuieli de personal</w:t>
            </w:r>
          </w:p>
        </w:tc>
        <w:tc>
          <w:tcPr>
            <w:tcW w:w="851"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r w:rsidRPr="003D59BE">
              <w:rPr>
                <w:color w:val="000000"/>
                <w:lang w:val="ro-RO"/>
              </w:rPr>
              <w:t> </w:t>
            </w:r>
          </w:p>
        </w:tc>
        <w:tc>
          <w:tcPr>
            <w:tcW w:w="126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r>
              <w:rPr>
                <w:color w:val="000000"/>
                <w:lang w:val="ro-RO"/>
              </w:rPr>
              <w:t>2517.8</w:t>
            </w:r>
          </w:p>
        </w:tc>
      </w:tr>
      <w:tr w:rsidR="00FC63D3" w:rsidRPr="003D59BE" w:rsidTr="001743AB">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FC63D3" w:rsidRPr="003D59BE" w:rsidRDefault="00FC63D3" w:rsidP="001743AB">
            <w:pPr>
              <w:rPr>
                <w:b/>
                <w:color w:val="000000"/>
                <w:lang w:val="ro-RO"/>
              </w:rPr>
            </w:pPr>
            <w:r w:rsidRPr="003D59BE">
              <w:rPr>
                <w:b/>
                <w:color w:val="000000"/>
                <w:lang w:val="ro-RO"/>
              </w:rPr>
              <w:t xml:space="preserve">     Investiții capitale, în total</w:t>
            </w:r>
          </w:p>
        </w:tc>
        <w:tc>
          <w:tcPr>
            <w:tcW w:w="851"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b/>
                <w:color w:val="000000"/>
                <w:lang w:val="ro-RO"/>
              </w:rPr>
            </w:pPr>
            <w:r w:rsidRPr="003D59BE">
              <w:rPr>
                <w:b/>
                <w:color w:val="000000"/>
                <w:lang w:val="ro-RO"/>
              </w:rPr>
              <w:t> </w:t>
            </w:r>
          </w:p>
        </w:tc>
        <w:tc>
          <w:tcPr>
            <w:tcW w:w="126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b/>
                <w:color w:val="000000"/>
                <w:lang w:val="ro-RO"/>
              </w:rPr>
            </w:pPr>
          </w:p>
        </w:tc>
      </w:tr>
      <w:tr w:rsidR="00FC63D3" w:rsidRPr="003D59BE" w:rsidTr="001743AB">
        <w:trPr>
          <w:trHeight w:val="39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FC63D3" w:rsidRPr="003D59BE" w:rsidRDefault="00FC63D3" w:rsidP="001743AB">
            <w:pPr>
              <w:rPr>
                <w:b/>
                <w:bCs/>
                <w:i/>
                <w:iCs/>
                <w:color w:val="000000"/>
                <w:lang w:val="ro-RO"/>
              </w:rPr>
            </w:pPr>
            <w:r w:rsidRPr="003D59BE">
              <w:rPr>
                <w:b/>
                <w:bCs/>
                <w:i/>
                <w:iCs/>
                <w:color w:val="000000"/>
                <w:lang w:val="ro-RO"/>
              </w:rPr>
              <w:t>Servicii de stat cu destinaţie generală</w:t>
            </w:r>
          </w:p>
        </w:tc>
        <w:tc>
          <w:tcPr>
            <w:tcW w:w="851"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b/>
                <w:bCs/>
                <w:color w:val="000000"/>
                <w:lang w:val="ro-RO"/>
              </w:rPr>
            </w:pPr>
            <w:r w:rsidRPr="003D59BE">
              <w:rPr>
                <w:b/>
                <w:bCs/>
                <w:color w:val="000000"/>
                <w:lang w:val="ro-RO"/>
              </w:rPr>
              <w:t>01</w:t>
            </w:r>
          </w:p>
        </w:tc>
        <w:tc>
          <w:tcPr>
            <w:tcW w:w="126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b/>
                <w:color w:val="000000"/>
                <w:lang w:val="ro-RO"/>
              </w:rPr>
            </w:pPr>
            <w:r>
              <w:rPr>
                <w:color w:val="000000"/>
                <w:lang w:val="ro-RO"/>
              </w:rPr>
              <w:t>1146.5</w:t>
            </w:r>
          </w:p>
        </w:tc>
      </w:tr>
      <w:tr w:rsidR="00FC63D3" w:rsidRPr="003D59BE" w:rsidTr="001743AB">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FC63D3" w:rsidRPr="003D59BE" w:rsidRDefault="00FC63D3" w:rsidP="001743AB">
            <w:pPr>
              <w:rPr>
                <w:b/>
                <w:bCs/>
                <w:color w:val="000000"/>
                <w:lang w:val="ro-RO"/>
              </w:rPr>
            </w:pPr>
            <w:r w:rsidRPr="003D59BE">
              <w:rPr>
                <w:b/>
                <w:bCs/>
                <w:color w:val="000000"/>
                <w:lang w:val="ro-RO"/>
              </w:rPr>
              <w:t xml:space="preserve">      Resurse, total</w:t>
            </w:r>
          </w:p>
        </w:tc>
        <w:tc>
          <w:tcPr>
            <w:tcW w:w="851"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b/>
                <w:bCs/>
                <w:color w:val="000000"/>
                <w:lang w:val="ro-RO"/>
              </w:rPr>
            </w:pPr>
            <w:r w:rsidRPr="003D59BE">
              <w:rPr>
                <w:b/>
                <w:bCs/>
                <w:color w:val="000000"/>
                <w:lang w:val="ro-RO"/>
              </w:rPr>
              <w:t> </w:t>
            </w:r>
          </w:p>
        </w:tc>
        <w:tc>
          <w:tcPr>
            <w:tcW w:w="126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b/>
                <w:bCs/>
                <w:color w:val="000000"/>
                <w:lang w:val="ro-RO"/>
              </w:rPr>
            </w:pPr>
            <w:r>
              <w:rPr>
                <w:b/>
                <w:bCs/>
                <w:color w:val="000000"/>
                <w:lang w:val="ro-RO"/>
              </w:rPr>
              <w:t>1146.5</w:t>
            </w:r>
          </w:p>
        </w:tc>
      </w:tr>
      <w:tr w:rsidR="00FC63D3" w:rsidRPr="003D59BE" w:rsidTr="001743AB">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FC63D3" w:rsidRPr="003D59BE" w:rsidRDefault="00FC63D3" w:rsidP="001743AB">
            <w:pPr>
              <w:rPr>
                <w:i/>
                <w:iCs/>
                <w:color w:val="000000"/>
                <w:lang w:val="ro-RO"/>
              </w:rPr>
            </w:pPr>
            <w:r w:rsidRPr="003D59BE">
              <w:rPr>
                <w:i/>
                <w:iCs/>
                <w:color w:val="000000"/>
                <w:lang w:val="ro-RO"/>
              </w:rPr>
              <w:t xml:space="preserve">            Resurse generale</w:t>
            </w:r>
          </w:p>
        </w:tc>
        <w:tc>
          <w:tcPr>
            <w:tcW w:w="851"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r w:rsidRPr="003D59BE">
              <w:rPr>
                <w:color w:val="000000"/>
                <w:lang w:val="ro-RO"/>
              </w:rPr>
              <w:t>1</w:t>
            </w:r>
          </w:p>
        </w:tc>
        <w:tc>
          <w:tcPr>
            <w:tcW w:w="126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r>
              <w:rPr>
                <w:color w:val="000000"/>
                <w:lang w:val="ro-RO"/>
              </w:rPr>
              <w:t>1143.5</w:t>
            </w:r>
          </w:p>
        </w:tc>
      </w:tr>
      <w:tr w:rsidR="00FC63D3" w:rsidRPr="003D59BE" w:rsidTr="001743AB">
        <w:trPr>
          <w:trHeight w:val="374"/>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FC63D3" w:rsidRPr="003D59BE" w:rsidRDefault="00FC63D3" w:rsidP="001743AB">
            <w:pPr>
              <w:rPr>
                <w:i/>
                <w:iCs/>
                <w:color w:val="000000"/>
                <w:lang w:val="ro-RO"/>
              </w:rPr>
            </w:pPr>
            <w:r w:rsidRPr="003D59BE">
              <w:rPr>
                <w:i/>
                <w:iCs/>
                <w:color w:val="000000"/>
                <w:lang w:val="ro-RO"/>
              </w:rPr>
              <w:t xml:space="preserve">            Resurse colectate de autorități/instituții bugetare</w:t>
            </w:r>
          </w:p>
        </w:tc>
        <w:tc>
          <w:tcPr>
            <w:tcW w:w="851"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r w:rsidRPr="003D59BE">
              <w:rPr>
                <w:color w:val="000000"/>
                <w:lang w:val="ro-RO"/>
              </w:rPr>
              <w:t>2</w:t>
            </w:r>
          </w:p>
        </w:tc>
        <w:tc>
          <w:tcPr>
            <w:tcW w:w="126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r>
              <w:rPr>
                <w:color w:val="000000"/>
                <w:lang w:val="ro-RO"/>
              </w:rPr>
              <w:t>3.0</w:t>
            </w:r>
          </w:p>
        </w:tc>
      </w:tr>
      <w:tr w:rsidR="00FC63D3" w:rsidRPr="003D59BE" w:rsidTr="001743AB">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FC63D3" w:rsidRPr="003D59BE" w:rsidRDefault="00FC63D3" w:rsidP="001743AB">
            <w:pPr>
              <w:rPr>
                <w:b/>
                <w:bCs/>
                <w:color w:val="000000"/>
                <w:lang w:val="ro-RO"/>
              </w:rPr>
            </w:pPr>
            <w:r w:rsidRPr="003D59BE">
              <w:rPr>
                <w:b/>
                <w:bCs/>
                <w:color w:val="000000"/>
                <w:lang w:val="ro-RO"/>
              </w:rPr>
              <w:t xml:space="preserve">      Cheltuieli, total</w:t>
            </w:r>
          </w:p>
        </w:tc>
        <w:tc>
          <w:tcPr>
            <w:tcW w:w="851"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b/>
                <w:bCs/>
                <w:color w:val="000000"/>
                <w:lang w:val="ro-RO"/>
              </w:rPr>
            </w:pPr>
            <w:r w:rsidRPr="003D59BE">
              <w:rPr>
                <w:b/>
                <w:bCs/>
                <w:color w:val="000000"/>
                <w:lang w:val="ro-RO"/>
              </w:rPr>
              <w:t> </w:t>
            </w:r>
          </w:p>
        </w:tc>
        <w:tc>
          <w:tcPr>
            <w:tcW w:w="126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b/>
                <w:bCs/>
                <w:color w:val="000000"/>
                <w:lang w:val="ro-RO"/>
              </w:rPr>
            </w:pPr>
            <w:r>
              <w:rPr>
                <w:b/>
                <w:bCs/>
                <w:color w:val="000000"/>
                <w:lang w:val="ro-RO"/>
              </w:rPr>
              <w:t>766.5</w:t>
            </w:r>
          </w:p>
        </w:tc>
      </w:tr>
      <w:tr w:rsidR="00FC63D3" w:rsidRPr="003D59BE" w:rsidTr="001743AB">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FC63D3" w:rsidRPr="003D59BE" w:rsidRDefault="00FC63D3" w:rsidP="001743AB">
            <w:pPr>
              <w:rPr>
                <w:i/>
                <w:iCs/>
                <w:color w:val="000000"/>
                <w:lang w:val="ro-RO"/>
              </w:rPr>
            </w:pPr>
            <w:r>
              <w:rPr>
                <w:i/>
                <w:iCs/>
                <w:color w:val="000000"/>
                <w:lang w:val="ro-RO"/>
              </w:rPr>
              <w:t>Alte servicii de stat cu destinatie generala</w:t>
            </w:r>
          </w:p>
        </w:tc>
        <w:tc>
          <w:tcPr>
            <w:tcW w:w="851"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r>
              <w:rPr>
                <w:color w:val="000000"/>
                <w:lang w:val="ro-RO"/>
              </w:rPr>
              <w:t>0169</w:t>
            </w:r>
          </w:p>
        </w:tc>
        <w:tc>
          <w:tcPr>
            <w:tcW w:w="1266" w:type="dxa"/>
            <w:tcBorders>
              <w:top w:val="nil"/>
              <w:left w:val="nil"/>
              <w:bottom w:val="single" w:sz="4" w:space="0" w:color="auto"/>
              <w:right w:val="single" w:sz="4" w:space="0" w:color="auto"/>
            </w:tcBorders>
            <w:shd w:val="clear" w:color="auto" w:fill="auto"/>
            <w:noWrap/>
            <w:vAlign w:val="bottom"/>
            <w:hideMark/>
          </w:tcPr>
          <w:p w:rsidR="00FC63D3" w:rsidRDefault="00FC63D3" w:rsidP="001743AB">
            <w:pPr>
              <w:jc w:val="center"/>
              <w:rPr>
                <w:color w:val="000000"/>
                <w:lang w:val="ro-RO"/>
              </w:rPr>
            </w:pPr>
            <w:r>
              <w:rPr>
                <w:color w:val="000000"/>
                <w:lang w:val="ro-RO"/>
              </w:rPr>
              <w:t>-380.0</w:t>
            </w:r>
          </w:p>
        </w:tc>
      </w:tr>
      <w:tr w:rsidR="00FC63D3" w:rsidRPr="003D59BE" w:rsidTr="001743AB">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FC63D3" w:rsidRPr="003D59BE" w:rsidRDefault="00FC63D3" w:rsidP="001743AB">
            <w:pPr>
              <w:rPr>
                <w:i/>
                <w:iCs/>
                <w:color w:val="000000"/>
                <w:lang w:val="ro-RO"/>
              </w:rPr>
            </w:pPr>
            <w:r w:rsidRPr="003D59BE">
              <w:rPr>
                <w:i/>
                <w:iCs/>
                <w:color w:val="000000"/>
                <w:lang w:val="ro-RO"/>
              </w:rPr>
              <w:t>Exercitarea guvernării</w:t>
            </w:r>
          </w:p>
        </w:tc>
        <w:tc>
          <w:tcPr>
            <w:tcW w:w="851"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r w:rsidRPr="003D59BE">
              <w:rPr>
                <w:color w:val="000000"/>
                <w:lang w:val="ro-RO"/>
              </w:rPr>
              <w:t>0301</w:t>
            </w:r>
          </w:p>
        </w:tc>
        <w:tc>
          <w:tcPr>
            <w:tcW w:w="126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r>
              <w:rPr>
                <w:color w:val="000000"/>
                <w:lang w:val="ro-RO"/>
              </w:rPr>
              <w:t>1146.5</w:t>
            </w:r>
          </w:p>
        </w:tc>
      </w:tr>
      <w:tr w:rsidR="00FC63D3" w:rsidRPr="003D59BE" w:rsidTr="001743AB">
        <w:trPr>
          <w:trHeight w:val="416"/>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FC63D3" w:rsidRPr="003D59BE" w:rsidRDefault="00FC63D3" w:rsidP="001743AB">
            <w:pPr>
              <w:rPr>
                <w:i/>
                <w:iCs/>
                <w:color w:val="000000"/>
                <w:lang w:val="ro-RO"/>
              </w:rPr>
            </w:pPr>
            <w:r w:rsidRPr="003D59BE">
              <w:rPr>
                <w:i/>
                <w:iCs/>
                <w:color w:val="000000"/>
                <w:lang w:val="ro-RO"/>
              </w:rPr>
              <w:t>Gestionarea fondurilor de rezervă şi de intervenţie</w:t>
            </w:r>
          </w:p>
        </w:tc>
        <w:tc>
          <w:tcPr>
            <w:tcW w:w="851"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r w:rsidRPr="003D59BE">
              <w:rPr>
                <w:color w:val="000000"/>
                <w:lang w:val="ro-RO"/>
              </w:rPr>
              <w:t>0802</w:t>
            </w:r>
          </w:p>
        </w:tc>
        <w:tc>
          <w:tcPr>
            <w:tcW w:w="126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p>
        </w:tc>
      </w:tr>
      <w:tr w:rsidR="00FC63D3" w:rsidRPr="003D59BE" w:rsidTr="001743AB">
        <w:trPr>
          <w:trHeight w:val="39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FC63D3" w:rsidRPr="003D59BE" w:rsidRDefault="00FC63D3" w:rsidP="001743AB">
            <w:pPr>
              <w:rPr>
                <w:b/>
                <w:bCs/>
                <w:i/>
                <w:iCs/>
                <w:color w:val="000000"/>
                <w:lang w:val="ro-RO"/>
              </w:rPr>
            </w:pPr>
            <w:r w:rsidRPr="003D59BE">
              <w:rPr>
                <w:b/>
                <w:bCs/>
                <w:i/>
                <w:iCs/>
                <w:color w:val="000000"/>
                <w:lang w:val="ro-RO"/>
              </w:rPr>
              <w:t>Servicii în domeniul economiei</w:t>
            </w:r>
          </w:p>
        </w:tc>
        <w:tc>
          <w:tcPr>
            <w:tcW w:w="851"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b/>
                <w:bCs/>
                <w:color w:val="000000"/>
                <w:lang w:val="ro-RO"/>
              </w:rPr>
            </w:pPr>
            <w:r w:rsidRPr="003D59BE">
              <w:rPr>
                <w:b/>
                <w:bCs/>
                <w:color w:val="000000"/>
                <w:lang w:val="ro-RO"/>
              </w:rPr>
              <w:t>04</w:t>
            </w:r>
          </w:p>
        </w:tc>
        <w:tc>
          <w:tcPr>
            <w:tcW w:w="126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r>
              <w:rPr>
                <w:color w:val="000000"/>
                <w:lang w:val="ro-RO"/>
              </w:rPr>
              <w:t>438.2</w:t>
            </w:r>
          </w:p>
        </w:tc>
      </w:tr>
      <w:tr w:rsidR="00FC63D3" w:rsidRPr="003D59BE" w:rsidTr="001743AB">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FC63D3" w:rsidRPr="003D59BE" w:rsidRDefault="00FC63D3" w:rsidP="001743AB">
            <w:pPr>
              <w:rPr>
                <w:b/>
                <w:bCs/>
                <w:color w:val="000000"/>
                <w:lang w:val="ro-RO"/>
              </w:rPr>
            </w:pPr>
            <w:r w:rsidRPr="003D59BE">
              <w:rPr>
                <w:b/>
                <w:bCs/>
                <w:color w:val="000000"/>
                <w:lang w:val="ro-RO"/>
              </w:rPr>
              <w:t xml:space="preserve">      Resurse, total</w:t>
            </w:r>
          </w:p>
        </w:tc>
        <w:tc>
          <w:tcPr>
            <w:tcW w:w="851"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b/>
                <w:bCs/>
                <w:color w:val="000000"/>
                <w:lang w:val="ro-RO"/>
              </w:rPr>
            </w:pPr>
            <w:r w:rsidRPr="003D59BE">
              <w:rPr>
                <w:b/>
                <w:bCs/>
                <w:color w:val="000000"/>
                <w:lang w:val="ro-RO"/>
              </w:rPr>
              <w:t> </w:t>
            </w:r>
          </w:p>
        </w:tc>
        <w:tc>
          <w:tcPr>
            <w:tcW w:w="126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b/>
                <w:bCs/>
                <w:color w:val="000000"/>
                <w:lang w:val="ro-RO"/>
              </w:rPr>
            </w:pPr>
            <w:r>
              <w:rPr>
                <w:b/>
                <w:bCs/>
                <w:color w:val="000000"/>
                <w:lang w:val="ro-RO"/>
              </w:rPr>
              <w:t>438.2</w:t>
            </w:r>
          </w:p>
        </w:tc>
      </w:tr>
      <w:tr w:rsidR="00FC63D3" w:rsidRPr="003D59BE" w:rsidTr="001743AB">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FC63D3" w:rsidRPr="003D59BE" w:rsidRDefault="00FC63D3" w:rsidP="001743AB">
            <w:pPr>
              <w:rPr>
                <w:i/>
                <w:iCs/>
                <w:color w:val="000000"/>
                <w:lang w:val="ro-RO"/>
              </w:rPr>
            </w:pPr>
            <w:r w:rsidRPr="003D59BE">
              <w:rPr>
                <w:i/>
                <w:iCs/>
                <w:color w:val="000000"/>
                <w:lang w:val="ro-RO"/>
              </w:rPr>
              <w:t xml:space="preserve">            Resurse generale</w:t>
            </w:r>
          </w:p>
        </w:tc>
        <w:tc>
          <w:tcPr>
            <w:tcW w:w="851"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r w:rsidRPr="003D59BE">
              <w:rPr>
                <w:color w:val="000000"/>
                <w:lang w:val="ro-RO"/>
              </w:rPr>
              <w:t>1</w:t>
            </w:r>
          </w:p>
        </w:tc>
        <w:tc>
          <w:tcPr>
            <w:tcW w:w="126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r>
              <w:rPr>
                <w:color w:val="000000"/>
                <w:lang w:val="ro-RO"/>
              </w:rPr>
              <w:t>438.2</w:t>
            </w:r>
          </w:p>
        </w:tc>
      </w:tr>
      <w:tr w:rsidR="00FC63D3" w:rsidRPr="003D59BE" w:rsidTr="001743AB">
        <w:trPr>
          <w:trHeight w:val="399"/>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FC63D3" w:rsidRPr="003D59BE" w:rsidRDefault="00FC63D3" w:rsidP="001743AB">
            <w:pPr>
              <w:rPr>
                <w:i/>
                <w:iCs/>
                <w:color w:val="000000"/>
                <w:lang w:val="ro-RO"/>
              </w:rPr>
            </w:pPr>
            <w:r w:rsidRPr="003D59BE">
              <w:rPr>
                <w:i/>
                <w:iCs/>
                <w:color w:val="000000"/>
                <w:lang w:val="ro-RO"/>
              </w:rPr>
              <w:t xml:space="preserve">            Resurse colectate de autorități/instituții bugetare</w:t>
            </w:r>
          </w:p>
        </w:tc>
        <w:tc>
          <w:tcPr>
            <w:tcW w:w="851"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r w:rsidRPr="003D59BE">
              <w:rPr>
                <w:color w:val="000000"/>
                <w:lang w:val="ro-RO"/>
              </w:rPr>
              <w:t>2</w:t>
            </w:r>
          </w:p>
        </w:tc>
        <w:tc>
          <w:tcPr>
            <w:tcW w:w="126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p>
        </w:tc>
      </w:tr>
      <w:tr w:rsidR="00FC63D3" w:rsidRPr="003D59BE" w:rsidTr="001743AB">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FC63D3" w:rsidRPr="003D59BE" w:rsidRDefault="00FC63D3" w:rsidP="001743AB">
            <w:pPr>
              <w:rPr>
                <w:b/>
                <w:bCs/>
                <w:color w:val="000000"/>
                <w:lang w:val="ro-RO"/>
              </w:rPr>
            </w:pPr>
            <w:r w:rsidRPr="003D59BE">
              <w:rPr>
                <w:b/>
                <w:bCs/>
                <w:color w:val="000000"/>
                <w:lang w:val="ro-RO"/>
              </w:rPr>
              <w:t xml:space="preserve">      Cheltuieli, total</w:t>
            </w:r>
          </w:p>
        </w:tc>
        <w:tc>
          <w:tcPr>
            <w:tcW w:w="851"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b/>
                <w:bCs/>
                <w:color w:val="000000"/>
                <w:lang w:val="ro-RO"/>
              </w:rPr>
            </w:pPr>
            <w:r w:rsidRPr="003D59BE">
              <w:rPr>
                <w:b/>
                <w:bCs/>
                <w:color w:val="000000"/>
                <w:lang w:val="ro-RO"/>
              </w:rPr>
              <w:t> </w:t>
            </w:r>
          </w:p>
        </w:tc>
        <w:tc>
          <w:tcPr>
            <w:tcW w:w="126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b/>
                <w:bCs/>
                <w:color w:val="000000"/>
                <w:lang w:val="ro-RO"/>
              </w:rPr>
            </w:pPr>
            <w:r>
              <w:rPr>
                <w:b/>
                <w:bCs/>
                <w:color w:val="000000"/>
                <w:lang w:val="ro-RO"/>
              </w:rPr>
              <w:t>438.2</w:t>
            </w:r>
          </w:p>
        </w:tc>
      </w:tr>
      <w:tr w:rsidR="00FC63D3" w:rsidRPr="003D59BE" w:rsidTr="001743AB">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FC63D3" w:rsidRPr="003D59BE" w:rsidRDefault="00FC63D3" w:rsidP="001743AB">
            <w:pPr>
              <w:rPr>
                <w:i/>
                <w:iCs/>
                <w:color w:val="000000"/>
                <w:lang w:val="ro-RO"/>
              </w:rPr>
            </w:pPr>
            <w:r w:rsidRPr="003D59BE">
              <w:rPr>
                <w:i/>
                <w:iCs/>
                <w:color w:val="000000"/>
                <w:lang w:val="ro-RO"/>
              </w:rPr>
              <w:t>Administrarea patrimoniului de stat</w:t>
            </w:r>
          </w:p>
        </w:tc>
        <w:tc>
          <w:tcPr>
            <w:tcW w:w="851"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r w:rsidRPr="003D59BE">
              <w:rPr>
                <w:color w:val="000000"/>
                <w:lang w:val="ro-RO"/>
              </w:rPr>
              <w:t>5009</w:t>
            </w:r>
          </w:p>
        </w:tc>
        <w:tc>
          <w:tcPr>
            <w:tcW w:w="126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p>
        </w:tc>
      </w:tr>
      <w:tr w:rsidR="00FC63D3" w:rsidRPr="003D59BE" w:rsidTr="001743AB">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FC63D3" w:rsidRPr="003D59BE" w:rsidRDefault="00FC63D3" w:rsidP="001743AB">
            <w:pPr>
              <w:rPr>
                <w:i/>
                <w:iCs/>
                <w:color w:val="000000"/>
                <w:lang w:val="ro-RO"/>
              </w:rPr>
            </w:pPr>
            <w:r w:rsidRPr="003D59BE">
              <w:rPr>
                <w:i/>
                <w:iCs/>
                <w:color w:val="000000"/>
                <w:lang w:val="ro-RO"/>
              </w:rPr>
              <w:t>Dezvoltarea drumurilor</w:t>
            </w:r>
          </w:p>
        </w:tc>
        <w:tc>
          <w:tcPr>
            <w:tcW w:w="851"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r w:rsidRPr="003D59BE">
              <w:rPr>
                <w:color w:val="000000"/>
                <w:lang w:val="ro-RO"/>
              </w:rPr>
              <w:t>6402</w:t>
            </w:r>
          </w:p>
        </w:tc>
        <w:tc>
          <w:tcPr>
            <w:tcW w:w="126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r>
              <w:rPr>
                <w:color w:val="000000"/>
                <w:lang w:val="ro-RO"/>
              </w:rPr>
              <w:t>438.2</w:t>
            </w:r>
          </w:p>
        </w:tc>
      </w:tr>
      <w:tr w:rsidR="00FC63D3" w:rsidRPr="003D59BE" w:rsidTr="001743AB">
        <w:trPr>
          <w:trHeight w:val="39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FC63D3" w:rsidRPr="003D59BE" w:rsidRDefault="00FC63D3" w:rsidP="001743AB">
            <w:pPr>
              <w:rPr>
                <w:b/>
                <w:bCs/>
                <w:i/>
                <w:iCs/>
                <w:color w:val="000000"/>
                <w:lang w:val="ro-RO"/>
              </w:rPr>
            </w:pPr>
            <w:r w:rsidRPr="003D59BE">
              <w:rPr>
                <w:b/>
                <w:bCs/>
                <w:i/>
                <w:iCs/>
                <w:color w:val="000000"/>
                <w:lang w:val="ro-RO"/>
              </w:rPr>
              <w:t>Gospodăria de locuinţe şi gospodăria serviciilor comunale</w:t>
            </w:r>
          </w:p>
        </w:tc>
        <w:tc>
          <w:tcPr>
            <w:tcW w:w="851"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b/>
                <w:bCs/>
                <w:color w:val="000000"/>
                <w:lang w:val="ro-RO"/>
              </w:rPr>
            </w:pPr>
            <w:r w:rsidRPr="003D59BE">
              <w:rPr>
                <w:b/>
                <w:bCs/>
                <w:color w:val="000000"/>
                <w:lang w:val="ro-RO"/>
              </w:rPr>
              <w:t>06</w:t>
            </w:r>
          </w:p>
        </w:tc>
        <w:tc>
          <w:tcPr>
            <w:tcW w:w="126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b/>
                <w:color w:val="000000"/>
                <w:lang w:val="ro-RO"/>
              </w:rPr>
            </w:pPr>
            <w:r>
              <w:rPr>
                <w:color w:val="000000"/>
                <w:lang w:val="ro-RO"/>
              </w:rPr>
              <w:t>349.9</w:t>
            </w:r>
          </w:p>
        </w:tc>
      </w:tr>
      <w:tr w:rsidR="00FC63D3" w:rsidRPr="003D59BE" w:rsidTr="001743AB">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FC63D3" w:rsidRPr="003D59BE" w:rsidRDefault="00FC63D3" w:rsidP="001743AB">
            <w:pPr>
              <w:rPr>
                <w:b/>
                <w:bCs/>
                <w:color w:val="000000"/>
                <w:lang w:val="ro-RO"/>
              </w:rPr>
            </w:pPr>
            <w:r w:rsidRPr="003D59BE">
              <w:rPr>
                <w:b/>
                <w:bCs/>
                <w:color w:val="000000"/>
                <w:lang w:val="ro-RO"/>
              </w:rPr>
              <w:t xml:space="preserve">      Resurse, total</w:t>
            </w:r>
          </w:p>
        </w:tc>
        <w:tc>
          <w:tcPr>
            <w:tcW w:w="851"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b/>
                <w:bCs/>
                <w:color w:val="000000"/>
                <w:lang w:val="ro-RO"/>
              </w:rPr>
            </w:pPr>
            <w:r w:rsidRPr="003D59BE">
              <w:rPr>
                <w:b/>
                <w:bCs/>
                <w:color w:val="000000"/>
                <w:lang w:val="ro-RO"/>
              </w:rPr>
              <w:t> </w:t>
            </w:r>
          </w:p>
        </w:tc>
        <w:tc>
          <w:tcPr>
            <w:tcW w:w="126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b/>
                <w:bCs/>
                <w:color w:val="000000"/>
                <w:lang w:val="ro-RO"/>
              </w:rPr>
            </w:pPr>
            <w:r>
              <w:rPr>
                <w:b/>
                <w:bCs/>
                <w:color w:val="000000"/>
                <w:lang w:val="ro-RO"/>
              </w:rPr>
              <w:t>349.9</w:t>
            </w:r>
          </w:p>
        </w:tc>
      </w:tr>
      <w:tr w:rsidR="00FC63D3" w:rsidRPr="003D59BE" w:rsidTr="001743AB">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FC63D3" w:rsidRPr="003D59BE" w:rsidRDefault="00FC63D3" w:rsidP="001743AB">
            <w:pPr>
              <w:rPr>
                <w:i/>
                <w:iCs/>
                <w:color w:val="000000"/>
                <w:lang w:val="ro-RO"/>
              </w:rPr>
            </w:pPr>
            <w:r w:rsidRPr="003D59BE">
              <w:rPr>
                <w:i/>
                <w:iCs/>
                <w:color w:val="000000"/>
                <w:lang w:val="ro-RO"/>
              </w:rPr>
              <w:t xml:space="preserve">            Resurse generale</w:t>
            </w:r>
          </w:p>
        </w:tc>
        <w:tc>
          <w:tcPr>
            <w:tcW w:w="851"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r w:rsidRPr="003D59BE">
              <w:rPr>
                <w:color w:val="000000"/>
                <w:lang w:val="ro-RO"/>
              </w:rPr>
              <w:t>1</w:t>
            </w:r>
          </w:p>
        </w:tc>
        <w:tc>
          <w:tcPr>
            <w:tcW w:w="126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r>
              <w:rPr>
                <w:color w:val="000000"/>
                <w:lang w:val="ro-RO"/>
              </w:rPr>
              <w:t>349.9</w:t>
            </w:r>
          </w:p>
        </w:tc>
      </w:tr>
      <w:tr w:rsidR="00FC63D3" w:rsidRPr="003D59BE" w:rsidTr="001743AB">
        <w:trPr>
          <w:trHeight w:val="339"/>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FC63D3" w:rsidRPr="003D59BE" w:rsidRDefault="00FC63D3" w:rsidP="001743AB">
            <w:pPr>
              <w:rPr>
                <w:i/>
                <w:iCs/>
                <w:color w:val="000000"/>
                <w:lang w:val="ro-RO"/>
              </w:rPr>
            </w:pPr>
            <w:r w:rsidRPr="003D59BE">
              <w:rPr>
                <w:i/>
                <w:iCs/>
                <w:color w:val="000000"/>
                <w:lang w:val="ro-RO"/>
              </w:rPr>
              <w:t xml:space="preserve">            Resurse colectate de autorități/instituții bugetare</w:t>
            </w:r>
          </w:p>
        </w:tc>
        <w:tc>
          <w:tcPr>
            <w:tcW w:w="851"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r w:rsidRPr="003D59BE">
              <w:rPr>
                <w:color w:val="000000"/>
                <w:lang w:val="ro-RO"/>
              </w:rPr>
              <w:t>2</w:t>
            </w:r>
          </w:p>
        </w:tc>
        <w:tc>
          <w:tcPr>
            <w:tcW w:w="126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p>
        </w:tc>
      </w:tr>
      <w:tr w:rsidR="00FC63D3" w:rsidRPr="003D59BE" w:rsidTr="001743AB">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FC63D3" w:rsidRPr="003D59BE" w:rsidRDefault="00FC63D3" w:rsidP="001743AB">
            <w:pPr>
              <w:rPr>
                <w:b/>
                <w:bCs/>
                <w:color w:val="000000"/>
                <w:lang w:val="ro-RO"/>
              </w:rPr>
            </w:pPr>
            <w:r w:rsidRPr="003D59BE">
              <w:rPr>
                <w:b/>
                <w:bCs/>
                <w:color w:val="000000"/>
                <w:lang w:val="ro-RO"/>
              </w:rPr>
              <w:t xml:space="preserve">      Cheltuieli, total</w:t>
            </w:r>
          </w:p>
        </w:tc>
        <w:tc>
          <w:tcPr>
            <w:tcW w:w="851"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b/>
                <w:bCs/>
                <w:color w:val="000000"/>
                <w:lang w:val="ro-RO"/>
              </w:rPr>
            </w:pPr>
            <w:r w:rsidRPr="003D59BE">
              <w:rPr>
                <w:b/>
                <w:bCs/>
                <w:color w:val="000000"/>
                <w:lang w:val="ro-RO"/>
              </w:rPr>
              <w:t> </w:t>
            </w:r>
          </w:p>
        </w:tc>
        <w:tc>
          <w:tcPr>
            <w:tcW w:w="126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b/>
                <w:bCs/>
                <w:color w:val="000000"/>
                <w:lang w:val="ro-RO"/>
              </w:rPr>
            </w:pPr>
            <w:r>
              <w:rPr>
                <w:b/>
                <w:bCs/>
                <w:color w:val="000000"/>
                <w:lang w:val="ro-RO"/>
              </w:rPr>
              <w:t>349.9</w:t>
            </w:r>
          </w:p>
        </w:tc>
      </w:tr>
      <w:tr w:rsidR="00FC63D3" w:rsidRPr="003D59BE" w:rsidTr="001743AB">
        <w:trPr>
          <w:trHeight w:val="321"/>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FC63D3" w:rsidRPr="003D59BE" w:rsidRDefault="00FC63D3" w:rsidP="001743AB">
            <w:pPr>
              <w:rPr>
                <w:i/>
                <w:iCs/>
                <w:color w:val="000000"/>
                <w:lang w:val="ro-RO"/>
              </w:rPr>
            </w:pPr>
            <w:r w:rsidRPr="003D59BE">
              <w:rPr>
                <w:bCs/>
                <w:i/>
                <w:iCs/>
                <w:color w:val="000000"/>
                <w:lang w:val="ro-RO"/>
              </w:rPr>
              <w:t>Dezvoltarea gospodăriei de locuinţe şi serviciilor comunale</w:t>
            </w:r>
          </w:p>
        </w:tc>
        <w:tc>
          <w:tcPr>
            <w:tcW w:w="851"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r w:rsidRPr="003D59BE">
              <w:rPr>
                <w:color w:val="000000"/>
                <w:lang w:val="ro-RO"/>
              </w:rPr>
              <w:t>7502</w:t>
            </w:r>
          </w:p>
        </w:tc>
        <w:tc>
          <w:tcPr>
            <w:tcW w:w="126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r>
              <w:rPr>
                <w:color w:val="000000"/>
                <w:lang w:val="ro-RO"/>
              </w:rPr>
              <w:t>47.6</w:t>
            </w:r>
          </w:p>
        </w:tc>
      </w:tr>
      <w:tr w:rsidR="00FC63D3" w:rsidRPr="003D59BE" w:rsidTr="001743AB">
        <w:trPr>
          <w:trHeight w:val="411"/>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FC63D3" w:rsidRPr="003D59BE" w:rsidRDefault="00FC63D3" w:rsidP="001743AB">
            <w:pPr>
              <w:rPr>
                <w:i/>
                <w:iCs/>
                <w:color w:val="000000"/>
                <w:lang w:val="ro-RO"/>
              </w:rPr>
            </w:pPr>
            <w:r w:rsidRPr="003D59BE">
              <w:rPr>
                <w:bCs/>
                <w:i/>
                <w:iCs/>
                <w:color w:val="000000"/>
                <w:lang w:val="ro-RO"/>
              </w:rPr>
              <w:t>Iluminarea stradală</w:t>
            </w:r>
          </w:p>
        </w:tc>
        <w:tc>
          <w:tcPr>
            <w:tcW w:w="851"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r w:rsidRPr="003D59BE">
              <w:rPr>
                <w:color w:val="000000"/>
                <w:lang w:val="ro-RO"/>
              </w:rPr>
              <w:t>7505</w:t>
            </w:r>
          </w:p>
        </w:tc>
        <w:tc>
          <w:tcPr>
            <w:tcW w:w="126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r>
              <w:rPr>
                <w:color w:val="000000"/>
                <w:lang w:val="ro-RO"/>
              </w:rPr>
              <w:t>302.3</w:t>
            </w:r>
          </w:p>
        </w:tc>
      </w:tr>
      <w:tr w:rsidR="00FC63D3" w:rsidRPr="003D59BE" w:rsidTr="001743AB">
        <w:trPr>
          <w:trHeight w:val="39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FC63D3" w:rsidRPr="003D59BE" w:rsidRDefault="00FC63D3" w:rsidP="001743AB">
            <w:pPr>
              <w:rPr>
                <w:b/>
                <w:bCs/>
                <w:i/>
                <w:iCs/>
                <w:color w:val="000000"/>
                <w:lang w:val="ro-RO"/>
              </w:rPr>
            </w:pPr>
            <w:r w:rsidRPr="003D59BE">
              <w:rPr>
                <w:b/>
                <w:bCs/>
                <w:i/>
                <w:iCs/>
                <w:color w:val="000000"/>
                <w:lang w:val="ro-RO"/>
              </w:rPr>
              <w:t>Cultură, sport, tineret, culte şi odihnă</w:t>
            </w:r>
          </w:p>
        </w:tc>
        <w:tc>
          <w:tcPr>
            <w:tcW w:w="851"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b/>
                <w:bCs/>
                <w:color w:val="000000"/>
                <w:lang w:val="ro-RO"/>
              </w:rPr>
            </w:pPr>
            <w:r w:rsidRPr="003D59BE">
              <w:rPr>
                <w:b/>
                <w:bCs/>
                <w:color w:val="000000"/>
                <w:lang w:val="ro-RO"/>
              </w:rPr>
              <w:t>08</w:t>
            </w:r>
          </w:p>
        </w:tc>
        <w:tc>
          <w:tcPr>
            <w:tcW w:w="126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b/>
                <w:color w:val="000000"/>
                <w:lang w:val="ro-RO"/>
              </w:rPr>
            </w:pPr>
            <w:r>
              <w:rPr>
                <w:color w:val="000000"/>
                <w:lang w:val="ro-RO"/>
              </w:rPr>
              <w:t>804.1</w:t>
            </w:r>
          </w:p>
        </w:tc>
      </w:tr>
      <w:tr w:rsidR="00FC63D3" w:rsidRPr="003D59BE" w:rsidTr="001743AB">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FC63D3" w:rsidRPr="003D59BE" w:rsidRDefault="00FC63D3" w:rsidP="001743AB">
            <w:pPr>
              <w:rPr>
                <w:b/>
                <w:bCs/>
                <w:color w:val="000000"/>
                <w:lang w:val="ro-RO"/>
              </w:rPr>
            </w:pPr>
            <w:r w:rsidRPr="003D59BE">
              <w:rPr>
                <w:b/>
                <w:bCs/>
                <w:color w:val="000000"/>
                <w:lang w:val="ro-RO"/>
              </w:rPr>
              <w:t xml:space="preserve">      Resurse, total</w:t>
            </w:r>
          </w:p>
        </w:tc>
        <w:tc>
          <w:tcPr>
            <w:tcW w:w="851"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b/>
                <w:bCs/>
                <w:color w:val="000000"/>
                <w:lang w:val="ro-RO"/>
              </w:rPr>
            </w:pPr>
            <w:r w:rsidRPr="003D59BE">
              <w:rPr>
                <w:b/>
                <w:bCs/>
                <w:color w:val="000000"/>
                <w:lang w:val="ro-RO"/>
              </w:rPr>
              <w:t> </w:t>
            </w:r>
          </w:p>
        </w:tc>
        <w:tc>
          <w:tcPr>
            <w:tcW w:w="126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b/>
                <w:bCs/>
                <w:color w:val="000000"/>
                <w:lang w:val="ro-RO"/>
              </w:rPr>
            </w:pPr>
            <w:r>
              <w:rPr>
                <w:b/>
                <w:bCs/>
                <w:color w:val="000000"/>
                <w:lang w:val="ro-RO"/>
              </w:rPr>
              <w:t>804.1</w:t>
            </w:r>
          </w:p>
        </w:tc>
      </w:tr>
      <w:tr w:rsidR="00FC63D3" w:rsidRPr="003D59BE" w:rsidTr="001743AB">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FC63D3" w:rsidRPr="003D59BE" w:rsidRDefault="00FC63D3" w:rsidP="001743AB">
            <w:pPr>
              <w:rPr>
                <w:i/>
                <w:iCs/>
                <w:color w:val="000000"/>
                <w:lang w:val="ro-RO"/>
              </w:rPr>
            </w:pPr>
            <w:r w:rsidRPr="003D59BE">
              <w:rPr>
                <w:i/>
                <w:iCs/>
                <w:color w:val="000000"/>
                <w:lang w:val="ro-RO"/>
              </w:rPr>
              <w:t xml:space="preserve">            Resurse generale</w:t>
            </w:r>
          </w:p>
        </w:tc>
        <w:tc>
          <w:tcPr>
            <w:tcW w:w="851"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r w:rsidRPr="003D59BE">
              <w:rPr>
                <w:color w:val="000000"/>
                <w:lang w:val="ro-RO"/>
              </w:rPr>
              <w:t>1</w:t>
            </w:r>
          </w:p>
        </w:tc>
        <w:tc>
          <w:tcPr>
            <w:tcW w:w="126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r>
              <w:rPr>
                <w:color w:val="000000"/>
                <w:lang w:val="ro-RO"/>
              </w:rPr>
              <w:t>804.1</w:t>
            </w:r>
          </w:p>
        </w:tc>
      </w:tr>
      <w:tr w:rsidR="00FC63D3" w:rsidRPr="003D59BE" w:rsidTr="001743AB">
        <w:trPr>
          <w:trHeight w:val="371"/>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FC63D3" w:rsidRPr="003D59BE" w:rsidRDefault="00FC63D3" w:rsidP="001743AB">
            <w:pPr>
              <w:rPr>
                <w:i/>
                <w:iCs/>
                <w:color w:val="000000"/>
                <w:lang w:val="ro-RO"/>
              </w:rPr>
            </w:pPr>
            <w:r w:rsidRPr="003D59BE">
              <w:rPr>
                <w:i/>
                <w:iCs/>
                <w:color w:val="000000"/>
                <w:lang w:val="ro-RO"/>
              </w:rPr>
              <w:lastRenderedPageBreak/>
              <w:t xml:space="preserve">            Resurse colectate de autorități/instituții bugetare</w:t>
            </w:r>
          </w:p>
        </w:tc>
        <w:tc>
          <w:tcPr>
            <w:tcW w:w="851"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r w:rsidRPr="003D59BE">
              <w:rPr>
                <w:color w:val="000000"/>
                <w:lang w:val="ro-RO"/>
              </w:rPr>
              <w:t>2</w:t>
            </w:r>
          </w:p>
        </w:tc>
        <w:tc>
          <w:tcPr>
            <w:tcW w:w="126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p>
        </w:tc>
      </w:tr>
      <w:tr w:rsidR="00FC63D3" w:rsidRPr="003D59BE" w:rsidTr="001743AB">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FC63D3" w:rsidRPr="003D59BE" w:rsidRDefault="00FC63D3" w:rsidP="001743AB">
            <w:pPr>
              <w:rPr>
                <w:b/>
                <w:bCs/>
                <w:color w:val="000000"/>
                <w:lang w:val="ro-RO"/>
              </w:rPr>
            </w:pPr>
            <w:r w:rsidRPr="003D59BE">
              <w:rPr>
                <w:b/>
                <w:bCs/>
                <w:color w:val="000000"/>
                <w:lang w:val="ro-RO"/>
              </w:rPr>
              <w:t xml:space="preserve">      Cheltuieli, total</w:t>
            </w:r>
          </w:p>
        </w:tc>
        <w:tc>
          <w:tcPr>
            <w:tcW w:w="851"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b/>
                <w:bCs/>
                <w:color w:val="000000"/>
                <w:lang w:val="ro-RO"/>
              </w:rPr>
            </w:pPr>
            <w:r w:rsidRPr="003D59BE">
              <w:rPr>
                <w:b/>
                <w:bCs/>
                <w:color w:val="000000"/>
                <w:lang w:val="ro-RO"/>
              </w:rPr>
              <w:t> </w:t>
            </w:r>
          </w:p>
        </w:tc>
        <w:tc>
          <w:tcPr>
            <w:tcW w:w="126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b/>
                <w:bCs/>
                <w:color w:val="000000"/>
                <w:lang w:val="ro-RO"/>
              </w:rPr>
            </w:pPr>
            <w:r>
              <w:rPr>
                <w:b/>
                <w:bCs/>
                <w:color w:val="000000"/>
                <w:lang w:val="ro-RO"/>
              </w:rPr>
              <w:t>804.1</w:t>
            </w:r>
          </w:p>
        </w:tc>
      </w:tr>
      <w:tr w:rsidR="00FC63D3" w:rsidRPr="003D59BE" w:rsidTr="001743AB">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FC63D3" w:rsidRPr="003D59BE" w:rsidRDefault="00FC63D3" w:rsidP="001743AB">
            <w:pPr>
              <w:rPr>
                <w:i/>
                <w:iCs/>
                <w:color w:val="000000"/>
                <w:lang w:val="ro-RO"/>
              </w:rPr>
            </w:pPr>
            <w:r w:rsidRPr="003D59BE">
              <w:rPr>
                <w:i/>
                <w:iCs/>
                <w:color w:val="000000"/>
                <w:lang w:val="ro-RO"/>
              </w:rPr>
              <w:t>Dezvoltarea culturii</w:t>
            </w:r>
          </w:p>
        </w:tc>
        <w:tc>
          <w:tcPr>
            <w:tcW w:w="851"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r w:rsidRPr="003D59BE">
              <w:rPr>
                <w:color w:val="000000"/>
                <w:lang w:val="ro-RO"/>
              </w:rPr>
              <w:t>8502</w:t>
            </w:r>
          </w:p>
        </w:tc>
        <w:tc>
          <w:tcPr>
            <w:tcW w:w="126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r>
              <w:rPr>
                <w:color w:val="000000"/>
                <w:lang w:val="ro-RO"/>
              </w:rPr>
              <w:t>804.1</w:t>
            </w:r>
          </w:p>
        </w:tc>
      </w:tr>
      <w:tr w:rsidR="00FC63D3" w:rsidRPr="003D59BE" w:rsidTr="001743AB">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FC63D3" w:rsidRPr="003D59BE" w:rsidRDefault="00FC63D3" w:rsidP="001743AB">
            <w:pPr>
              <w:rPr>
                <w:i/>
                <w:iCs/>
                <w:color w:val="000000"/>
                <w:lang w:val="ro-RO"/>
              </w:rPr>
            </w:pPr>
            <w:r w:rsidRPr="003D59BE">
              <w:rPr>
                <w:i/>
                <w:iCs/>
                <w:color w:val="000000"/>
                <w:lang w:val="ro-RO"/>
              </w:rPr>
              <w:t>Sport</w:t>
            </w:r>
          </w:p>
        </w:tc>
        <w:tc>
          <w:tcPr>
            <w:tcW w:w="851"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r w:rsidRPr="003D59BE">
              <w:rPr>
                <w:color w:val="000000"/>
                <w:lang w:val="ro-RO"/>
              </w:rPr>
              <w:t>8602</w:t>
            </w:r>
          </w:p>
        </w:tc>
        <w:tc>
          <w:tcPr>
            <w:tcW w:w="126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r>
              <w:rPr>
                <w:color w:val="000000"/>
                <w:lang w:val="ro-RO"/>
              </w:rPr>
              <w:t>3.0</w:t>
            </w:r>
          </w:p>
        </w:tc>
      </w:tr>
      <w:tr w:rsidR="00FC63D3" w:rsidRPr="003D59BE" w:rsidTr="001743AB">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FC63D3" w:rsidRPr="003D59BE" w:rsidRDefault="00FC63D3" w:rsidP="001743AB">
            <w:pPr>
              <w:rPr>
                <w:i/>
                <w:iCs/>
                <w:color w:val="000000"/>
                <w:lang w:val="ro-RO"/>
              </w:rPr>
            </w:pPr>
            <w:r w:rsidRPr="003D59BE">
              <w:rPr>
                <w:i/>
                <w:iCs/>
                <w:color w:val="000000"/>
                <w:lang w:val="ro-RO"/>
              </w:rPr>
              <w:t>Tineret</w:t>
            </w:r>
          </w:p>
        </w:tc>
        <w:tc>
          <w:tcPr>
            <w:tcW w:w="851"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r w:rsidRPr="003D59BE">
              <w:rPr>
                <w:color w:val="000000"/>
                <w:lang w:val="ro-RO"/>
              </w:rPr>
              <w:t>8603</w:t>
            </w:r>
          </w:p>
        </w:tc>
        <w:tc>
          <w:tcPr>
            <w:tcW w:w="126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p>
        </w:tc>
      </w:tr>
      <w:tr w:rsidR="00FC63D3" w:rsidRPr="003D59BE" w:rsidTr="001743AB">
        <w:trPr>
          <w:trHeight w:val="39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FC63D3" w:rsidRPr="003D59BE" w:rsidRDefault="00FC63D3" w:rsidP="001743AB">
            <w:pPr>
              <w:rPr>
                <w:b/>
                <w:bCs/>
                <w:i/>
                <w:iCs/>
                <w:color w:val="000000"/>
                <w:lang w:val="ro-RO"/>
              </w:rPr>
            </w:pPr>
            <w:r w:rsidRPr="003D59BE">
              <w:rPr>
                <w:b/>
                <w:bCs/>
                <w:i/>
                <w:iCs/>
                <w:color w:val="000000"/>
                <w:lang w:val="ro-RO"/>
              </w:rPr>
              <w:t>Învăţămînt</w:t>
            </w:r>
          </w:p>
        </w:tc>
        <w:tc>
          <w:tcPr>
            <w:tcW w:w="851"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b/>
                <w:bCs/>
                <w:color w:val="000000"/>
                <w:lang w:val="ro-RO"/>
              </w:rPr>
            </w:pPr>
            <w:r w:rsidRPr="003D59BE">
              <w:rPr>
                <w:b/>
                <w:bCs/>
                <w:color w:val="000000"/>
                <w:lang w:val="ro-RO"/>
              </w:rPr>
              <w:t>09</w:t>
            </w:r>
          </w:p>
        </w:tc>
        <w:tc>
          <w:tcPr>
            <w:tcW w:w="126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b/>
                <w:color w:val="000000"/>
                <w:lang w:val="ro-RO"/>
              </w:rPr>
            </w:pPr>
            <w:r>
              <w:rPr>
                <w:b/>
                <w:color w:val="000000"/>
                <w:lang w:val="ro-RO"/>
              </w:rPr>
              <w:t>1481.7</w:t>
            </w:r>
          </w:p>
        </w:tc>
      </w:tr>
      <w:tr w:rsidR="00FC63D3" w:rsidRPr="003D59BE" w:rsidTr="001743AB">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FC63D3" w:rsidRPr="003D59BE" w:rsidRDefault="00FC63D3" w:rsidP="001743AB">
            <w:pPr>
              <w:rPr>
                <w:b/>
                <w:bCs/>
                <w:color w:val="000000"/>
                <w:lang w:val="ro-RO"/>
              </w:rPr>
            </w:pPr>
            <w:r w:rsidRPr="003D59BE">
              <w:rPr>
                <w:b/>
                <w:bCs/>
                <w:color w:val="000000"/>
                <w:lang w:val="ro-RO"/>
              </w:rPr>
              <w:t xml:space="preserve">      Resurse, total</w:t>
            </w:r>
          </w:p>
        </w:tc>
        <w:tc>
          <w:tcPr>
            <w:tcW w:w="851"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b/>
                <w:bCs/>
                <w:color w:val="000000"/>
                <w:lang w:val="ro-RO"/>
              </w:rPr>
            </w:pPr>
            <w:r w:rsidRPr="003D59BE">
              <w:rPr>
                <w:b/>
                <w:bCs/>
                <w:color w:val="000000"/>
                <w:lang w:val="ro-RO"/>
              </w:rPr>
              <w:t> </w:t>
            </w:r>
          </w:p>
        </w:tc>
        <w:tc>
          <w:tcPr>
            <w:tcW w:w="126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b/>
                <w:bCs/>
                <w:color w:val="000000"/>
                <w:lang w:val="ro-RO"/>
              </w:rPr>
            </w:pPr>
            <w:r>
              <w:rPr>
                <w:b/>
                <w:bCs/>
                <w:color w:val="000000"/>
                <w:lang w:val="ro-RO"/>
              </w:rPr>
              <w:t>1481.7</w:t>
            </w:r>
          </w:p>
        </w:tc>
      </w:tr>
      <w:tr w:rsidR="00FC63D3" w:rsidRPr="003D59BE" w:rsidTr="001743AB">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FC63D3" w:rsidRPr="003D59BE" w:rsidRDefault="00FC63D3" w:rsidP="001743AB">
            <w:pPr>
              <w:rPr>
                <w:i/>
                <w:iCs/>
                <w:color w:val="000000"/>
                <w:lang w:val="ro-RO"/>
              </w:rPr>
            </w:pPr>
            <w:r w:rsidRPr="003D59BE">
              <w:rPr>
                <w:i/>
                <w:iCs/>
                <w:color w:val="000000"/>
                <w:lang w:val="ro-RO"/>
              </w:rPr>
              <w:t xml:space="preserve">            Resurse generale</w:t>
            </w:r>
          </w:p>
        </w:tc>
        <w:tc>
          <w:tcPr>
            <w:tcW w:w="851"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r w:rsidRPr="003D59BE">
              <w:rPr>
                <w:color w:val="000000"/>
                <w:lang w:val="ro-RO"/>
              </w:rPr>
              <w:t>1</w:t>
            </w:r>
          </w:p>
        </w:tc>
        <w:tc>
          <w:tcPr>
            <w:tcW w:w="126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r>
              <w:rPr>
                <w:color w:val="000000"/>
                <w:lang w:val="ro-RO"/>
              </w:rPr>
              <w:t>1402.8</w:t>
            </w:r>
          </w:p>
        </w:tc>
      </w:tr>
      <w:tr w:rsidR="00FC63D3" w:rsidRPr="003D59BE" w:rsidTr="001743AB">
        <w:trPr>
          <w:trHeight w:val="401"/>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FC63D3" w:rsidRPr="003D59BE" w:rsidRDefault="00FC63D3" w:rsidP="001743AB">
            <w:pPr>
              <w:rPr>
                <w:i/>
                <w:iCs/>
                <w:color w:val="000000"/>
                <w:lang w:val="ro-RO"/>
              </w:rPr>
            </w:pPr>
            <w:r w:rsidRPr="003D59BE">
              <w:rPr>
                <w:i/>
                <w:iCs/>
                <w:color w:val="000000"/>
                <w:lang w:val="ro-RO"/>
              </w:rPr>
              <w:t xml:space="preserve">            Resurse colectate de autorități/instituții bugetare</w:t>
            </w:r>
          </w:p>
        </w:tc>
        <w:tc>
          <w:tcPr>
            <w:tcW w:w="851"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r w:rsidRPr="003D59BE">
              <w:rPr>
                <w:color w:val="000000"/>
                <w:lang w:val="ro-RO"/>
              </w:rPr>
              <w:t>2</w:t>
            </w:r>
          </w:p>
        </w:tc>
        <w:tc>
          <w:tcPr>
            <w:tcW w:w="126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r>
              <w:rPr>
                <w:color w:val="000000"/>
                <w:lang w:val="ro-RO"/>
              </w:rPr>
              <w:t>78.9</w:t>
            </w:r>
          </w:p>
        </w:tc>
      </w:tr>
      <w:tr w:rsidR="00FC63D3" w:rsidRPr="003D59BE" w:rsidTr="001743AB">
        <w:trPr>
          <w:trHeight w:val="37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FC63D3" w:rsidRPr="003D59BE" w:rsidRDefault="00FC63D3" w:rsidP="001743AB">
            <w:pPr>
              <w:rPr>
                <w:b/>
                <w:bCs/>
                <w:color w:val="000000"/>
                <w:lang w:val="ro-RO"/>
              </w:rPr>
            </w:pPr>
            <w:r w:rsidRPr="003D59BE">
              <w:rPr>
                <w:b/>
                <w:bCs/>
                <w:color w:val="000000"/>
                <w:lang w:val="ro-RO"/>
              </w:rPr>
              <w:t xml:space="preserve">      Cheltuieli, total</w:t>
            </w:r>
          </w:p>
        </w:tc>
        <w:tc>
          <w:tcPr>
            <w:tcW w:w="851"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b/>
                <w:bCs/>
                <w:color w:val="000000"/>
                <w:lang w:val="ro-RO"/>
              </w:rPr>
            </w:pPr>
            <w:r w:rsidRPr="003D59BE">
              <w:rPr>
                <w:b/>
                <w:bCs/>
                <w:color w:val="000000"/>
                <w:lang w:val="ro-RO"/>
              </w:rPr>
              <w:t> </w:t>
            </w:r>
          </w:p>
        </w:tc>
        <w:tc>
          <w:tcPr>
            <w:tcW w:w="126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b/>
                <w:bCs/>
                <w:color w:val="000000"/>
                <w:lang w:val="ro-RO"/>
              </w:rPr>
            </w:pPr>
            <w:r>
              <w:rPr>
                <w:b/>
                <w:bCs/>
                <w:color w:val="000000"/>
                <w:lang w:val="ro-RO"/>
              </w:rPr>
              <w:t>1402.8</w:t>
            </w:r>
          </w:p>
        </w:tc>
      </w:tr>
      <w:tr w:rsidR="00FC63D3" w:rsidRPr="003D59BE" w:rsidTr="001743AB">
        <w:trPr>
          <w:trHeight w:val="375"/>
        </w:trPr>
        <w:tc>
          <w:tcPr>
            <w:tcW w:w="8095" w:type="dxa"/>
            <w:tcBorders>
              <w:top w:val="nil"/>
              <w:left w:val="single" w:sz="4" w:space="0" w:color="auto"/>
              <w:bottom w:val="single" w:sz="4" w:space="0" w:color="auto"/>
              <w:right w:val="single" w:sz="4" w:space="0" w:color="auto"/>
            </w:tcBorders>
            <w:shd w:val="clear" w:color="auto" w:fill="auto"/>
            <w:vAlign w:val="center"/>
            <w:hideMark/>
          </w:tcPr>
          <w:p w:rsidR="00FC63D3" w:rsidRPr="003D59BE" w:rsidRDefault="00FC63D3" w:rsidP="001743AB">
            <w:pPr>
              <w:rPr>
                <w:i/>
                <w:iCs/>
                <w:lang w:val="ro-RO"/>
              </w:rPr>
            </w:pPr>
            <w:r w:rsidRPr="003D59BE">
              <w:rPr>
                <w:i/>
                <w:iCs/>
                <w:lang w:val="ro-RO"/>
              </w:rPr>
              <w:t>Educație timpurie</w:t>
            </w:r>
          </w:p>
        </w:tc>
        <w:tc>
          <w:tcPr>
            <w:tcW w:w="851"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r w:rsidRPr="003D59BE">
              <w:rPr>
                <w:color w:val="000000"/>
                <w:lang w:val="ro-RO"/>
              </w:rPr>
              <w:t>8802</w:t>
            </w:r>
          </w:p>
        </w:tc>
        <w:tc>
          <w:tcPr>
            <w:tcW w:w="126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color w:val="000000"/>
                <w:lang w:val="ro-RO"/>
              </w:rPr>
            </w:pPr>
            <w:r>
              <w:rPr>
                <w:color w:val="000000"/>
                <w:lang w:val="ro-RO"/>
              </w:rPr>
              <w:t>1402.8</w:t>
            </w:r>
          </w:p>
        </w:tc>
      </w:tr>
      <w:tr w:rsidR="00FC63D3" w:rsidRPr="003D59BE" w:rsidTr="001743AB">
        <w:trPr>
          <w:trHeight w:val="39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FC63D3" w:rsidRPr="003D59BE" w:rsidRDefault="00FC63D3" w:rsidP="001743AB">
            <w:pPr>
              <w:rPr>
                <w:b/>
                <w:bCs/>
                <w:i/>
                <w:iCs/>
                <w:color w:val="000000"/>
                <w:lang w:val="ro-RO"/>
              </w:rPr>
            </w:pPr>
            <w:r w:rsidRPr="003D59BE">
              <w:rPr>
                <w:b/>
                <w:bCs/>
                <w:i/>
                <w:iCs/>
                <w:color w:val="000000"/>
                <w:lang w:val="ro-RO"/>
              </w:rPr>
              <w:t>Deficit /excedent</w:t>
            </w:r>
          </w:p>
        </w:tc>
        <w:tc>
          <w:tcPr>
            <w:tcW w:w="851"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jc w:val="center"/>
              <w:rPr>
                <w:b/>
                <w:bCs/>
                <w:color w:val="000000"/>
                <w:lang w:val="ro-RO"/>
              </w:rPr>
            </w:pPr>
          </w:p>
        </w:tc>
        <w:tc>
          <w:tcPr>
            <w:tcW w:w="1266" w:type="dxa"/>
            <w:tcBorders>
              <w:top w:val="nil"/>
              <w:left w:val="nil"/>
              <w:bottom w:val="single" w:sz="4" w:space="0" w:color="auto"/>
              <w:right w:val="single" w:sz="4" w:space="0" w:color="auto"/>
            </w:tcBorders>
            <w:shd w:val="clear" w:color="auto" w:fill="auto"/>
            <w:noWrap/>
            <w:vAlign w:val="bottom"/>
            <w:hideMark/>
          </w:tcPr>
          <w:p w:rsidR="00FC63D3" w:rsidRPr="003D59BE" w:rsidRDefault="00FC63D3" w:rsidP="001743AB">
            <w:pPr>
              <w:rPr>
                <w:color w:val="000000"/>
                <w:lang w:val="ro-RO"/>
              </w:rPr>
            </w:pPr>
            <w:r w:rsidRPr="003D59BE">
              <w:rPr>
                <w:color w:val="000000"/>
                <w:lang w:val="ro-RO"/>
              </w:rPr>
              <w:t> </w:t>
            </w:r>
          </w:p>
        </w:tc>
      </w:tr>
    </w:tbl>
    <w:p w:rsidR="00FC63D3" w:rsidRPr="003D59BE" w:rsidRDefault="00FC63D3" w:rsidP="00FC63D3">
      <w:pPr>
        <w:jc w:val="right"/>
        <w:rPr>
          <w:i/>
          <w:lang w:val="ro-MO"/>
        </w:rPr>
      </w:pPr>
    </w:p>
    <w:p w:rsidR="00FC63D3" w:rsidRPr="003D59BE" w:rsidRDefault="00FC63D3" w:rsidP="00FC63D3">
      <w:pPr>
        <w:jc w:val="right"/>
        <w:rPr>
          <w:i/>
          <w:lang w:val="ro-MO"/>
        </w:rPr>
      </w:pPr>
    </w:p>
    <w:p w:rsidR="00FC63D3" w:rsidRPr="003D59BE" w:rsidRDefault="00FC63D3" w:rsidP="00FC63D3">
      <w:pPr>
        <w:rPr>
          <w:b/>
          <w:lang w:val="ro-MO"/>
        </w:rPr>
      </w:pPr>
      <w:r w:rsidRPr="003D59BE">
        <w:rPr>
          <w:b/>
          <w:lang w:val="ro-MO"/>
        </w:rPr>
        <w:t xml:space="preserve">Secretarul Consiliului </w:t>
      </w:r>
      <w:r>
        <w:rPr>
          <w:b/>
          <w:lang w:val="ro-MO"/>
        </w:rPr>
        <w:t>sătesc</w:t>
      </w:r>
    </w:p>
    <w:p w:rsidR="00FC63D3" w:rsidRPr="003D59BE" w:rsidRDefault="00FC63D3" w:rsidP="00FC63D3">
      <w:pPr>
        <w:ind w:left="-567" w:hanging="567"/>
        <w:rPr>
          <w:i/>
          <w:lang w:val="ro-MO"/>
        </w:rPr>
      </w:pPr>
    </w:p>
    <w:p w:rsidR="00FC63D3" w:rsidRPr="003D59BE" w:rsidRDefault="00FC63D3" w:rsidP="00FC63D3">
      <w:pPr>
        <w:jc w:val="right"/>
        <w:rPr>
          <w:i/>
          <w:lang w:val="ro-MO"/>
        </w:rPr>
      </w:pPr>
    </w:p>
    <w:p w:rsidR="00FC63D3" w:rsidRPr="003D59BE" w:rsidRDefault="00FC63D3" w:rsidP="00FC63D3">
      <w:pPr>
        <w:jc w:val="right"/>
        <w:rPr>
          <w:i/>
          <w:lang w:val="ro-MO"/>
        </w:rPr>
      </w:pPr>
    </w:p>
    <w:p w:rsidR="00FC63D3" w:rsidRPr="003D59BE" w:rsidRDefault="00FC63D3" w:rsidP="00FC63D3">
      <w:pPr>
        <w:jc w:val="right"/>
        <w:rPr>
          <w:i/>
          <w:lang w:val="ro-MO"/>
        </w:rPr>
      </w:pPr>
    </w:p>
    <w:p w:rsidR="00FC63D3" w:rsidRPr="003D59BE" w:rsidRDefault="00FC63D3" w:rsidP="00FC63D3">
      <w:pPr>
        <w:jc w:val="right"/>
        <w:rPr>
          <w:i/>
          <w:lang w:val="ro-MO"/>
        </w:rPr>
      </w:pPr>
    </w:p>
    <w:p w:rsidR="00FC63D3" w:rsidRPr="003D59BE" w:rsidRDefault="00FC63D3" w:rsidP="00FC63D3">
      <w:pPr>
        <w:jc w:val="right"/>
        <w:rPr>
          <w:i/>
          <w:lang w:val="ro-MO"/>
        </w:rPr>
      </w:pPr>
    </w:p>
    <w:p w:rsidR="00FC63D3" w:rsidRPr="003D59BE" w:rsidRDefault="00FC63D3" w:rsidP="00FC63D3">
      <w:pPr>
        <w:jc w:val="right"/>
        <w:rPr>
          <w:i/>
          <w:lang w:val="ro-MO"/>
        </w:rPr>
      </w:pPr>
    </w:p>
    <w:p w:rsidR="00FC63D3" w:rsidRPr="003D59BE" w:rsidRDefault="00FC63D3" w:rsidP="00FC63D3">
      <w:pPr>
        <w:jc w:val="right"/>
        <w:rPr>
          <w:i/>
          <w:lang w:val="ro-MO"/>
        </w:rPr>
      </w:pPr>
    </w:p>
    <w:p w:rsidR="00FC63D3" w:rsidRPr="003D59BE" w:rsidRDefault="00FC63D3" w:rsidP="00FC63D3">
      <w:pPr>
        <w:jc w:val="right"/>
        <w:rPr>
          <w:i/>
          <w:lang w:val="ro-MO"/>
        </w:rPr>
      </w:pPr>
    </w:p>
    <w:p w:rsidR="00FC63D3" w:rsidRPr="003D59BE" w:rsidRDefault="00FC63D3" w:rsidP="00FC63D3">
      <w:pPr>
        <w:jc w:val="right"/>
        <w:rPr>
          <w:i/>
          <w:lang w:val="ro-MO"/>
        </w:rPr>
      </w:pPr>
    </w:p>
    <w:p w:rsidR="00FC63D3" w:rsidRPr="003D59BE" w:rsidRDefault="00FC63D3" w:rsidP="00FC63D3">
      <w:pPr>
        <w:jc w:val="right"/>
        <w:rPr>
          <w:i/>
          <w:lang w:val="ro-MO"/>
        </w:rPr>
      </w:pPr>
    </w:p>
    <w:p w:rsidR="00FC63D3" w:rsidRPr="003D59BE" w:rsidRDefault="00FC63D3" w:rsidP="00FC63D3">
      <w:pPr>
        <w:jc w:val="right"/>
        <w:rPr>
          <w:i/>
          <w:lang w:val="ro-MO"/>
        </w:rPr>
      </w:pPr>
    </w:p>
    <w:p w:rsidR="00FC63D3" w:rsidRPr="003D59BE" w:rsidRDefault="00FC63D3" w:rsidP="00FC63D3">
      <w:pPr>
        <w:jc w:val="right"/>
        <w:rPr>
          <w:i/>
          <w:lang w:val="ro-MO"/>
        </w:rPr>
      </w:pPr>
    </w:p>
    <w:p w:rsidR="00FC63D3" w:rsidRPr="003D59BE" w:rsidRDefault="00FC63D3" w:rsidP="00FC63D3">
      <w:pPr>
        <w:jc w:val="right"/>
        <w:rPr>
          <w:i/>
          <w:lang w:val="ro-MO"/>
        </w:rPr>
      </w:pPr>
    </w:p>
    <w:p w:rsidR="00FC63D3" w:rsidRPr="003D59BE" w:rsidRDefault="00FC63D3" w:rsidP="00FC63D3">
      <w:pPr>
        <w:jc w:val="right"/>
        <w:rPr>
          <w:i/>
          <w:lang w:val="ro-MO"/>
        </w:rPr>
      </w:pPr>
    </w:p>
    <w:p w:rsidR="00FC63D3" w:rsidRPr="003D59BE" w:rsidRDefault="00FC63D3" w:rsidP="00FC63D3">
      <w:pPr>
        <w:jc w:val="right"/>
        <w:rPr>
          <w:i/>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Pr="00D119C4" w:rsidRDefault="00FC63D3" w:rsidP="00FC63D3">
      <w:pPr>
        <w:jc w:val="right"/>
        <w:rPr>
          <w:i/>
          <w:lang w:val="ro-MO"/>
        </w:rPr>
      </w:pPr>
      <w:r w:rsidRPr="00D119C4">
        <w:rPr>
          <w:i/>
          <w:lang w:val="ro-MO"/>
        </w:rPr>
        <w:lastRenderedPageBreak/>
        <w:t>Anexa nr. 4</w:t>
      </w:r>
    </w:p>
    <w:p w:rsidR="00FC63D3" w:rsidRPr="00D119C4" w:rsidRDefault="00FC63D3" w:rsidP="00FC63D3">
      <w:pPr>
        <w:tabs>
          <w:tab w:val="left" w:pos="7371"/>
        </w:tabs>
        <w:jc w:val="right"/>
        <w:rPr>
          <w:lang w:val="ro-MO"/>
        </w:rPr>
      </w:pPr>
      <w:r w:rsidRPr="00D119C4">
        <w:rPr>
          <w:lang w:val="ro-MO"/>
        </w:rPr>
        <w:t>la decizia Consiliului local  Isacova</w:t>
      </w:r>
    </w:p>
    <w:p w:rsidR="00FC63D3" w:rsidRPr="00D119C4" w:rsidRDefault="00FC63D3" w:rsidP="00FC63D3">
      <w:pPr>
        <w:tabs>
          <w:tab w:val="left" w:pos="7371"/>
        </w:tabs>
        <w:jc w:val="right"/>
        <w:rPr>
          <w:lang w:val="ro-MO"/>
        </w:rPr>
      </w:pPr>
      <w:r w:rsidRPr="00D119C4">
        <w:rPr>
          <w:lang w:val="ro-MO"/>
        </w:rPr>
        <w:t xml:space="preserve">nr. </w:t>
      </w:r>
      <w:r>
        <w:rPr>
          <w:lang w:val="ro-MO"/>
        </w:rPr>
        <w:t>____</w:t>
      </w:r>
      <w:r w:rsidRPr="00D119C4">
        <w:rPr>
          <w:lang w:val="ro-MO"/>
        </w:rPr>
        <w:t xml:space="preserve"> din </w:t>
      </w:r>
      <w:r>
        <w:rPr>
          <w:lang w:val="ro-MO"/>
        </w:rPr>
        <w:t xml:space="preserve"> ________</w:t>
      </w:r>
    </w:p>
    <w:p w:rsidR="00FC63D3" w:rsidRPr="00D119C4" w:rsidRDefault="00FC63D3" w:rsidP="00FC63D3">
      <w:pPr>
        <w:jc w:val="right"/>
        <w:rPr>
          <w:b/>
          <w:lang w:val="ro-MO"/>
        </w:rPr>
      </w:pPr>
    </w:p>
    <w:p w:rsidR="00FC63D3" w:rsidRPr="00D119C4" w:rsidRDefault="00FC63D3" w:rsidP="00FC63D3">
      <w:pPr>
        <w:jc w:val="center"/>
        <w:rPr>
          <w:b/>
          <w:lang w:val="ro-MO"/>
        </w:rPr>
      </w:pPr>
      <w:r w:rsidRPr="00D119C4">
        <w:rPr>
          <w:b/>
          <w:lang w:val="ro-MO"/>
        </w:rPr>
        <w:t xml:space="preserve">Cotele impozitelor şi taxelor locale, </w:t>
      </w:r>
    </w:p>
    <w:p w:rsidR="00FC63D3" w:rsidRPr="00D119C4" w:rsidRDefault="00FC63D3" w:rsidP="00FC63D3">
      <w:pPr>
        <w:jc w:val="center"/>
        <w:rPr>
          <w:b/>
          <w:lang w:val="ro-MO"/>
        </w:rPr>
      </w:pPr>
      <w:r w:rsidRPr="00D119C4">
        <w:rPr>
          <w:b/>
          <w:lang w:val="ro-MO"/>
        </w:rPr>
        <w:t>ce urmează a fi încasate în bugetul local în anul 2021</w:t>
      </w:r>
    </w:p>
    <w:p w:rsidR="00FC63D3" w:rsidRPr="00D119C4" w:rsidRDefault="00FC63D3" w:rsidP="00FC63D3">
      <w:pPr>
        <w:rPr>
          <w:lang w:val="ro-MO"/>
        </w:rPr>
      </w:pPr>
    </w:p>
    <w:p w:rsidR="00FC63D3" w:rsidRPr="00D119C4" w:rsidRDefault="00FC63D3" w:rsidP="00FC63D3">
      <w:pPr>
        <w:jc w:val="center"/>
        <w:rPr>
          <w:b/>
          <w:lang w:val="ro-MO"/>
        </w:rPr>
      </w:pPr>
      <w:r w:rsidRPr="00D119C4">
        <w:rPr>
          <w:b/>
          <w:lang w:val="ro-MO"/>
        </w:rPr>
        <w:t>1. Cotele impozitului funciar şi impozitului pe bunurile imobiliare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3"/>
        <w:gridCol w:w="4982"/>
        <w:gridCol w:w="1230"/>
        <w:gridCol w:w="2745"/>
      </w:tblGrid>
      <w:tr w:rsidR="00FC63D3" w:rsidRPr="00D119C4" w:rsidTr="001743AB">
        <w:trPr>
          <w:tblHeader/>
        </w:trPr>
        <w:tc>
          <w:tcPr>
            <w:tcW w:w="613" w:type="dxa"/>
            <w:tcBorders>
              <w:top w:val="single" w:sz="4" w:space="0" w:color="auto"/>
              <w:left w:val="single" w:sz="4" w:space="0" w:color="auto"/>
              <w:bottom w:val="single" w:sz="4" w:space="0" w:color="auto"/>
              <w:right w:val="single" w:sz="4" w:space="0" w:color="auto"/>
            </w:tcBorders>
          </w:tcPr>
          <w:p w:rsidR="00FC63D3" w:rsidRPr="00D119C4" w:rsidRDefault="00FC63D3" w:rsidP="001743AB">
            <w:pPr>
              <w:jc w:val="center"/>
              <w:rPr>
                <w:b/>
                <w:lang w:val="ro-MO"/>
              </w:rPr>
            </w:pPr>
            <w:r w:rsidRPr="00D119C4">
              <w:rPr>
                <w:b/>
                <w:lang w:val="ro-MO"/>
              </w:rPr>
              <w:t>Nr.</w:t>
            </w:r>
          </w:p>
        </w:tc>
        <w:tc>
          <w:tcPr>
            <w:tcW w:w="4982" w:type="dxa"/>
            <w:tcBorders>
              <w:top w:val="single" w:sz="4" w:space="0" w:color="auto"/>
              <w:left w:val="single" w:sz="4" w:space="0" w:color="auto"/>
              <w:bottom w:val="single" w:sz="4" w:space="0" w:color="auto"/>
              <w:right w:val="single" w:sz="4" w:space="0" w:color="auto"/>
            </w:tcBorders>
          </w:tcPr>
          <w:p w:rsidR="00FC63D3" w:rsidRPr="00D119C4" w:rsidRDefault="00FC63D3" w:rsidP="001743AB">
            <w:pPr>
              <w:jc w:val="center"/>
              <w:rPr>
                <w:b/>
                <w:lang w:val="ro-MO"/>
              </w:rPr>
            </w:pPr>
            <w:r w:rsidRPr="00D119C4">
              <w:rPr>
                <w:b/>
                <w:lang w:val="ro-MO"/>
              </w:rPr>
              <w:t>Denumirea impozitului</w:t>
            </w:r>
          </w:p>
        </w:tc>
        <w:tc>
          <w:tcPr>
            <w:tcW w:w="1230" w:type="dxa"/>
            <w:tcBorders>
              <w:top w:val="single" w:sz="4" w:space="0" w:color="auto"/>
              <w:left w:val="single" w:sz="4" w:space="0" w:color="auto"/>
              <w:bottom w:val="single" w:sz="4" w:space="0" w:color="auto"/>
              <w:right w:val="single" w:sz="4" w:space="0" w:color="auto"/>
            </w:tcBorders>
          </w:tcPr>
          <w:p w:rsidR="00FC63D3" w:rsidRPr="00D119C4" w:rsidRDefault="00FC63D3" w:rsidP="001743AB">
            <w:pPr>
              <w:jc w:val="center"/>
              <w:rPr>
                <w:b/>
                <w:lang w:val="ro-MO"/>
              </w:rPr>
            </w:pPr>
            <w:r w:rsidRPr="00D119C4">
              <w:rPr>
                <w:b/>
                <w:lang w:val="ro-MO"/>
              </w:rPr>
              <w:t>Codul</w:t>
            </w:r>
          </w:p>
        </w:tc>
        <w:tc>
          <w:tcPr>
            <w:tcW w:w="2745" w:type="dxa"/>
            <w:tcBorders>
              <w:top w:val="single" w:sz="4" w:space="0" w:color="auto"/>
              <w:left w:val="single" w:sz="4" w:space="0" w:color="auto"/>
              <w:bottom w:val="single" w:sz="4" w:space="0" w:color="auto"/>
              <w:right w:val="single" w:sz="4" w:space="0" w:color="auto"/>
            </w:tcBorders>
          </w:tcPr>
          <w:p w:rsidR="00FC63D3" w:rsidRPr="00D119C4" w:rsidRDefault="00FC63D3" w:rsidP="001743AB">
            <w:pPr>
              <w:jc w:val="center"/>
              <w:rPr>
                <w:b/>
                <w:lang w:val="ro-MO"/>
              </w:rPr>
            </w:pPr>
            <w:r w:rsidRPr="00D119C4">
              <w:rPr>
                <w:b/>
                <w:lang w:val="ro-MO"/>
              </w:rPr>
              <w:t>Cota impozitului</w:t>
            </w:r>
          </w:p>
        </w:tc>
      </w:tr>
      <w:tr w:rsidR="00FC63D3" w:rsidRPr="00D119C4" w:rsidTr="001743AB">
        <w:tc>
          <w:tcPr>
            <w:tcW w:w="613" w:type="dxa"/>
            <w:tcBorders>
              <w:top w:val="single" w:sz="4" w:space="0" w:color="auto"/>
              <w:left w:val="single" w:sz="4" w:space="0" w:color="auto"/>
              <w:bottom w:val="single" w:sz="4" w:space="0" w:color="auto"/>
              <w:right w:val="single" w:sz="4" w:space="0" w:color="auto"/>
            </w:tcBorders>
          </w:tcPr>
          <w:p w:rsidR="00FC63D3" w:rsidRPr="00D119C4" w:rsidRDefault="00FC63D3" w:rsidP="001743AB">
            <w:pPr>
              <w:rPr>
                <w:lang w:val="ro-MO"/>
              </w:rPr>
            </w:pPr>
            <w:r w:rsidRPr="00D119C4">
              <w:rPr>
                <w:lang w:val="ro-MO"/>
              </w:rPr>
              <w:t>1.</w:t>
            </w:r>
          </w:p>
        </w:tc>
        <w:tc>
          <w:tcPr>
            <w:tcW w:w="4982" w:type="dxa"/>
            <w:tcBorders>
              <w:top w:val="single" w:sz="4" w:space="0" w:color="auto"/>
              <w:left w:val="single" w:sz="4" w:space="0" w:color="auto"/>
              <w:bottom w:val="single" w:sz="4" w:space="0" w:color="auto"/>
              <w:right w:val="single" w:sz="4" w:space="0" w:color="auto"/>
            </w:tcBorders>
          </w:tcPr>
          <w:p w:rsidR="00FC63D3" w:rsidRPr="00D119C4" w:rsidRDefault="00FC63D3" w:rsidP="001743AB">
            <w:pPr>
              <w:rPr>
                <w:lang w:val="ro-MO"/>
              </w:rPr>
            </w:pPr>
            <w:r w:rsidRPr="00D119C4">
              <w:rPr>
                <w:lang w:val="ro-MO"/>
              </w:rPr>
              <w:t>Impozit funciar pe toate terenurile cu destinaţie agricolă, altele decît păşuni şi fîneţe:</w:t>
            </w:r>
          </w:p>
          <w:p w:rsidR="00FC63D3" w:rsidRPr="00D119C4" w:rsidRDefault="00FC63D3" w:rsidP="001743AB">
            <w:pPr>
              <w:rPr>
                <w:lang w:val="ro-MO"/>
              </w:rPr>
            </w:pPr>
            <w:r w:rsidRPr="00D119C4">
              <w:rPr>
                <w:lang w:val="ro-MO"/>
              </w:rPr>
              <w:t>-care au indici cadastrali</w:t>
            </w:r>
          </w:p>
          <w:p w:rsidR="00FC63D3" w:rsidRPr="00D119C4" w:rsidRDefault="00FC63D3" w:rsidP="001743AB">
            <w:pPr>
              <w:rPr>
                <w:lang w:val="ro-MO"/>
              </w:rPr>
            </w:pPr>
            <w:r w:rsidRPr="00D119C4">
              <w:rPr>
                <w:lang w:val="ro-MO"/>
              </w:rPr>
              <w:t>-care nu au indici cadastrali</w:t>
            </w:r>
          </w:p>
        </w:tc>
        <w:tc>
          <w:tcPr>
            <w:tcW w:w="1230" w:type="dxa"/>
            <w:tcBorders>
              <w:top w:val="single" w:sz="4" w:space="0" w:color="auto"/>
              <w:left w:val="single" w:sz="4" w:space="0" w:color="auto"/>
              <w:bottom w:val="single" w:sz="4" w:space="0" w:color="auto"/>
              <w:right w:val="single" w:sz="4" w:space="0" w:color="auto"/>
            </w:tcBorders>
          </w:tcPr>
          <w:p w:rsidR="00FC63D3" w:rsidRPr="00D119C4" w:rsidRDefault="00FC63D3" w:rsidP="001743AB">
            <w:pPr>
              <w:rPr>
                <w:lang w:val="ro-MO"/>
              </w:rPr>
            </w:pPr>
            <w:r w:rsidRPr="00D119C4">
              <w:rPr>
                <w:lang w:val="ro-MO"/>
              </w:rPr>
              <w:t>113110</w:t>
            </w:r>
          </w:p>
          <w:p w:rsidR="00FC63D3" w:rsidRPr="00D119C4" w:rsidRDefault="00FC63D3" w:rsidP="001743AB">
            <w:pPr>
              <w:rPr>
                <w:lang w:val="ro-MO"/>
              </w:rPr>
            </w:pPr>
            <w:r w:rsidRPr="00D119C4">
              <w:rPr>
                <w:lang w:val="ro-MO"/>
              </w:rPr>
              <w:t>(113120 pentru gospodării ţărăneşti)</w:t>
            </w:r>
          </w:p>
        </w:tc>
        <w:tc>
          <w:tcPr>
            <w:tcW w:w="2745" w:type="dxa"/>
            <w:tcBorders>
              <w:top w:val="single" w:sz="4" w:space="0" w:color="auto"/>
              <w:left w:val="single" w:sz="4" w:space="0" w:color="auto"/>
              <w:bottom w:val="single" w:sz="4" w:space="0" w:color="auto"/>
              <w:right w:val="single" w:sz="4" w:space="0" w:color="auto"/>
            </w:tcBorders>
          </w:tcPr>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r w:rsidRPr="00D119C4">
              <w:rPr>
                <w:lang w:val="ro-MO"/>
              </w:rPr>
              <w:t>1,5 lei pentru 1 grad/ha</w:t>
            </w:r>
          </w:p>
          <w:p w:rsidR="00FC63D3" w:rsidRPr="00D119C4" w:rsidRDefault="00FC63D3" w:rsidP="001743AB">
            <w:pPr>
              <w:rPr>
                <w:lang w:val="ro-MO"/>
              </w:rPr>
            </w:pPr>
            <w:r w:rsidRPr="00D119C4">
              <w:rPr>
                <w:lang w:val="ro-MO"/>
              </w:rPr>
              <w:t>110 lei pentru 1 ha</w:t>
            </w:r>
          </w:p>
        </w:tc>
      </w:tr>
      <w:tr w:rsidR="00FC63D3" w:rsidRPr="00D119C4" w:rsidTr="001743AB">
        <w:tc>
          <w:tcPr>
            <w:tcW w:w="613" w:type="dxa"/>
            <w:tcBorders>
              <w:top w:val="single" w:sz="4" w:space="0" w:color="auto"/>
              <w:left w:val="single" w:sz="4" w:space="0" w:color="auto"/>
              <w:bottom w:val="single" w:sz="4" w:space="0" w:color="auto"/>
              <w:right w:val="single" w:sz="4" w:space="0" w:color="auto"/>
            </w:tcBorders>
          </w:tcPr>
          <w:p w:rsidR="00FC63D3" w:rsidRPr="00D119C4" w:rsidRDefault="00FC63D3" w:rsidP="001743AB">
            <w:pPr>
              <w:rPr>
                <w:lang w:val="ro-MO"/>
              </w:rPr>
            </w:pPr>
            <w:r w:rsidRPr="00D119C4">
              <w:rPr>
                <w:lang w:val="ro-MO"/>
              </w:rPr>
              <w:t>2.</w:t>
            </w:r>
          </w:p>
        </w:tc>
        <w:tc>
          <w:tcPr>
            <w:tcW w:w="4982" w:type="dxa"/>
            <w:tcBorders>
              <w:top w:val="single" w:sz="4" w:space="0" w:color="auto"/>
              <w:left w:val="single" w:sz="4" w:space="0" w:color="auto"/>
              <w:bottom w:val="single" w:sz="4" w:space="0" w:color="auto"/>
              <w:right w:val="single" w:sz="4" w:space="0" w:color="auto"/>
            </w:tcBorders>
          </w:tcPr>
          <w:p w:rsidR="00FC63D3" w:rsidRPr="00D119C4" w:rsidRDefault="00FC63D3" w:rsidP="001743AB">
            <w:pPr>
              <w:rPr>
                <w:lang w:val="ro-MO"/>
              </w:rPr>
            </w:pPr>
            <w:r w:rsidRPr="00D119C4">
              <w:rPr>
                <w:lang w:val="ro-MO"/>
              </w:rPr>
              <w:t>Impozit funciar pe păşuni şi fîneţe:</w:t>
            </w:r>
          </w:p>
          <w:p w:rsidR="00FC63D3" w:rsidRPr="00D119C4" w:rsidRDefault="00FC63D3" w:rsidP="00FC63D3">
            <w:pPr>
              <w:numPr>
                <w:ilvl w:val="0"/>
                <w:numId w:val="1"/>
              </w:numPr>
              <w:rPr>
                <w:lang w:val="ro-MO"/>
              </w:rPr>
            </w:pPr>
            <w:r w:rsidRPr="00D119C4">
              <w:rPr>
                <w:lang w:val="ro-MO"/>
              </w:rPr>
              <w:t>care au indici cadastrali</w:t>
            </w:r>
          </w:p>
          <w:p w:rsidR="00FC63D3" w:rsidRPr="00D119C4" w:rsidRDefault="00FC63D3" w:rsidP="00FC63D3">
            <w:pPr>
              <w:numPr>
                <w:ilvl w:val="0"/>
                <w:numId w:val="1"/>
              </w:numPr>
              <w:rPr>
                <w:lang w:val="ro-MO"/>
              </w:rPr>
            </w:pPr>
            <w:r w:rsidRPr="00D119C4">
              <w:rPr>
                <w:lang w:val="ro-MO"/>
              </w:rPr>
              <w:t>care nu au indici cadastrali</w:t>
            </w:r>
          </w:p>
          <w:p w:rsidR="00FC63D3" w:rsidRPr="00D119C4" w:rsidRDefault="00FC63D3" w:rsidP="00FC63D3">
            <w:pPr>
              <w:numPr>
                <w:ilvl w:val="0"/>
                <w:numId w:val="1"/>
              </w:numPr>
              <w:rPr>
                <w:lang w:val="ro-MO"/>
              </w:rPr>
            </w:pPr>
          </w:p>
        </w:tc>
        <w:tc>
          <w:tcPr>
            <w:tcW w:w="1230" w:type="dxa"/>
            <w:tcBorders>
              <w:top w:val="single" w:sz="4" w:space="0" w:color="auto"/>
              <w:left w:val="single" w:sz="4" w:space="0" w:color="auto"/>
              <w:bottom w:val="single" w:sz="4" w:space="0" w:color="auto"/>
              <w:right w:val="single" w:sz="4" w:space="0" w:color="auto"/>
            </w:tcBorders>
          </w:tcPr>
          <w:p w:rsidR="00FC63D3" w:rsidRPr="00D119C4" w:rsidRDefault="00FC63D3" w:rsidP="001743AB">
            <w:pPr>
              <w:rPr>
                <w:lang w:val="ro-MO"/>
              </w:rPr>
            </w:pPr>
            <w:r w:rsidRPr="00D119C4">
              <w:rPr>
                <w:lang w:val="ro-MO"/>
              </w:rPr>
              <w:t>113150</w:t>
            </w:r>
          </w:p>
        </w:tc>
        <w:tc>
          <w:tcPr>
            <w:tcW w:w="2745" w:type="dxa"/>
            <w:tcBorders>
              <w:top w:val="single" w:sz="4" w:space="0" w:color="auto"/>
              <w:left w:val="single" w:sz="4" w:space="0" w:color="auto"/>
              <w:bottom w:val="single" w:sz="4" w:space="0" w:color="auto"/>
              <w:right w:val="single" w:sz="4" w:space="0" w:color="auto"/>
            </w:tcBorders>
          </w:tcPr>
          <w:p w:rsidR="00FC63D3" w:rsidRPr="00D119C4" w:rsidRDefault="00FC63D3" w:rsidP="001743AB">
            <w:pPr>
              <w:rPr>
                <w:lang w:val="ro-MO"/>
              </w:rPr>
            </w:pPr>
          </w:p>
          <w:p w:rsidR="00FC63D3" w:rsidRPr="00D119C4" w:rsidRDefault="00FC63D3" w:rsidP="001743AB">
            <w:pPr>
              <w:rPr>
                <w:lang w:val="ro-MO"/>
              </w:rPr>
            </w:pPr>
            <w:r w:rsidRPr="00D119C4">
              <w:rPr>
                <w:lang w:val="ro-MO"/>
              </w:rPr>
              <w:t>0,75 lei pentru 1 ha</w:t>
            </w:r>
          </w:p>
          <w:p w:rsidR="00FC63D3" w:rsidRPr="00D119C4" w:rsidRDefault="00FC63D3" w:rsidP="001743AB">
            <w:pPr>
              <w:rPr>
                <w:lang w:val="ro-MO"/>
              </w:rPr>
            </w:pPr>
            <w:r w:rsidRPr="00D119C4">
              <w:rPr>
                <w:lang w:val="ro-MO"/>
              </w:rPr>
              <w:t>55 lei pentru 1 ha</w:t>
            </w:r>
          </w:p>
          <w:p w:rsidR="00FC63D3" w:rsidRPr="00D119C4" w:rsidRDefault="00FC63D3" w:rsidP="001743AB">
            <w:pPr>
              <w:rPr>
                <w:lang w:val="ro-MO"/>
              </w:rPr>
            </w:pPr>
          </w:p>
        </w:tc>
      </w:tr>
      <w:tr w:rsidR="00FC63D3" w:rsidRPr="00D119C4" w:rsidTr="001743AB">
        <w:tc>
          <w:tcPr>
            <w:tcW w:w="613" w:type="dxa"/>
            <w:tcBorders>
              <w:top w:val="single" w:sz="4" w:space="0" w:color="auto"/>
              <w:left w:val="single" w:sz="4" w:space="0" w:color="auto"/>
              <w:bottom w:val="single" w:sz="4" w:space="0" w:color="auto"/>
              <w:right w:val="single" w:sz="4" w:space="0" w:color="auto"/>
            </w:tcBorders>
          </w:tcPr>
          <w:p w:rsidR="00FC63D3" w:rsidRPr="00D119C4" w:rsidRDefault="00FC63D3" w:rsidP="001743AB">
            <w:pPr>
              <w:rPr>
                <w:lang w:val="ro-MO"/>
              </w:rPr>
            </w:pPr>
            <w:r w:rsidRPr="00D119C4">
              <w:rPr>
                <w:lang w:val="ro-MO"/>
              </w:rPr>
              <w:t>3.</w:t>
            </w:r>
          </w:p>
        </w:tc>
        <w:tc>
          <w:tcPr>
            <w:tcW w:w="4982" w:type="dxa"/>
            <w:tcBorders>
              <w:top w:val="single" w:sz="4" w:space="0" w:color="auto"/>
              <w:left w:val="single" w:sz="4" w:space="0" w:color="auto"/>
              <w:bottom w:val="single" w:sz="4" w:space="0" w:color="auto"/>
              <w:right w:val="single" w:sz="4" w:space="0" w:color="auto"/>
            </w:tcBorders>
          </w:tcPr>
          <w:p w:rsidR="00FC63D3" w:rsidRPr="00D119C4" w:rsidRDefault="00FC63D3" w:rsidP="001743AB">
            <w:pPr>
              <w:rPr>
                <w:lang w:val="ro-MO"/>
              </w:rPr>
            </w:pPr>
            <w:r w:rsidRPr="00D119C4">
              <w:rPr>
                <w:lang w:val="ro-MO"/>
              </w:rPr>
              <w:t>Impozit funciar pe terenurile  ocupate de obiecte acvatice</w:t>
            </w:r>
          </w:p>
        </w:tc>
        <w:tc>
          <w:tcPr>
            <w:tcW w:w="1230" w:type="dxa"/>
            <w:tcBorders>
              <w:top w:val="single" w:sz="4" w:space="0" w:color="auto"/>
              <w:left w:val="single" w:sz="4" w:space="0" w:color="auto"/>
              <w:bottom w:val="single" w:sz="4" w:space="0" w:color="auto"/>
              <w:right w:val="single" w:sz="4" w:space="0" w:color="auto"/>
            </w:tcBorders>
          </w:tcPr>
          <w:p w:rsidR="00FC63D3" w:rsidRPr="00D119C4" w:rsidRDefault="00FC63D3" w:rsidP="001743AB">
            <w:pPr>
              <w:rPr>
                <w:lang w:val="ro-MO"/>
              </w:rPr>
            </w:pPr>
            <w:r w:rsidRPr="00D119C4">
              <w:rPr>
                <w:lang w:val="ro-MO"/>
              </w:rPr>
              <w:t>113110</w:t>
            </w:r>
          </w:p>
        </w:tc>
        <w:tc>
          <w:tcPr>
            <w:tcW w:w="2745" w:type="dxa"/>
            <w:tcBorders>
              <w:top w:val="single" w:sz="4" w:space="0" w:color="auto"/>
              <w:left w:val="single" w:sz="4" w:space="0" w:color="auto"/>
              <w:bottom w:val="single" w:sz="4" w:space="0" w:color="auto"/>
              <w:right w:val="single" w:sz="4" w:space="0" w:color="auto"/>
            </w:tcBorders>
          </w:tcPr>
          <w:p w:rsidR="00FC63D3" w:rsidRPr="00D119C4" w:rsidRDefault="00FC63D3" w:rsidP="001743AB">
            <w:pPr>
              <w:rPr>
                <w:lang w:val="ro-MO"/>
              </w:rPr>
            </w:pPr>
            <w:r w:rsidRPr="00D119C4">
              <w:rPr>
                <w:lang w:val="ro-MO"/>
              </w:rPr>
              <w:t>115 lei pentru 1 ha de suprafaţă acvatică</w:t>
            </w:r>
          </w:p>
        </w:tc>
      </w:tr>
      <w:tr w:rsidR="00FC63D3" w:rsidRPr="00D119C4" w:rsidTr="001743AB">
        <w:tc>
          <w:tcPr>
            <w:tcW w:w="613" w:type="dxa"/>
            <w:tcBorders>
              <w:top w:val="single" w:sz="4" w:space="0" w:color="auto"/>
              <w:left w:val="single" w:sz="4" w:space="0" w:color="auto"/>
              <w:bottom w:val="single" w:sz="4" w:space="0" w:color="auto"/>
              <w:right w:val="single" w:sz="4" w:space="0" w:color="auto"/>
            </w:tcBorders>
          </w:tcPr>
          <w:p w:rsidR="00FC63D3" w:rsidRPr="00D119C4" w:rsidRDefault="00FC63D3" w:rsidP="001743AB">
            <w:pPr>
              <w:rPr>
                <w:lang w:val="ro-MO"/>
              </w:rPr>
            </w:pPr>
            <w:r w:rsidRPr="00D119C4">
              <w:rPr>
                <w:lang w:val="ro-MO"/>
              </w:rPr>
              <w:t>7.</w:t>
            </w: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r w:rsidRPr="00D119C4">
              <w:rPr>
                <w:lang w:val="ro-MO"/>
              </w:rPr>
              <w:t>8.</w:t>
            </w: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r w:rsidRPr="00D119C4">
              <w:rPr>
                <w:lang w:val="ro-MO"/>
              </w:rPr>
              <w:t>.</w:t>
            </w: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r w:rsidRPr="00D119C4">
              <w:rPr>
                <w:lang w:val="ro-MO"/>
              </w:rPr>
              <w:t>9</w:t>
            </w:r>
          </w:p>
          <w:p w:rsidR="00FC63D3" w:rsidRPr="00D119C4" w:rsidRDefault="00FC63D3" w:rsidP="001743AB">
            <w:pPr>
              <w:rPr>
                <w:lang w:val="ro-MO"/>
              </w:rPr>
            </w:pPr>
          </w:p>
        </w:tc>
        <w:tc>
          <w:tcPr>
            <w:tcW w:w="4982" w:type="dxa"/>
            <w:tcBorders>
              <w:top w:val="single" w:sz="4" w:space="0" w:color="auto"/>
              <w:left w:val="single" w:sz="4" w:space="0" w:color="auto"/>
              <w:bottom w:val="single" w:sz="4" w:space="0" w:color="auto"/>
              <w:right w:val="single" w:sz="4" w:space="0" w:color="auto"/>
            </w:tcBorders>
          </w:tcPr>
          <w:p w:rsidR="00FC63D3" w:rsidRPr="00D119C4" w:rsidRDefault="00FC63D3" w:rsidP="001743AB">
            <w:pPr>
              <w:rPr>
                <w:lang w:val="ro-RO"/>
              </w:rPr>
            </w:pPr>
            <w:proofErr w:type="spellStart"/>
            <w:r w:rsidRPr="00D119C4">
              <w:t>Imp</w:t>
            </w:r>
            <w:proofErr w:type="spellEnd"/>
            <w:r w:rsidRPr="00D119C4">
              <w:t xml:space="preserve">ozitul  pe </w:t>
            </w:r>
            <w:r w:rsidRPr="00D119C4">
              <w:rPr>
                <w:lang w:val="ro-RO"/>
              </w:rPr>
              <w:t xml:space="preserve">clădirile şi construcţiile cu destinaţie agricolă, precum şi pe alte bunuri imobiliare </w:t>
            </w:r>
            <w:r w:rsidRPr="00D119C4">
              <w:t xml:space="preserve"> </w:t>
            </w:r>
            <w:r w:rsidRPr="00D119C4">
              <w:rPr>
                <w:lang w:val="ro-RO"/>
              </w:rPr>
              <w:t>neevaluate de către organele cadastrale teritoriale conform valorii estimate, se stabileşte după cum urmează:</w:t>
            </w:r>
          </w:p>
          <w:p w:rsidR="00FC63D3" w:rsidRPr="00D119C4" w:rsidRDefault="00FC63D3" w:rsidP="001743AB">
            <w:pPr>
              <w:rPr>
                <w:lang w:val="ro-MO"/>
              </w:rPr>
            </w:pPr>
            <w:r w:rsidRPr="00D119C4">
              <w:rPr>
                <w:lang w:val="ro-RO"/>
              </w:rPr>
              <w:t xml:space="preserve">    -  pentru persoane juridice şi fizice care desfăşoară activitate de întreprinzător</w:t>
            </w:r>
          </w:p>
          <w:p w:rsidR="00FC63D3" w:rsidRPr="00D119C4" w:rsidRDefault="00FC63D3" w:rsidP="001743AB">
            <w:pPr>
              <w:rPr>
                <w:lang w:val="ro-MO"/>
              </w:rPr>
            </w:pPr>
            <w:r w:rsidRPr="00D119C4">
              <w:rPr>
                <w:lang w:val="ro-MO"/>
              </w:rPr>
              <w:t xml:space="preserve">    </w:t>
            </w:r>
          </w:p>
          <w:p w:rsidR="00FC63D3" w:rsidRPr="00D119C4" w:rsidRDefault="00FC63D3" w:rsidP="001743AB">
            <w:pPr>
              <w:rPr>
                <w:lang w:val="ro-MO"/>
              </w:rPr>
            </w:pPr>
            <w:r w:rsidRPr="00D119C4">
              <w:rPr>
                <w:lang w:val="ro-MO"/>
              </w:rPr>
              <w:t xml:space="preserve">   </w:t>
            </w:r>
          </w:p>
          <w:p w:rsidR="00FC63D3" w:rsidRPr="00D119C4" w:rsidRDefault="00FC63D3" w:rsidP="001743AB">
            <w:pPr>
              <w:rPr>
                <w:lang w:val="ro-MO"/>
              </w:rPr>
            </w:pPr>
            <w:r w:rsidRPr="00D119C4">
              <w:rPr>
                <w:lang w:val="ro-MO"/>
              </w:rPr>
              <w:t xml:space="preserve">     </w:t>
            </w:r>
          </w:p>
          <w:p w:rsidR="00FC63D3" w:rsidRPr="00D119C4" w:rsidRDefault="00FC63D3" w:rsidP="001743AB">
            <w:pPr>
              <w:rPr>
                <w:lang w:val="ro-MO"/>
              </w:rPr>
            </w:pPr>
            <w:r w:rsidRPr="00D119C4">
              <w:rPr>
                <w:lang w:val="ro-MO"/>
              </w:rPr>
              <w:t xml:space="preserve">      - pentru persoane fizice, altele decît cele specificate la prima liniuţă   </w:t>
            </w:r>
          </w:p>
          <w:p w:rsidR="00FC63D3" w:rsidRPr="00D119C4" w:rsidRDefault="00FC63D3" w:rsidP="001743AB">
            <w:pPr>
              <w:rPr>
                <w:lang w:val="ro-MO"/>
              </w:rPr>
            </w:pPr>
          </w:p>
          <w:p w:rsidR="00FC63D3" w:rsidRPr="00D119C4" w:rsidRDefault="00FC63D3" w:rsidP="001743AB">
            <w:pPr>
              <w:rPr>
                <w:lang w:val="ro-RO"/>
              </w:rPr>
            </w:pPr>
            <w:proofErr w:type="spellStart"/>
            <w:r w:rsidRPr="00D119C4">
              <w:t>Imp</w:t>
            </w:r>
            <w:proofErr w:type="spellEnd"/>
            <w:r w:rsidRPr="00D119C4">
              <w:t xml:space="preserve">ozitul  pe </w:t>
            </w:r>
            <w:proofErr w:type="spellStart"/>
            <w:r w:rsidRPr="00D119C4">
              <w:t>bunurile</w:t>
            </w:r>
            <w:proofErr w:type="spellEnd"/>
            <w:r w:rsidRPr="00D119C4">
              <w:t xml:space="preserve"> </w:t>
            </w:r>
            <w:proofErr w:type="spellStart"/>
            <w:r w:rsidRPr="00D119C4">
              <w:t>imobiliare</w:t>
            </w:r>
            <w:proofErr w:type="spellEnd"/>
            <w:r w:rsidRPr="00D119C4">
              <w:t xml:space="preserve"> </w:t>
            </w:r>
            <w:r w:rsidRPr="00D119C4">
              <w:rPr>
                <w:lang w:val="ro-RO"/>
              </w:rPr>
              <w:t>cu altă destinaţie decît cea locativă sau agricola,inclusiv exceptind garajele si terenurile pe care acestea sunt amplasate si loturile intovarasirilor  pomicole cu sau fara constructii amplasate pe ele,neevaluate de catre organele cadastrale teritoriale conform valorii estimate,se stabileste dupa cum  urmeaza:</w:t>
            </w:r>
          </w:p>
          <w:p w:rsidR="00FC63D3" w:rsidRPr="00D119C4" w:rsidRDefault="00FC63D3" w:rsidP="001743AB">
            <w:pPr>
              <w:rPr>
                <w:lang w:val="ro-MO"/>
              </w:rPr>
            </w:pPr>
            <w:r w:rsidRPr="00D119C4">
              <w:rPr>
                <w:lang w:val="ro-RO"/>
              </w:rPr>
              <w:t>-pentru persoanele juridice si fizice care desfasoara activitate de intreprinzator</w:t>
            </w:r>
            <w:r w:rsidRPr="00D119C4">
              <w:rPr>
                <w:lang w:val="ro-MO"/>
              </w:rPr>
              <w:t xml:space="preserve">  </w:t>
            </w: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r w:rsidRPr="00D119C4">
              <w:rPr>
                <w:lang w:val="ro-MO"/>
              </w:rPr>
              <w:t>-pentru persoanele fizice altele decit cele specificate la prima liniuta</w:t>
            </w: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jc w:val="both"/>
              <w:rPr>
                <w:lang w:val="ro-MO"/>
              </w:rPr>
            </w:pPr>
            <w:r w:rsidRPr="00D119C4">
              <w:rPr>
                <w:lang w:val="ro-MO"/>
              </w:rPr>
              <w:t xml:space="preserve"> Impozitul pe bunurile imobiliare cu destinatie locativa (apartamente si case de locuit individuale) din localitatile rurale se stabileste </w:t>
            </w:r>
            <w:r w:rsidRPr="00D119C4">
              <w:rPr>
                <w:lang w:val="ro-MO"/>
              </w:rPr>
              <w:lastRenderedPageBreak/>
              <w:t>dupa cum urmeaza:</w:t>
            </w:r>
          </w:p>
          <w:p w:rsidR="00FC63D3" w:rsidRPr="00D119C4" w:rsidRDefault="00FC63D3" w:rsidP="001743AB">
            <w:pPr>
              <w:jc w:val="both"/>
              <w:rPr>
                <w:lang w:val="ro-MO"/>
              </w:rPr>
            </w:pPr>
            <w:r w:rsidRPr="00D119C4">
              <w:rPr>
                <w:lang w:val="ro-MO"/>
              </w:rPr>
              <w:t>-pentru persoanele juridice si fizice care desfasoara activitate de intreprinzator</w:t>
            </w:r>
          </w:p>
          <w:p w:rsidR="00FC63D3" w:rsidRPr="00D119C4" w:rsidRDefault="00FC63D3" w:rsidP="001743AB">
            <w:pPr>
              <w:jc w:val="both"/>
              <w:rPr>
                <w:lang w:val="ro-MO"/>
              </w:rPr>
            </w:pPr>
          </w:p>
          <w:p w:rsidR="00FC63D3" w:rsidRPr="00D119C4" w:rsidRDefault="00FC63D3" w:rsidP="001743AB">
            <w:pPr>
              <w:jc w:val="both"/>
              <w:rPr>
                <w:lang w:val="ro-MO"/>
              </w:rPr>
            </w:pPr>
          </w:p>
          <w:p w:rsidR="00FC63D3" w:rsidRPr="00D119C4" w:rsidRDefault="00FC63D3" w:rsidP="00FC63D3">
            <w:pPr>
              <w:numPr>
                <w:ilvl w:val="0"/>
                <w:numId w:val="1"/>
              </w:numPr>
              <w:jc w:val="both"/>
              <w:rPr>
                <w:lang w:val="ro-MO"/>
              </w:rPr>
            </w:pPr>
            <w:r w:rsidRPr="00D119C4">
              <w:rPr>
                <w:lang w:val="ro-MO"/>
              </w:rPr>
              <w:t>pentru persoanele fizice,altele decit cele specificate la prima liniuta</w:t>
            </w:r>
          </w:p>
          <w:p w:rsidR="00FC63D3" w:rsidRPr="001743AB" w:rsidRDefault="00FC63D3" w:rsidP="001743AB">
            <w:pPr>
              <w:jc w:val="both"/>
              <w:rPr>
                <w:lang w:val="ro-MO"/>
              </w:rPr>
            </w:pPr>
            <w:r w:rsidRPr="00D119C4">
              <w:rPr>
                <w:lang w:val="ro-MO"/>
              </w:rPr>
              <w:t xml:space="preserve"> </w:t>
            </w:r>
            <w:r w:rsidRPr="001743AB">
              <w:rPr>
                <w:lang w:val="ro-MO"/>
              </w:rPr>
              <w:t>În cazurile în care suprafaţa totală  a locuinţelor şi  a construcţiilor principale ale persoanelor fizice care nu desfăşoară activitate de întreprinzător, înregistrate cu drept de proprietate, depăşeşte 100 m</w:t>
            </w:r>
            <w:r w:rsidRPr="001743AB">
              <w:rPr>
                <w:vertAlign w:val="superscript"/>
                <w:lang w:val="ro-MO"/>
              </w:rPr>
              <w:t>2</w:t>
            </w:r>
            <w:r w:rsidRPr="001743AB">
              <w:rPr>
                <w:lang w:val="ro-MO"/>
              </w:rPr>
              <w:t> inclusiv, cotele concrete stabilite ale impozitului  pe bunurile imobiliare se majorează în funcţie de suprafaţa totală, după cum urmează:</w:t>
            </w:r>
          </w:p>
          <w:p w:rsidR="00FC63D3" w:rsidRPr="001743AB" w:rsidRDefault="00FC63D3" w:rsidP="001743AB">
            <w:pPr>
              <w:jc w:val="both"/>
              <w:rPr>
                <w:lang w:val="fr-FR"/>
              </w:rPr>
            </w:pPr>
            <w:r w:rsidRPr="001743AB">
              <w:rPr>
                <w:lang w:val="fr-FR"/>
              </w:rPr>
              <w:t>- de la 100 la 150 m</w:t>
            </w:r>
            <w:r w:rsidRPr="001743AB">
              <w:rPr>
                <w:vertAlign w:val="superscript"/>
                <w:lang w:val="fr-FR"/>
              </w:rPr>
              <w:t>2</w:t>
            </w:r>
            <w:r w:rsidRPr="001743AB">
              <w:rPr>
                <w:lang w:val="fr-FR"/>
              </w:rPr>
              <w:t> inclusiv - de 1,5 ori;</w:t>
            </w:r>
          </w:p>
          <w:p w:rsidR="00FC63D3" w:rsidRPr="001743AB" w:rsidRDefault="00FC63D3" w:rsidP="001743AB">
            <w:pPr>
              <w:jc w:val="both"/>
              <w:rPr>
                <w:lang w:val="fr-FR"/>
              </w:rPr>
            </w:pPr>
            <w:r w:rsidRPr="001743AB">
              <w:rPr>
                <w:lang w:val="fr-FR"/>
              </w:rPr>
              <w:t>- de la 150 la 200 m</w:t>
            </w:r>
            <w:r w:rsidRPr="001743AB">
              <w:rPr>
                <w:vertAlign w:val="superscript"/>
                <w:lang w:val="fr-FR"/>
              </w:rPr>
              <w:t>2</w:t>
            </w:r>
            <w:r w:rsidRPr="001743AB">
              <w:rPr>
                <w:lang w:val="fr-FR"/>
              </w:rPr>
              <w:t> inclusiv - de 2 ori;</w:t>
            </w:r>
          </w:p>
          <w:p w:rsidR="00FC63D3" w:rsidRPr="001743AB" w:rsidRDefault="00FC63D3" w:rsidP="001743AB">
            <w:pPr>
              <w:jc w:val="both"/>
              <w:rPr>
                <w:lang w:val="fr-FR"/>
              </w:rPr>
            </w:pPr>
            <w:r w:rsidRPr="001743AB">
              <w:rPr>
                <w:lang w:val="fr-FR"/>
              </w:rPr>
              <w:t>- de la 200 la 300 m</w:t>
            </w:r>
            <w:r w:rsidRPr="001743AB">
              <w:rPr>
                <w:vertAlign w:val="superscript"/>
                <w:lang w:val="fr-FR"/>
              </w:rPr>
              <w:t>2</w:t>
            </w:r>
            <w:r w:rsidRPr="001743AB">
              <w:rPr>
                <w:lang w:val="fr-FR"/>
              </w:rPr>
              <w:t> inclusiv - de 10 ori;</w:t>
            </w:r>
          </w:p>
          <w:p w:rsidR="00FC63D3" w:rsidRPr="00D119C4" w:rsidRDefault="00FC63D3" w:rsidP="001743AB">
            <w:pPr>
              <w:jc w:val="both"/>
              <w:rPr>
                <w:lang w:val="ro-RO"/>
              </w:rPr>
            </w:pPr>
            <w:r w:rsidRPr="00D119C4">
              <w:rPr>
                <w:lang w:val="ru-RU"/>
              </w:rPr>
              <w:t xml:space="preserve">- </w:t>
            </w:r>
            <w:proofErr w:type="spellStart"/>
            <w:r w:rsidRPr="00D119C4">
              <w:rPr>
                <w:lang w:val="ru-RU"/>
              </w:rPr>
              <w:t>peste</w:t>
            </w:r>
            <w:proofErr w:type="spellEnd"/>
            <w:r w:rsidRPr="00D119C4">
              <w:rPr>
                <w:lang w:val="ru-RU"/>
              </w:rPr>
              <w:t xml:space="preserve"> 300 m</w:t>
            </w:r>
            <w:r w:rsidRPr="00D119C4">
              <w:rPr>
                <w:vertAlign w:val="superscript"/>
                <w:lang w:val="ru-RU"/>
              </w:rPr>
              <w:t>2</w:t>
            </w:r>
            <w:r w:rsidRPr="00D119C4">
              <w:rPr>
                <w:lang w:val="ru-RU"/>
              </w:rPr>
              <w:t xml:space="preserve">  - </w:t>
            </w:r>
            <w:proofErr w:type="spellStart"/>
            <w:r w:rsidRPr="00D119C4">
              <w:rPr>
                <w:lang w:val="ru-RU"/>
              </w:rPr>
              <w:t>de</w:t>
            </w:r>
            <w:proofErr w:type="spellEnd"/>
            <w:r w:rsidRPr="00D119C4">
              <w:rPr>
                <w:lang w:val="ru-RU"/>
              </w:rPr>
              <w:t xml:space="preserve"> 15 </w:t>
            </w:r>
            <w:proofErr w:type="spellStart"/>
            <w:r w:rsidRPr="00D119C4">
              <w:rPr>
                <w:lang w:val="ru-RU"/>
              </w:rPr>
              <w:t>ori</w:t>
            </w:r>
            <w:proofErr w:type="spellEnd"/>
            <w:r w:rsidRPr="00D119C4">
              <w:rPr>
                <w:lang w:val="ru-RU"/>
              </w:rPr>
              <w:t>.</w:t>
            </w:r>
          </w:p>
        </w:tc>
        <w:tc>
          <w:tcPr>
            <w:tcW w:w="1230" w:type="dxa"/>
            <w:tcBorders>
              <w:top w:val="single" w:sz="4" w:space="0" w:color="auto"/>
              <w:left w:val="single" w:sz="4" w:space="0" w:color="auto"/>
              <w:bottom w:val="single" w:sz="4" w:space="0" w:color="auto"/>
              <w:right w:val="single" w:sz="4" w:space="0" w:color="auto"/>
            </w:tcBorders>
          </w:tcPr>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r w:rsidRPr="00D119C4">
              <w:rPr>
                <w:lang w:val="ro-MO"/>
              </w:rPr>
              <w:t>113210</w:t>
            </w: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r w:rsidRPr="00D119C4">
              <w:rPr>
                <w:lang w:val="ro-MO"/>
              </w:rPr>
              <w:t>113220</w:t>
            </w: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r w:rsidRPr="00D119C4">
              <w:rPr>
                <w:lang w:val="ro-MO"/>
              </w:rPr>
              <w:t>113220</w:t>
            </w: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r w:rsidRPr="00D119C4">
              <w:rPr>
                <w:lang w:val="ro-MO"/>
              </w:rPr>
              <w:t>113220</w:t>
            </w: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r w:rsidRPr="00D119C4">
              <w:rPr>
                <w:lang w:val="ro-MO"/>
              </w:rPr>
              <w:lastRenderedPageBreak/>
              <w:t>113230</w:t>
            </w:r>
          </w:p>
        </w:tc>
        <w:tc>
          <w:tcPr>
            <w:tcW w:w="2745" w:type="dxa"/>
            <w:tcBorders>
              <w:top w:val="single" w:sz="4" w:space="0" w:color="auto"/>
              <w:left w:val="single" w:sz="4" w:space="0" w:color="auto"/>
              <w:bottom w:val="single" w:sz="4" w:space="0" w:color="auto"/>
              <w:right w:val="single" w:sz="4" w:space="0" w:color="auto"/>
            </w:tcBorders>
          </w:tcPr>
          <w:p w:rsidR="00FC63D3" w:rsidRPr="00D119C4" w:rsidRDefault="00FC63D3" w:rsidP="001743AB">
            <w:pPr>
              <w:rPr>
                <w:lang w:val="ro-RO"/>
              </w:rPr>
            </w:pPr>
          </w:p>
          <w:p w:rsidR="00FC63D3" w:rsidRPr="00D119C4" w:rsidRDefault="00FC63D3" w:rsidP="001743AB">
            <w:pPr>
              <w:rPr>
                <w:lang w:val="ro-RO"/>
              </w:rPr>
            </w:pPr>
          </w:p>
          <w:p w:rsidR="00FC63D3" w:rsidRPr="00D119C4" w:rsidRDefault="00FC63D3" w:rsidP="001743AB">
            <w:pPr>
              <w:rPr>
                <w:lang w:val="ro-RO"/>
              </w:rPr>
            </w:pPr>
          </w:p>
          <w:p w:rsidR="00FC63D3" w:rsidRPr="00D119C4" w:rsidRDefault="00FC63D3" w:rsidP="001743AB">
            <w:pPr>
              <w:rPr>
                <w:lang w:val="ro-RO"/>
              </w:rPr>
            </w:pPr>
          </w:p>
          <w:p w:rsidR="00FC63D3" w:rsidRPr="00D119C4" w:rsidRDefault="00FC63D3" w:rsidP="001743AB">
            <w:pPr>
              <w:rPr>
                <w:lang w:val="ro-RO"/>
              </w:rPr>
            </w:pPr>
          </w:p>
          <w:p w:rsidR="00FC63D3" w:rsidRPr="00D119C4" w:rsidRDefault="00FC63D3" w:rsidP="001743AB">
            <w:pPr>
              <w:rPr>
                <w:lang w:val="ro-MO"/>
              </w:rPr>
            </w:pPr>
            <w:r w:rsidRPr="00D119C4">
              <w:t xml:space="preserve">0,1 </w:t>
            </w:r>
            <w:proofErr w:type="spellStart"/>
            <w:r w:rsidRPr="00D119C4">
              <w:t>la</w:t>
            </w:r>
            <w:proofErr w:type="spellEnd"/>
            <w:r w:rsidRPr="00D119C4">
              <w:t xml:space="preserve"> </w:t>
            </w:r>
            <w:proofErr w:type="spellStart"/>
            <w:r w:rsidRPr="00D119C4">
              <w:t>sută</w:t>
            </w:r>
            <w:proofErr w:type="spellEnd"/>
            <w:r w:rsidRPr="00D119C4">
              <w:t xml:space="preserve">  din </w:t>
            </w:r>
            <w:proofErr w:type="spellStart"/>
            <w:r w:rsidRPr="00D119C4">
              <w:t>valoarea</w:t>
            </w:r>
            <w:proofErr w:type="spellEnd"/>
            <w:r w:rsidRPr="00D119C4">
              <w:t xml:space="preserve">  </w:t>
            </w:r>
            <w:r w:rsidRPr="00D119C4">
              <w:rPr>
                <w:lang w:val="ro-RO"/>
              </w:rPr>
              <w:t>contabilă a bunurilor imobiliare pe perioada fiscală</w:t>
            </w:r>
            <w:r w:rsidRPr="00D119C4">
              <w:rPr>
                <w:lang w:val="ro-MO"/>
              </w:rPr>
              <w:t xml:space="preserve"> </w:t>
            </w:r>
          </w:p>
          <w:p w:rsidR="00FC63D3" w:rsidRPr="00D119C4" w:rsidRDefault="00FC63D3" w:rsidP="001743AB">
            <w:pPr>
              <w:rPr>
                <w:lang w:val="ro-MO"/>
              </w:rPr>
            </w:pPr>
          </w:p>
          <w:p w:rsidR="00FC63D3" w:rsidRPr="00D119C4" w:rsidRDefault="00FC63D3" w:rsidP="001743AB">
            <w:pPr>
              <w:rPr>
                <w:lang w:val="ro-MO"/>
              </w:rPr>
            </w:pPr>
            <w:r w:rsidRPr="00D119C4">
              <w:t xml:space="preserve">0,1 </w:t>
            </w:r>
            <w:proofErr w:type="spellStart"/>
            <w:r w:rsidRPr="00D119C4">
              <w:t>la</w:t>
            </w:r>
            <w:proofErr w:type="spellEnd"/>
            <w:r w:rsidRPr="00D119C4">
              <w:t xml:space="preserve"> </w:t>
            </w:r>
            <w:proofErr w:type="spellStart"/>
            <w:r w:rsidRPr="00D119C4">
              <w:t>sută</w:t>
            </w:r>
            <w:proofErr w:type="spellEnd"/>
            <w:r w:rsidRPr="00D119C4">
              <w:t xml:space="preserve"> </w:t>
            </w:r>
            <w:proofErr w:type="spellStart"/>
            <w:r w:rsidRPr="00D119C4">
              <w:t>din</w:t>
            </w:r>
            <w:proofErr w:type="spellEnd"/>
            <w:r w:rsidRPr="00D119C4">
              <w:t xml:space="preserve"> </w:t>
            </w:r>
            <w:proofErr w:type="spellStart"/>
            <w:r w:rsidRPr="00D119C4">
              <w:t>costul</w:t>
            </w:r>
            <w:proofErr w:type="spellEnd"/>
            <w:r w:rsidRPr="00D119C4">
              <w:t xml:space="preserve"> </w:t>
            </w:r>
            <w:proofErr w:type="spellStart"/>
            <w:r w:rsidRPr="00D119C4">
              <w:t>bunurilor</w:t>
            </w:r>
            <w:proofErr w:type="spellEnd"/>
            <w:r w:rsidRPr="00D119C4">
              <w:t xml:space="preserve"> </w:t>
            </w:r>
            <w:proofErr w:type="spellStart"/>
            <w:r w:rsidRPr="00D119C4">
              <w:t>imobiliare</w:t>
            </w:r>
            <w:proofErr w:type="spellEnd"/>
            <w:r w:rsidRPr="00D119C4">
              <w:rPr>
                <w:lang w:val="ro-MO"/>
              </w:rPr>
              <w:t xml:space="preserve"> </w:t>
            </w:r>
          </w:p>
          <w:p w:rsidR="00FC63D3" w:rsidRPr="00D119C4" w:rsidRDefault="00FC63D3" w:rsidP="001743AB">
            <w:pPr>
              <w:rPr>
                <w:lang w:val="ro-MO"/>
              </w:rPr>
            </w:pPr>
          </w:p>
          <w:p w:rsidR="00FC63D3" w:rsidRPr="00D119C4" w:rsidRDefault="00FC63D3" w:rsidP="001743AB">
            <w:pPr>
              <w:rPr>
                <w:lang w:val="ro-RO"/>
              </w:rPr>
            </w:pPr>
          </w:p>
          <w:p w:rsidR="00FC63D3" w:rsidRPr="00D119C4" w:rsidRDefault="00FC63D3" w:rsidP="001743AB">
            <w:pPr>
              <w:rPr>
                <w:lang w:val="ro-MO"/>
              </w:rPr>
            </w:pPr>
            <w:r w:rsidRPr="00D119C4">
              <w:t>0</w:t>
            </w: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1743AB" w:rsidRDefault="00FC63D3" w:rsidP="001743AB">
            <w:pPr>
              <w:rPr>
                <w:lang w:val="ro-MO"/>
              </w:rPr>
            </w:pPr>
            <w:r w:rsidRPr="001743AB">
              <w:rPr>
                <w:lang w:val="ro-MO"/>
              </w:rPr>
              <w:t>0.3 la suta din valoare contabila a bunurilor imobiliare pe perioada fiscala</w:t>
            </w:r>
          </w:p>
          <w:p w:rsidR="00FC63D3" w:rsidRPr="00D119C4" w:rsidRDefault="00FC63D3" w:rsidP="001743AB">
            <w:pPr>
              <w:rPr>
                <w:lang w:val="ro-MO"/>
              </w:rPr>
            </w:pPr>
            <w:r w:rsidRPr="00D119C4">
              <w:t>0,</w:t>
            </w:r>
            <w:r w:rsidRPr="00D119C4">
              <w:rPr>
                <w:lang w:val="ro-RO"/>
              </w:rPr>
              <w:t>3</w:t>
            </w:r>
            <w:r w:rsidRPr="00D119C4">
              <w:t xml:space="preserve"> </w:t>
            </w:r>
            <w:proofErr w:type="spellStart"/>
            <w:r w:rsidRPr="00D119C4">
              <w:t>la</w:t>
            </w:r>
            <w:proofErr w:type="spellEnd"/>
            <w:r w:rsidRPr="00D119C4">
              <w:t xml:space="preserve"> </w:t>
            </w:r>
            <w:proofErr w:type="spellStart"/>
            <w:r w:rsidRPr="00D119C4">
              <w:t>sută</w:t>
            </w:r>
            <w:proofErr w:type="spellEnd"/>
            <w:r w:rsidRPr="00D119C4">
              <w:t xml:space="preserve"> </w:t>
            </w:r>
            <w:proofErr w:type="spellStart"/>
            <w:r w:rsidRPr="00D119C4">
              <w:t>din</w:t>
            </w:r>
            <w:proofErr w:type="spellEnd"/>
            <w:r w:rsidRPr="00D119C4">
              <w:t xml:space="preserve"> </w:t>
            </w:r>
            <w:proofErr w:type="spellStart"/>
            <w:r w:rsidRPr="00D119C4">
              <w:t>costul</w:t>
            </w:r>
            <w:proofErr w:type="spellEnd"/>
            <w:r w:rsidRPr="00D119C4">
              <w:t xml:space="preserve"> </w:t>
            </w:r>
            <w:proofErr w:type="spellStart"/>
            <w:r w:rsidRPr="00D119C4">
              <w:t>bunurilor</w:t>
            </w:r>
            <w:proofErr w:type="spellEnd"/>
            <w:r w:rsidRPr="00D119C4">
              <w:t xml:space="preserve"> </w:t>
            </w:r>
            <w:proofErr w:type="spellStart"/>
            <w:r w:rsidRPr="00D119C4">
              <w:t>imobiliare</w:t>
            </w:r>
            <w:proofErr w:type="spellEnd"/>
            <w:r w:rsidRPr="00D119C4">
              <w:rPr>
                <w:lang w:val="ro-MO"/>
              </w:rPr>
              <w:t xml:space="preserve"> </w:t>
            </w: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1743AB">
            <w:pPr>
              <w:rPr>
                <w:lang w:val="ro-MO"/>
              </w:rPr>
            </w:pPr>
          </w:p>
          <w:p w:rsidR="00FC63D3" w:rsidRPr="00D119C4" w:rsidRDefault="00FC63D3" w:rsidP="00FC63D3">
            <w:pPr>
              <w:numPr>
                <w:ilvl w:val="1"/>
                <w:numId w:val="2"/>
              </w:numPr>
              <w:rPr>
                <w:lang w:val="ro-MO"/>
              </w:rPr>
            </w:pPr>
            <w:r w:rsidRPr="00D119C4">
              <w:rPr>
                <w:lang w:val="ro-MO"/>
              </w:rPr>
              <w:t>la suta din valoarea contabila a bunurilor imobiliare pe perioada fiscala</w:t>
            </w:r>
          </w:p>
          <w:p w:rsidR="00FC63D3" w:rsidRPr="00D119C4" w:rsidRDefault="00FC63D3" w:rsidP="001743AB">
            <w:pPr>
              <w:rPr>
                <w:lang w:val="ro-MO"/>
              </w:rPr>
            </w:pPr>
            <w:r w:rsidRPr="00D119C4">
              <w:rPr>
                <w:lang w:val="ro-MO"/>
              </w:rPr>
              <w:t>0.1 la suta din costul bunurilor imobiliare</w:t>
            </w:r>
          </w:p>
        </w:tc>
      </w:tr>
      <w:tr w:rsidR="00FC63D3" w:rsidRPr="00D119C4" w:rsidTr="001743AB">
        <w:tc>
          <w:tcPr>
            <w:tcW w:w="613" w:type="dxa"/>
            <w:tcBorders>
              <w:top w:val="single" w:sz="4" w:space="0" w:color="auto"/>
              <w:left w:val="single" w:sz="4" w:space="0" w:color="auto"/>
              <w:bottom w:val="single" w:sz="4" w:space="0" w:color="auto"/>
              <w:right w:val="single" w:sz="4" w:space="0" w:color="auto"/>
            </w:tcBorders>
          </w:tcPr>
          <w:p w:rsidR="00FC63D3" w:rsidRPr="00D119C4" w:rsidRDefault="00FC63D3" w:rsidP="001743AB">
            <w:pPr>
              <w:rPr>
                <w:lang w:val="ro-MO"/>
              </w:rPr>
            </w:pPr>
          </w:p>
        </w:tc>
        <w:tc>
          <w:tcPr>
            <w:tcW w:w="4982" w:type="dxa"/>
            <w:tcBorders>
              <w:top w:val="single" w:sz="4" w:space="0" w:color="auto"/>
              <w:left w:val="single" w:sz="4" w:space="0" w:color="auto"/>
              <w:bottom w:val="single" w:sz="4" w:space="0" w:color="auto"/>
              <w:right w:val="single" w:sz="4" w:space="0" w:color="auto"/>
            </w:tcBorders>
          </w:tcPr>
          <w:p w:rsidR="00FC63D3" w:rsidRPr="00D119C4" w:rsidRDefault="00FC63D3" w:rsidP="00FC63D3">
            <w:pPr>
              <w:numPr>
                <w:ilvl w:val="0"/>
                <w:numId w:val="1"/>
              </w:numPr>
              <w:suppressAutoHyphens/>
              <w:ind w:left="380"/>
              <w:rPr>
                <w:lang w:val="en-US"/>
              </w:rPr>
            </w:pPr>
          </w:p>
        </w:tc>
        <w:tc>
          <w:tcPr>
            <w:tcW w:w="1230" w:type="dxa"/>
            <w:tcBorders>
              <w:top w:val="single" w:sz="4" w:space="0" w:color="auto"/>
              <w:left w:val="single" w:sz="4" w:space="0" w:color="auto"/>
              <w:bottom w:val="single" w:sz="4" w:space="0" w:color="auto"/>
              <w:right w:val="single" w:sz="4" w:space="0" w:color="auto"/>
            </w:tcBorders>
          </w:tcPr>
          <w:p w:rsidR="00FC63D3" w:rsidRPr="00D119C4" w:rsidRDefault="00FC63D3" w:rsidP="001743AB">
            <w:pPr>
              <w:rPr>
                <w:lang w:val="ro-MO"/>
              </w:rPr>
            </w:pPr>
          </w:p>
        </w:tc>
        <w:tc>
          <w:tcPr>
            <w:tcW w:w="2745" w:type="dxa"/>
            <w:tcBorders>
              <w:top w:val="single" w:sz="4" w:space="0" w:color="auto"/>
              <w:left w:val="single" w:sz="4" w:space="0" w:color="auto"/>
              <w:bottom w:val="single" w:sz="4" w:space="0" w:color="auto"/>
              <w:right w:val="single" w:sz="4" w:space="0" w:color="auto"/>
            </w:tcBorders>
          </w:tcPr>
          <w:p w:rsidR="00FC63D3" w:rsidRPr="00D119C4" w:rsidRDefault="00FC63D3" w:rsidP="001743AB">
            <w:pPr>
              <w:rPr>
                <w:lang w:val="ro-MO"/>
              </w:rPr>
            </w:pPr>
          </w:p>
        </w:tc>
      </w:tr>
    </w:tbl>
    <w:p w:rsidR="00FC63D3" w:rsidRPr="00D119C4" w:rsidRDefault="00FC63D3" w:rsidP="00FC63D3"/>
    <w:p w:rsidR="00FC63D3" w:rsidRPr="00D119C4" w:rsidRDefault="00FC63D3" w:rsidP="00FC63D3">
      <w:pPr>
        <w:rPr>
          <w:b/>
          <w:lang w:val="ro-MO"/>
        </w:rPr>
      </w:pPr>
      <w:r w:rsidRPr="00D119C4">
        <w:rPr>
          <w:b/>
          <w:lang w:val="ro-MO"/>
        </w:rPr>
        <w:t>Secretarul Consiliului sătesc</w:t>
      </w:r>
    </w:p>
    <w:p w:rsidR="00FC63D3" w:rsidRPr="00D119C4" w:rsidRDefault="00FC63D3" w:rsidP="00FC63D3">
      <w:pPr>
        <w:jc w:val="center"/>
        <w:rPr>
          <w:b/>
          <w:sz w:val="28"/>
          <w:szCs w:val="28"/>
          <w:lang w:val="ro-MO"/>
        </w:rPr>
      </w:pPr>
    </w:p>
    <w:p w:rsidR="00FC63D3" w:rsidRPr="00D119C4" w:rsidRDefault="00FC63D3" w:rsidP="00FC63D3">
      <w:pPr>
        <w:jc w:val="center"/>
        <w:rPr>
          <w:b/>
          <w:sz w:val="28"/>
          <w:szCs w:val="28"/>
          <w:lang w:val="ro-MO"/>
        </w:rPr>
      </w:pPr>
    </w:p>
    <w:p w:rsidR="00FC63D3" w:rsidRPr="00D119C4" w:rsidRDefault="00FC63D3" w:rsidP="00FC63D3">
      <w:pPr>
        <w:jc w:val="center"/>
        <w:rPr>
          <w:b/>
          <w:sz w:val="28"/>
          <w:szCs w:val="28"/>
          <w:lang w:val="ro-MO"/>
        </w:rPr>
      </w:pPr>
    </w:p>
    <w:p w:rsidR="00FC63D3" w:rsidRPr="00D119C4" w:rsidRDefault="00FC63D3" w:rsidP="00FC63D3">
      <w:pPr>
        <w:jc w:val="center"/>
        <w:rPr>
          <w:b/>
          <w:sz w:val="28"/>
          <w:szCs w:val="28"/>
          <w:lang w:val="ro-MO"/>
        </w:rPr>
      </w:pPr>
    </w:p>
    <w:p w:rsidR="00FC63D3" w:rsidRPr="00D119C4" w:rsidRDefault="00FC63D3" w:rsidP="00FC63D3">
      <w:pPr>
        <w:jc w:val="center"/>
        <w:rPr>
          <w:b/>
          <w:sz w:val="28"/>
          <w:szCs w:val="28"/>
          <w:lang w:val="ro-MO"/>
        </w:rPr>
      </w:pPr>
    </w:p>
    <w:p w:rsidR="00FC63D3" w:rsidRPr="00D119C4" w:rsidRDefault="00FC63D3" w:rsidP="00FC63D3">
      <w:pPr>
        <w:jc w:val="center"/>
        <w:rPr>
          <w:b/>
          <w:sz w:val="28"/>
          <w:szCs w:val="28"/>
          <w:lang w:val="ro-MO"/>
        </w:rPr>
      </w:pPr>
    </w:p>
    <w:p w:rsidR="00FC63D3" w:rsidRPr="00D119C4" w:rsidRDefault="00FC63D3" w:rsidP="00FC63D3">
      <w:pPr>
        <w:jc w:val="center"/>
        <w:rPr>
          <w:b/>
          <w:sz w:val="28"/>
          <w:szCs w:val="28"/>
          <w:lang w:val="ro-MO"/>
        </w:rPr>
      </w:pPr>
    </w:p>
    <w:p w:rsidR="00FC63D3" w:rsidRPr="00D119C4" w:rsidRDefault="00FC63D3" w:rsidP="00FC63D3">
      <w:pPr>
        <w:jc w:val="center"/>
        <w:rPr>
          <w:b/>
          <w:sz w:val="28"/>
          <w:szCs w:val="28"/>
          <w:lang w:val="ro-MO"/>
        </w:rPr>
      </w:pPr>
    </w:p>
    <w:p w:rsidR="00FC63D3" w:rsidRPr="00D119C4" w:rsidRDefault="00FC63D3" w:rsidP="00FC63D3">
      <w:pPr>
        <w:jc w:val="center"/>
        <w:rPr>
          <w:b/>
          <w:sz w:val="28"/>
          <w:szCs w:val="28"/>
          <w:lang w:val="ro-MO"/>
        </w:rPr>
      </w:pPr>
    </w:p>
    <w:p w:rsidR="00FC63D3" w:rsidRPr="00D119C4" w:rsidRDefault="00FC63D3" w:rsidP="00FC63D3">
      <w:pPr>
        <w:jc w:val="center"/>
        <w:rPr>
          <w:b/>
          <w:sz w:val="28"/>
          <w:szCs w:val="28"/>
          <w:lang w:val="ro-MO"/>
        </w:rPr>
      </w:pPr>
    </w:p>
    <w:p w:rsidR="00FC63D3" w:rsidRPr="00D119C4" w:rsidRDefault="00FC63D3" w:rsidP="00FC63D3">
      <w:pPr>
        <w:jc w:val="center"/>
        <w:rPr>
          <w:b/>
          <w:sz w:val="28"/>
          <w:szCs w:val="28"/>
          <w:lang w:val="ro-MO"/>
        </w:rPr>
      </w:pPr>
    </w:p>
    <w:p w:rsidR="00FC63D3" w:rsidRPr="00D119C4" w:rsidRDefault="00FC63D3" w:rsidP="00FC63D3">
      <w:pPr>
        <w:jc w:val="center"/>
        <w:rPr>
          <w:b/>
          <w:sz w:val="28"/>
          <w:szCs w:val="28"/>
          <w:lang w:val="ro-MO"/>
        </w:rPr>
      </w:pPr>
    </w:p>
    <w:p w:rsidR="00FC63D3" w:rsidRPr="00D119C4" w:rsidRDefault="00FC63D3" w:rsidP="00FC63D3">
      <w:pPr>
        <w:jc w:val="center"/>
        <w:rPr>
          <w:b/>
          <w:sz w:val="28"/>
          <w:szCs w:val="28"/>
          <w:lang w:val="ro-MO"/>
        </w:rPr>
      </w:pPr>
    </w:p>
    <w:p w:rsidR="00FC63D3" w:rsidRPr="00D119C4" w:rsidRDefault="00FC63D3" w:rsidP="00FC63D3">
      <w:pPr>
        <w:jc w:val="center"/>
        <w:rPr>
          <w:b/>
          <w:sz w:val="28"/>
          <w:szCs w:val="28"/>
          <w:lang w:val="ro-MO"/>
        </w:rPr>
      </w:pPr>
    </w:p>
    <w:p w:rsidR="00FC63D3" w:rsidRPr="00D119C4" w:rsidRDefault="00FC63D3" w:rsidP="00FC63D3">
      <w:pPr>
        <w:jc w:val="center"/>
        <w:rPr>
          <w:b/>
          <w:sz w:val="28"/>
          <w:szCs w:val="28"/>
          <w:lang w:val="ro-MO"/>
        </w:rPr>
      </w:pPr>
    </w:p>
    <w:p w:rsidR="00FC63D3" w:rsidRPr="00D119C4" w:rsidRDefault="00FC63D3" w:rsidP="00FC63D3">
      <w:pPr>
        <w:jc w:val="center"/>
        <w:rPr>
          <w:b/>
          <w:sz w:val="28"/>
          <w:szCs w:val="28"/>
          <w:lang w:val="ro-MO"/>
        </w:rPr>
      </w:pPr>
    </w:p>
    <w:p w:rsidR="00FC63D3" w:rsidRPr="00D119C4" w:rsidRDefault="00FC63D3" w:rsidP="00FC63D3">
      <w:pPr>
        <w:jc w:val="center"/>
        <w:rPr>
          <w:b/>
          <w:sz w:val="28"/>
          <w:szCs w:val="28"/>
          <w:lang w:val="ro-MO"/>
        </w:rPr>
      </w:pPr>
    </w:p>
    <w:p w:rsidR="00FC63D3" w:rsidRPr="00D119C4" w:rsidRDefault="00FC63D3" w:rsidP="00FC63D3">
      <w:pPr>
        <w:jc w:val="center"/>
        <w:rPr>
          <w:b/>
          <w:sz w:val="28"/>
          <w:szCs w:val="28"/>
          <w:lang w:val="ro-MO"/>
        </w:rPr>
      </w:pPr>
    </w:p>
    <w:p w:rsidR="00FC63D3" w:rsidRPr="00D119C4" w:rsidRDefault="00FC63D3" w:rsidP="00FC63D3">
      <w:pPr>
        <w:jc w:val="center"/>
        <w:rPr>
          <w:b/>
          <w:sz w:val="28"/>
          <w:szCs w:val="28"/>
          <w:lang w:val="ro-MO"/>
        </w:rPr>
      </w:pPr>
    </w:p>
    <w:p w:rsidR="00FC63D3" w:rsidRPr="00D119C4" w:rsidRDefault="00FC63D3" w:rsidP="00FC63D3">
      <w:pPr>
        <w:jc w:val="center"/>
        <w:rPr>
          <w:b/>
          <w:sz w:val="28"/>
          <w:szCs w:val="28"/>
          <w:lang w:val="ro-MO"/>
        </w:rPr>
      </w:pPr>
    </w:p>
    <w:p w:rsidR="00FC63D3" w:rsidRPr="00D119C4" w:rsidRDefault="00FC63D3" w:rsidP="00FC63D3">
      <w:pPr>
        <w:jc w:val="center"/>
        <w:rPr>
          <w:b/>
          <w:sz w:val="28"/>
          <w:szCs w:val="28"/>
          <w:lang w:val="ro-MO"/>
        </w:rPr>
      </w:pPr>
    </w:p>
    <w:p w:rsidR="00FC63D3" w:rsidRDefault="00FC63D3" w:rsidP="00FC63D3">
      <w:pPr>
        <w:jc w:val="center"/>
        <w:rPr>
          <w:b/>
          <w:sz w:val="28"/>
          <w:szCs w:val="28"/>
          <w:lang w:val="ro-MO"/>
        </w:rPr>
      </w:pPr>
    </w:p>
    <w:p w:rsidR="00FC63D3" w:rsidRDefault="00FC63D3" w:rsidP="00FC63D3">
      <w:pPr>
        <w:jc w:val="center"/>
        <w:rPr>
          <w:b/>
          <w:sz w:val="28"/>
          <w:szCs w:val="28"/>
          <w:lang w:val="ro-MO"/>
        </w:rPr>
      </w:pPr>
    </w:p>
    <w:p w:rsidR="00FC63D3" w:rsidRDefault="00FC63D3" w:rsidP="00FC63D3">
      <w:pPr>
        <w:jc w:val="center"/>
        <w:rPr>
          <w:b/>
          <w:sz w:val="28"/>
          <w:szCs w:val="28"/>
          <w:lang w:val="ro-MO"/>
        </w:rPr>
      </w:pPr>
    </w:p>
    <w:p w:rsidR="00FC63D3" w:rsidRPr="004658E3" w:rsidRDefault="00FC63D3" w:rsidP="00FC63D3">
      <w:pPr>
        <w:jc w:val="center"/>
        <w:rPr>
          <w:b/>
          <w:color w:val="FF0000"/>
          <w:sz w:val="28"/>
          <w:szCs w:val="28"/>
          <w:lang w:val="ro-MO"/>
        </w:rPr>
      </w:pPr>
    </w:p>
    <w:p w:rsidR="00FC63D3" w:rsidRPr="00D119C4" w:rsidRDefault="00FC63D3" w:rsidP="00FC63D3">
      <w:pPr>
        <w:pStyle w:val="cb"/>
        <w:rPr>
          <w:lang w:val="ro-MO"/>
        </w:rPr>
      </w:pPr>
      <w:r w:rsidRPr="00D119C4">
        <w:rPr>
          <w:lang w:val="ro-MO"/>
        </w:rPr>
        <w:lastRenderedPageBreak/>
        <w:t>2. Taxele locale, termenele lor de plată şi de</w:t>
      </w:r>
    </w:p>
    <w:p w:rsidR="00FC63D3" w:rsidRPr="00D119C4" w:rsidRDefault="00FC63D3" w:rsidP="00FC63D3">
      <w:pPr>
        <w:pStyle w:val="cb"/>
        <w:rPr>
          <w:b w:val="0"/>
          <w:lang w:val="ro-MO"/>
        </w:rPr>
      </w:pPr>
      <w:r w:rsidRPr="00D119C4">
        <w:rPr>
          <w:lang w:val="ro-MO"/>
        </w:rPr>
        <w:t>prezentare a dărilor de seamă fiscale</w:t>
      </w:r>
    </w:p>
    <w:tbl>
      <w:tblPr>
        <w:tblW w:w="9713" w:type="dxa"/>
        <w:jc w:val="center"/>
        <w:tblCellMar>
          <w:top w:w="15" w:type="dxa"/>
          <w:left w:w="15" w:type="dxa"/>
          <w:bottom w:w="15" w:type="dxa"/>
          <w:right w:w="15" w:type="dxa"/>
        </w:tblCellMar>
        <w:tblLook w:val="00A0" w:firstRow="1" w:lastRow="0" w:firstColumn="1" w:lastColumn="0" w:noHBand="0" w:noVBand="0"/>
      </w:tblPr>
      <w:tblGrid>
        <w:gridCol w:w="1989"/>
        <w:gridCol w:w="3152"/>
        <w:gridCol w:w="2551"/>
        <w:gridCol w:w="2021"/>
      </w:tblGrid>
      <w:tr w:rsidR="00FC63D3" w:rsidRPr="00D119C4" w:rsidTr="001743AB">
        <w:trPr>
          <w:tblHeader/>
          <w:jc w:val="center"/>
        </w:trPr>
        <w:tc>
          <w:tcPr>
            <w:tcW w:w="1989"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vAlign w:val="center"/>
          </w:tcPr>
          <w:p w:rsidR="00FC63D3" w:rsidRPr="00D119C4" w:rsidRDefault="00FC63D3" w:rsidP="001743AB">
            <w:pPr>
              <w:pStyle w:val="cb"/>
              <w:rPr>
                <w:lang w:val="ro-MO"/>
              </w:rPr>
            </w:pPr>
            <w:r w:rsidRPr="00D119C4">
              <w:rPr>
                <w:lang w:val="ro-MO"/>
              </w:rPr>
              <w:t>Denumirea taxei</w:t>
            </w:r>
          </w:p>
        </w:tc>
        <w:tc>
          <w:tcPr>
            <w:tcW w:w="3152"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vAlign w:val="center"/>
          </w:tcPr>
          <w:p w:rsidR="00FC63D3" w:rsidRPr="00D119C4" w:rsidRDefault="00FC63D3" w:rsidP="001743AB">
            <w:pPr>
              <w:pStyle w:val="cb"/>
              <w:rPr>
                <w:lang w:val="ro-MO"/>
              </w:rPr>
            </w:pPr>
            <w:r w:rsidRPr="00D119C4">
              <w:rPr>
                <w:lang w:val="ro-MO"/>
              </w:rPr>
              <w:t>Baza impozabilă a obiectului impunerii</w:t>
            </w:r>
          </w:p>
        </w:tc>
        <w:tc>
          <w:tcPr>
            <w:tcW w:w="255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vAlign w:val="center"/>
          </w:tcPr>
          <w:p w:rsidR="00FC63D3" w:rsidRPr="00D119C4" w:rsidRDefault="00FC63D3" w:rsidP="001743AB">
            <w:pPr>
              <w:pStyle w:val="cb"/>
              <w:rPr>
                <w:lang w:val="ro-MO"/>
              </w:rPr>
            </w:pPr>
            <w:r w:rsidRPr="00D119C4">
              <w:rPr>
                <w:lang w:val="ro-MO"/>
              </w:rPr>
              <w:t>Unitatea de măsură a cotei şi</w:t>
            </w:r>
          </w:p>
          <w:p w:rsidR="00FC63D3" w:rsidRPr="00D119C4" w:rsidRDefault="00FC63D3" w:rsidP="001743AB">
            <w:pPr>
              <w:pStyle w:val="cb"/>
              <w:rPr>
                <w:lang w:val="ro-MO"/>
              </w:rPr>
            </w:pPr>
            <w:r w:rsidRPr="00D119C4">
              <w:rPr>
                <w:lang w:val="ro-MO"/>
              </w:rPr>
              <w:t>mărimea taxei</w:t>
            </w:r>
          </w:p>
        </w:tc>
        <w:tc>
          <w:tcPr>
            <w:tcW w:w="202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vAlign w:val="center"/>
          </w:tcPr>
          <w:p w:rsidR="00FC63D3" w:rsidRPr="00D119C4" w:rsidRDefault="00FC63D3" w:rsidP="001743AB">
            <w:pPr>
              <w:jc w:val="center"/>
              <w:rPr>
                <w:b/>
                <w:bCs/>
                <w:lang w:val="ro-MO"/>
              </w:rPr>
            </w:pPr>
            <w:r w:rsidRPr="00D119C4">
              <w:rPr>
                <w:b/>
                <w:bCs/>
                <w:lang w:val="ro-MO"/>
              </w:rPr>
              <w:t xml:space="preserve">Termenele de plată a taxei şi de prezentare a dărilor de seamă fiscale de către subiecţii impunerii </w:t>
            </w:r>
            <w:r w:rsidRPr="00D119C4">
              <w:rPr>
                <w:b/>
                <w:bCs/>
                <w:lang w:val="ro-MO"/>
              </w:rPr>
              <w:br/>
              <w:t>şi organele împuternicite</w:t>
            </w:r>
          </w:p>
        </w:tc>
      </w:tr>
      <w:tr w:rsidR="00FC63D3" w:rsidRPr="00D119C4" w:rsidTr="001743AB">
        <w:trPr>
          <w:jc w:val="center"/>
        </w:trPr>
        <w:tc>
          <w:tcPr>
            <w:tcW w:w="1989"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FC63D3" w:rsidRPr="00D119C4" w:rsidRDefault="00FC63D3" w:rsidP="001743AB">
            <w:pPr>
              <w:jc w:val="center"/>
              <w:rPr>
                <w:bCs/>
                <w:lang w:val="ro-MO"/>
              </w:rPr>
            </w:pPr>
            <w:r w:rsidRPr="00D119C4">
              <w:rPr>
                <w:bCs/>
                <w:lang w:val="ro-MO"/>
              </w:rPr>
              <w:t>1</w:t>
            </w:r>
          </w:p>
        </w:tc>
        <w:tc>
          <w:tcPr>
            <w:tcW w:w="3152"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FC63D3" w:rsidRPr="00D119C4" w:rsidRDefault="00FC63D3" w:rsidP="001743AB">
            <w:pPr>
              <w:jc w:val="center"/>
              <w:rPr>
                <w:bCs/>
                <w:lang w:val="ro-MO"/>
              </w:rPr>
            </w:pPr>
            <w:r w:rsidRPr="00D119C4">
              <w:rPr>
                <w:bCs/>
                <w:lang w:val="ro-MO"/>
              </w:rPr>
              <w:t>2</w:t>
            </w:r>
          </w:p>
        </w:tc>
        <w:tc>
          <w:tcPr>
            <w:tcW w:w="255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FC63D3" w:rsidRPr="00D119C4" w:rsidRDefault="00FC63D3" w:rsidP="001743AB">
            <w:pPr>
              <w:jc w:val="center"/>
              <w:rPr>
                <w:bCs/>
                <w:lang w:val="ro-MO"/>
              </w:rPr>
            </w:pPr>
            <w:r w:rsidRPr="00D119C4">
              <w:rPr>
                <w:bCs/>
                <w:lang w:val="ro-MO"/>
              </w:rPr>
              <w:t>3</w:t>
            </w:r>
          </w:p>
        </w:tc>
        <w:tc>
          <w:tcPr>
            <w:tcW w:w="202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FC63D3" w:rsidRPr="00D119C4" w:rsidRDefault="00FC63D3" w:rsidP="001743AB">
            <w:pPr>
              <w:jc w:val="center"/>
              <w:rPr>
                <w:bCs/>
                <w:lang w:val="ro-MO"/>
              </w:rPr>
            </w:pPr>
            <w:r w:rsidRPr="00D119C4">
              <w:rPr>
                <w:bCs/>
                <w:lang w:val="ro-MO"/>
              </w:rPr>
              <w:t>4</w:t>
            </w:r>
          </w:p>
        </w:tc>
      </w:tr>
      <w:tr w:rsidR="00FC63D3" w:rsidRPr="00D119C4" w:rsidTr="001743AB">
        <w:trPr>
          <w:jc w:val="center"/>
        </w:trPr>
        <w:tc>
          <w:tcPr>
            <w:tcW w:w="1989"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FC63D3" w:rsidRPr="00D119C4" w:rsidRDefault="00FC63D3" w:rsidP="001743AB">
            <w:pPr>
              <w:rPr>
                <w:lang w:val="ro-MO"/>
              </w:rPr>
            </w:pPr>
            <w:r w:rsidRPr="00D119C4">
              <w:rPr>
                <w:lang w:val="ro-MO"/>
              </w:rPr>
              <w:t>a) Taxă pentru amenajarea teritoriului</w:t>
            </w:r>
          </w:p>
        </w:tc>
        <w:tc>
          <w:tcPr>
            <w:tcW w:w="3152"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FC63D3" w:rsidRPr="00D119C4" w:rsidRDefault="00FC63D3" w:rsidP="001743AB">
            <w:pPr>
              <w:rPr>
                <w:lang w:val="ro-MO"/>
              </w:rPr>
            </w:pPr>
            <w:r w:rsidRPr="00D119C4">
              <w:rPr>
                <w:lang w:val="ro-MO"/>
              </w:rPr>
              <w:t>Numărul mediu scriptic trimestrial al salariaţilor şi/sau fondatorii întreprinderilor în cazul în care aceştia activează în întreprinderile fondate, însă nu sînt incluşi în efectivul trimestrial de salariaţi</w:t>
            </w:r>
          </w:p>
        </w:tc>
        <w:tc>
          <w:tcPr>
            <w:tcW w:w="255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FC63D3" w:rsidRPr="00D119C4" w:rsidRDefault="00FC63D3" w:rsidP="001743AB">
            <w:pPr>
              <w:rPr>
                <w:lang w:val="ro-MO"/>
              </w:rPr>
            </w:pPr>
            <w:r w:rsidRPr="00D119C4">
              <w:rPr>
                <w:lang w:val="ro-MO"/>
              </w:rPr>
              <w:t>100 lei anual pentru pentru fiecare salariat şi / sau fondator al întreprinderii individuale, al gospodăriei țărănești (de fermier) de asemenea membrii acesteia și/sau pentru fiecare persoană ce desfășoară activitate profesională în sectorul justiției</w:t>
            </w:r>
          </w:p>
        </w:tc>
        <w:tc>
          <w:tcPr>
            <w:tcW w:w="202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FC63D3" w:rsidRPr="00D119C4" w:rsidRDefault="00FC63D3" w:rsidP="001743AB">
            <w:pPr>
              <w:rPr>
                <w:lang w:val="ro-MO"/>
              </w:rPr>
            </w:pPr>
            <w:r w:rsidRPr="00D119C4">
              <w:rPr>
                <w:lang w:val="ro-MO"/>
              </w:rPr>
              <w:t>Trimestrial, pînă la data de 25 a lunii imediat următoare trimestrului gestionar</w:t>
            </w:r>
          </w:p>
        </w:tc>
      </w:tr>
    </w:tbl>
    <w:p w:rsidR="00FC63D3" w:rsidRPr="00D119C4" w:rsidRDefault="00FC63D3" w:rsidP="00FC63D3"/>
    <w:p w:rsidR="00FC63D3" w:rsidRPr="00D119C4" w:rsidRDefault="00FC63D3" w:rsidP="00FC63D3">
      <w:pPr>
        <w:ind w:firstLine="708"/>
        <w:jc w:val="both"/>
        <w:rPr>
          <w:lang w:val="ro-MO"/>
        </w:rPr>
      </w:pPr>
      <w:r w:rsidRPr="00D119C4">
        <w:rPr>
          <w:bCs/>
          <w:lang w:val="ro-MO"/>
        </w:rPr>
        <w:t>Notă:</w:t>
      </w:r>
      <w:r w:rsidRPr="00D119C4">
        <w:rPr>
          <w:lang w:val="ro-MO"/>
        </w:rPr>
        <w:t xml:space="preserve"> În lipsa obiectului impunerii în perioada gestionară, nu se prezintă dare de seamă </w:t>
      </w:r>
    </w:p>
    <w:p w:rsidR="00FC63D3" w:rsidRPr="00D119C4" w:rsidRDefault="00FC63D3" w:rsidP="00FC63D3">
      <w:pPr>
        <w:ind w:firstLine="708"/>
        <w:jc w:val="both"/>
        <w:rPr>
          <w:b/>
          <w:lang w:val="ro-MO"/>
        </w:rPr>
      </w:pPr>
    </w:p>
    <w:p w:rsidR="00FC63D3" w:rsidRPr="00D119C4" w:rsidRDefault="00FC63D3" w:rsidP="00FC63D3">
      <w:pPr>
        <w:rPr>
          <w:b/>
          <w:lang w:val="ro-MO"/>
        </w:rPr>
        <w:sectPr w:rsidR="00FC63D3" w:rsidRPr="00D119C4" w:rsidSect="001743AB">
          <w:pgSz w:w="11906" w:h="16838" w:code="9"/>
          <w:pgMar w:top="1134" w:right="567" w:bottom="1134" w:left="1985" w:header="709" w:footer="709" w:gutter="0"/>
          <w:cols w:space="708"/>
          <w:docGrid w:linePitch="360"/>
        </w:sectPr>
      </w:pPr>
      <w:r w:rsidRPr="00D119C4">
        <w:rPr>
          <w:b/>
          <w:lang w:val="ro-MO"/>
        </w:rPr>
        <w:t>Secretarul   Consiliului sătesc</w:t>
      </w:r>
    </w:p>
    <w:p w:rsidR="00FC63D3" w:rsidRPr="00D119C4" w:rsidRDefault="00FC63D3" w:rsidP="00FC63D3">
      <w:pPr>
        <w:jc w:val="center"/>
        <w:rPr>
          <w:b/>
          <w:i/>
          <w:lang w:val="ro-RO" w:eastAsia="en-US"/>
        </w:rPr>
      </w:pPr>
      <w:r w:rsidRPr="00D119C4">
        <w:rPr>
          <w:b/>
          <w:i/>
          <w:lang w:val="ro-RO" w:eastAsia="en-US"/>
        </w:rPr>
        <w:lastRenderedPageBreak/>
        <w:t>Cotele taxei  pentru unităţile comerciale şi/sau de prestări servicii</w:t>
      </w:r>
    </w:p>
    <w:tbl>
      <w:tblPr>
        <w:tblpPr w:leftFromText="180" w:rightFromText="180" w:vertAnchor="text" w:horzAnchor="margin" w:tblpY="2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2471"/>
        <w:gridCol w:w="1876"/>
        <w:gridCol w:w="1603"/>
        <w:gridCol w:w="1676"/>
        <w:gridCol w:w="1541"/>
      </w:tblGrid>
      <w:tr w:rsidR="00FC63D3" w:rsidRPr="00D119C4" w:rsidTr="001743AB">
        <w:trPr>
          <w:trHeight w:val="2399"/>
        </w:trPr>
        <w:tc>
          <w:tcPr>
            <w:tcW w:w="751" w:type="dxa"/>
            <w:shd w:val="clear" w:color="auto" w:fill="auto"/>
          </w:tcPr>
          <w:p w:rsidR="00FC63D3" w:rsidRPr="00D119C4" w:rsidRDefault="00FC63D3" w:rsidP="001743AB">
            <w:pPr>
              <w:jc w:val="center"/>
              <w:rPr>
                <w:rFonts w:eastAsia="Calibri"/>
                <w:lang w:val="ro-RO" w:eastAsia="en-US"/>
              </w:rPr>
            </w:pPr>
            <w:r w:rsidRPr="00D119C4">
              <w:rPr>
                <w:rFonts w:eastAsia="Calibri"/>
                <w:lang w:val="ro-RO" w:eastAsia="en-US"/>
              </w:rPr>
              <w:t>Nr. d/or</w:t>
            </w:r>
          </w:p>
        </w:tc>
        <w:tc>
          <w:tcPr>
            <w:tcW w:w="2471" w:type="dxa"/>
            <w:shd w:val="clear" w:color="auto" w:fill="auto"/>
          </w:tcPr>
          <w:p w:rsidR="00FC63D3" w:rsidRPr="00D119C4" w:rsidRDefault="00FC63D3" w:rsidP="001743AB">
            <w:pPr>
              <w:jc w:val="center"/>
              <w:rPr>
                <w:rFonts w:eastAsia="Calibri"/>
                <w:lang w:val="ro-RO" w:eastAsia="en-US"/>
              </w:rPr>
            </w:pPr>
            <w:r w:rsidRPr="00D119C4">
              <w:rPr>
                <w:rFonts w:eastAsia="Calibri"/>
                <w:lang w:val="ro-RO" w:eastAsia="en-US"/>
              </w:rPr>
              <w:t>Tipul obiectului de comerț și/sau obiectului de prestări servicii</w:t>
            </w:r>
          </w:p>
        </w:tc>
        <w:tc>
          <w:tcPr>
            <w:tcW w:w="1876" w:type="dxa"/>
            <w:shd w:val="clear" w:color="auto" w:fill="auto"/>
          </w:tcPr>
          <w:p w:rsidR="00FC63D3" w:rsidRPr="00D119C4" w:rsidRDefault="00FC63D3" w:rsidP="001743AB">
            <w:pPr>
              <w:jc w:val="center"/>
              <w:rPr>
                <w:rFonts w:eastAsia="Calibri"/>
                <w:lang w:val="ro-RO" w:eastAsia="en-US"/>
              </w:rPr>
            </w:pPr>
            <w:r w:rsidRPr="00D119C4">
              <w:rPr>
                <w:rFonts w:eastAsia="Calibri"/>
                <w:lang w:val="ro-RO" w:eastAsia="en-US"/>
              </w:rPr>
              <w:t xml:space="preserve">Cota taxei de bază pentru unitatea de comerţ/de prestări servicii </w:t>
            </w:r>
          </w:p>
          <w:p w:rsidR="00FC63D3" w:rsidRPr="00D119C4" w:rsidRDefault="00FC63D3" w:rsidP="001743AB">
            <w:pPr>
              <w:jc w:val="center"/>
              <w:rPr>
                <w:rFonts w:eastAsia="Calibri"/>
                <w:lang w:val="ro-RO" w:eastAsia="en-US"/>
              </w:rPr>
            </w:pPr>
            <w:r w:rsidRPr="00D119C4">
              <w:rPr>
                <w:rFonts w:eastAsia="Calibri"/>
                <w:lang w:val="ro-RO" w:eastAsia="en-US"/>
              </w:rPr>
              <w:t>(</w:t>
            </w:r>
            <w:r w:rsidRPr="00D119C4">
              <w:rPr>
                <w:rFonts w:eastAsia="Calibri"/>
                <w:i/>
                <w:lang w:val="ro-RO" w:eastAsia="en-US"/>
              </w:rPr>
              <w:t>în lei  pentru anul calendaristic</w:t>
            </w:r>
            <w:r w:rsidRPr="00D119C4">
              <w:rPr>
                <w:rFonts w:eastAsia="Calibri"/>
                <w:lang w:val="ro-RO" w:eastAsia="en-US"/>
              </w:rPr>
              <w:t>)</w:t>
            </w:r>
          </w:p>
        </w:tc>
        <w:tc>
          <w:tcPr>
            <w:tcW w:w="1603" w:type="dxa"/>
            <w:shd w:val="clear" w:color="auto" w:fill="auto"/>
          </w:tcPr>
          <w:p w:rsidR="00FC63D3" w:rsidRPr="00D119C4" w:rsidRDefault="00FC63D3" w:rsidP="001743AB">
            <w:pPr>
              <w:jc w:val="center"/>
              <w:rPr>
                <w:rFonts w:eastAsia="Calibri"/>
                <w:lang w:val="ro-RO" w:eastAsia="en-US"/>
              </w:rPr>
            </w:pPr>
            <w:r w:rsidRPr="00D119C4">
              <w:rPr>
                <w:rFonts w:eastAsia="Calibri"/>
                <w:lang w:val="ro-RO" w:eastAsia="en-US"/>
              </w:rPr>
              <w:t>Coeficient pentru locul amplasării</w:t>
            </w:r>
          </w:p>
          <w:p w:rsidR="00FC63D3" w:rsidRPr="00D119C4" w:rsidRDefault="00FC63D3" w:rsidP="001743AB">
            <w:pPr>
              <w:jc w:val="center"/>
              <w:rPr>
                <w:rFonts w:eastAsia="Calibri"/>
                <w:lang w:val="ro-RO" w:eastAsia="en-US"/>
              </w:rPr>
            </w:pPr>
            <w:r w:rsidRPr="00D119C4">
              <w:rPr>
                <w:rFonts w:eastAsia="Calibri"/>
                <w:lang w:val="ro-RO" w:eastAsia="en-US"/>
              </w:rPr>
              <w:t xml:space="preserve"> (</w:t>
            </w:r>
            <w:r w:rsidRPr="00D119C4">
              <w:rPr>
                <w:rFonts w:eastAsia="Calibri"/>
                <w:i/>
                <w:lang w:val="ro-RO" w:eastAsia="en-US"/>
              </w:rPr>
              <w:t>în  % la cota taxei de bază</w:t>
            </w:r>
            <w:r w:rsidRPr="00D119C4">
              <w:rPr>
                <w:rFonts w:eastAsia="Calibri"/>
                <w:lang w:val="ro-RO" w:eastAsia="en-US"/>
              </w:rPr>
              <w:t>)</w:t>
            </w:r>
          </w:p>
        </w:tc>
        <w:tc>
          <w:tcPr>
            <w:tcW w:w="1676" w:type="dxa"/>
            <w:shd w:val="clear" w:color="auto" w:fill="auto"/>
          </w:tcPr>
          <w:p w:rsidR="00FC63D3" w:rsidRPr="00D119C4" w:rsidRDefault="00FC63D3" w:rsidP="001743AB">
            <w:pPr>
              <w:jc w:val="center"/>
              <w:rPr>
                <w:rFonts w:eastAsia="Calibri"/>
                <w:lang w:val="ro-RO" w:eastAsia="en-US"/>
              </w:rPr>
            </w:pPr>
            <w:r w:rsidRPr="00D119C4">
              <w:rPr>
                <w:rFonts w:eastAsia="Calibri"/>
                <w:lang w:val="ro-RO" w:eastAsia="en-US"/>
              </w:rPr>
              <w:t>Coeficient pentru tipul sau categoria de mărfuri realizate și a serviciilor prestate</w:t>
            </w:r>
          </w:p>
          <w:p w:rsidR="00FC63D3" w:rsidRPr="00D119C4" w:rsidRDefault="00FC63D3" w:rsidP="001743AB">
            <w:pPr>
              <w:rPr>
                <w:rFonts w:eastAsia="Calibri"/>
                <w:lang w:val="ro-RO" w:eastAsia="en-US"/>
              </w:rPr>
            </w:pPr>
            <w:r w:rsidRPr="00D119C4">
              <w:rPr>
                <w:rFonts w:eastAsia="Calibri"/>
                <w:lang w:val="ro-RO" w:eastAsia="en-US"/>
              </w:rPr>
              <w:t xml:space="preserve">  (în % la cota taxei de bază)</w:t>
            </w:r>
          </w:p>
        </w:tc>
        <w:tc>
          <w:tcPr>
            <w:tcW w:w="1541" w:type="dxa"/>
            <w:shd w:val="clear" w:color="auto" w:fill="auto"/>
          </w:tcPr>
          <w:p w:rsidR="00FC63D3" w:rsidRPr="00D119C4" w:rsidRDefault="00FC63D3" w:rsidP="001743AB">
            <w:pPr>
              <w:jc w:val="center"/>
              <w:rPr>
                <w:rFonts w:eastAsia="Calibri"/>
                <w:lang w:val="ro-RO" w:eastAsia="en-US"/>
              </w:rPr>
            </w:pPr>
            <w:r w:rsidRPr="00D119C4">
              <w:rPr>
                <w:rFonts w:eastAsia="Calibri"/>
                <w:lang w:val="ro-RO" w:eastAsia="en-US"/>
              </w:rPr>
              <w:t xml:space="preserve">Coeficientul pentru programul de activitate regim non-stop </w:t>
            </w:r>
          </w:p>
          <w:p w:rsidR="00FC63D3" w:rsidRPr="00D119C4" w:rsidRDefault="00FC63D3" w:rsidP="001743AB">
            <w:pPr>
              <w:jc w:val="center"/>
              <w:rPr>
                <w:rFonts w:eastAsia="Calibri"/>
                <w:lang w:val="ro-RO" w:eastAsia="en-US"/>
              </w:rPr>
            </w:pPr>
            <w:r w:rsidRPr="00D119C4">
              <w:rPr>
                <w:rFonts w:eastAsia="Calibri"/>
                <w:lang w:val="ro-RO" w:eastAsia="en-US"/>
              </w:rPr>
              <w:t>(în % la cota taxei de bază)</w:t>
            </w:r>
          </w:p>
        </w:tc>
      </w:tr>
      <w:tr w:rsidR="00FC63D3" w:rsidRPr="00D119C4" w:rsidTr="001743AB">
        <w:trPr>
          <w:trHeight w:val="323"/>
        </w:trPr>
        <w:tc>
          <w:tcPr>
            <w:tcW w:w="9918" w:type="dxa"/>
            <w:gridSpan w:val="6"/>
            <w:shd w:val="clear" w:color="auto" w:fill="auto"/>
          </w:tcPr>
          <w:p w:rsidR="00FC63D3" w:rsidRPr="00D119C4" w:rsidRDefault="00FC63D3" w:rsidP="001743AB">
            <w:pPr>
              <w:jc w:val="center"/>
              <w:rPr>
                <w:rFonts w:eastAsia="Calibri"/>
                <w:b/>
                <w:lang w:val="ro-RO" w:eastAsia="en-US"/>
              </w:rPr>
            </w:pPr>
            <w:r w:rsidRPr="00D119C4">
              <w:rPr>
                <w:rFonts w:eastAsia="Calibri"/>
                <w:b/>
                <w:lang w:val="ro-RO" w:eastAsia="en-US"/>
              </w:rPr>
              <w:t>Unitățile de comerţ cu amănuntul (conform HG nr.</w:t>
            </w:r>
            <w:r w:rsidRPr="00D119C4">
              <w:rPr>
                <w:rFonts w:eastAsia="Calibri"/>
                <w:b/>
                <w:bCs/>
                <w:lang w:val="en-US" w:eastAsia="en-US"/>
              </w:rPr>
              <w:t>931  din  08.12.2011</w:t>
            </w:r>
            <w:r w:rsidRPr="00D119C4">
              <w:rPr>
                <w:rFonts w:eastAsia="Calibri"/>
                <w:b/>
                <w:lang w:val="ro-RO" w:eastAsia="en-US"/>
              </w:rPr>
              <w:t xml:space="preserve"> )</w:t>
            </w:r>
          </w:p>
        </w:tc>
      </w:tr>
      <w:tr w:rsidR="00FC63D3" w:rsidRPr="00D119C4" w:rsidTr="001743AB">
        <w:trPr>
          <w:trHeight w:val="240"/>
        </w:trPr>
        <w:tc>
          <w:tcPr>
            <w:tcW w:w="751" w:type="dxa"/>
            <w:shd w:val="clear" w:color="auto" w:fill="auto"/>
          </w:tcPr>
          <w:p w:rsidR="00FC63D3" w:rsidRPr="00D119C4" w:rsidRDefault="00FC63D3" w:rsidP="001743AB">
            <w:pPr>
              <w:rPr>
                <w:rFonts w:eastAsia="Calibri"/>
                <w:lang w:val="ro-RO" w:eastAsia="en-US"/>
              </w:rPr>
            </w:pPr>
            <w:r w:rsidRPr="00D119C4">
              <w:rPr>
                <w:rFonts w:eastAsia="Calibri"/>
                <w:lang w:val="ro-RO" w:eastAsia="en-US"/>
              </w:rPr>
              <w:t>1</w:t>
            </w:r>
          </w:p>
        </w:tc>
        <w:tc>
          <w:tcPr>
            <w:tcW w:w="2471" w:type="dxa"/>
            <w:shd w:val="clear" w:color="auto" w:fill="auto"/>
          </w:tcPr>
          <w:p w:rsidR="00FC63D3" w:rsidRPr="00D119C4" w:rsidRDefault="00FC63D3" w:rsidP="001743AB">
            <w:pPr>
              <w:rPr>
                <w:rFonts w:eastAsia="Calibri"/>
                <w:lang w:val="ro-RO" w:eastAsia="en-US"/>
              </w:rPr>
            </w:pPr>
            <w:r w:rsidRPr="00D119C4">
              <w:rPr>
                <w:rFonts w:eastAsia="Calibri"/>
                <w:lang w:val="ro-RO" w:eastAsia="en-US"/>
              </w:rPr>
              <w:t>Magazin care comercializează produse alimentare, mărfuri de uz casnic, mărfuri industrial, produse cosmetic și mobilier.</w:t>
            </w:r>
          </w:p>
        </w:tc>
        <w:tc>
          <w:tcPr>
            <w:tcW w:w="1876" w:type="dxa"/>
            <w:shd w:val="clear" w:color="auto" w:fill="auto"/>
          </w:tcPr>
          <w:p w:rsidR="00FC63D3" w:rsidRPr="00D119C4" w:rsidRDefault="00FC63D3" w:rsidP="001743AB">
            <w:pPr>
              <w:rPr>
                <w:rFonts w:eastAsia="Calibri"/>
                <w:lang w:val="en-US" w:eastAsia="en-US"/>
              </w:rPr>
            </w:pPr>
          </w:p>
        </w:tc>
        <w:tc>
          <w:tcPr>
            <w:tcW w:w="1603" w:type="dxa"/>
            <w:shd w:val="clear" w:color="auto" w:fill="auto"/>
          </w:tcPr>
          <w:p w:rsidR="00FC63D3" w:rsidRPr="00D119C4" w:rsidRDefault="00FC63D3" w:rsidP="001743AB">
            <w:pPr>
              <w:rPr>
                <w:rFonts w:eastAsia="Calibri"/>
                <w:lang w:val="en-US" w:eastAsia="en-US"/>
              </w:rPr>
            </w:pPr>
          </w:p>
        </w:tc>
        <w:tc>
          <w:tcPr>
            <w:tcW w:w="1676" w:type="dxa"/>
            <w:shd w:val="clear" w:color="auto" w:fill="auto"/>
          </w:tcPr>
          <w:p w:rsidR="00FC63D3" w:rsidRPr="00D119C4" w:rsidRDefault="00FC63D3" w:rsidP="001743AB">
            <w:pPr>
              <w:rPr>
                <w:rFonts w:eastAsia="Calibri"/>
                <w:lang w:val="en-US" w:eastAsia="en-US"/>
              </w:rPr>
            </w:pPr>
          </w:p>
        </w:tc>
        <w:tc>
          <w:tcPr>
            <w:tcW w:w="1541" w:type="dxa"/>
            <w:shd w:val="clear" w:color="auto" w:fill="auto"/>
            <w:vAlign w:val="center"/>
          </w:tcPr>
          <w:p w:rsidR="00FC63D3" w:rsidRPr="00D119C4" w:rsidRDefault="00FC63D3" w:rsidP="001743AB">
            <w:pPr>
              <w:jc w:val="center"/>
              <w:rPr>
                <w:rFonts w:eastAsia="Calibri"/>
                <w:lang w:val="en-US" w:eastAsia="en-US"/>
              </w:rPr>
            </w:pPr>
          </w:p>
        </w:tc>
      </w:tr>
      <w:tr w:rsidR="00FC63D3" w:rsidRPr="00D119C4" w:rsidTr="001743AB">
        <w:trPr>
          <w:trHeight w:val="227"/>
        </w:trPr>
        <w:tc>
          <w:tcPr>
            <w:tcW w:w="751" w:type="dxa"/>
            <w:shd w:val="clear" w:color="auto" w:fill="auto"/>
          </w:tcPr>
          <w:p w:rsidR="00FC63D3" w:rsidRPr="00D119C4" w:rsidRDefault="00FC63D3" w:rsidP="001743AB">
            <w:pPr>
              <w:rPr>
                <w:rFonts w:eastAsia="Calibri"/>
                <w:lang w:val="en-US" w:eastAsia="en-US"/>
              </w:rPr>
            </w:pPr>
          </w:p>
        </w:tc>
        <w:tc>
          <w:tcPr>
            <w:tcW w:w="2471" w:type="dxa"/>
            <w:shd w:val="clear" w:color="auto" w:fill="auto"/>
          </w:tcPr>
          <w:p w:rsidR="00FC63D3" w:rsidRPr="00D119C4" w:rsidRDefault="00FC63D3" w:rsidP="001743AB">
            <w:pPr>
              <w:rPr>
                <w:rFonts w:eastAsia="Calibri"/>
                <w:vertAlign w:val="superscript"/>
                <w:lang w:val="en-US" w:eastAsia="en-US"/>
              </w:rPr>
            </w:pPr>
            <w:r w:rsidRPr="00D119C4">
              <w:rPr>
                <w:rFonts w:eastAsia="Calibri"/>
                <w:lang w:val="ro-RO" w:eastAsia="en-US"/>
              </w:rPr>
              <w:t>-</w:t>
            </w:r>
            <w:proofErr w:type="spellStart"/>
            <w:r w:rsidRPr="00D119C4">
              <w:rPr>
                <w:rFonts w:eastAsia="Calibri"/>
                <w:lang w:val="en-US" w:eastAsia="en-US"/>
              </w:rPr>
              <w:t>pînă</w:t>
            </w:r>
            <w:proofErr w:type="spellEnd"/>
            <w:r w:rsidRPr="00D119C4">
              <w:rPr>
                <w:rFonts w:eastAsia="Calibri"/>
                <w:lang w:val="en-US" w:eastAsia="en-US"/>
              </w:rPr>
              <w:t xml:space="preserve"> la </w:t>
            </w:r>
            <w:r w:rsidRPr="00D119C4">
              <w:rPr>
                <w:rFonts w:eastAsia="Calibri"/>
                <w:lang w:val="ro-RO" w:eastAsia="en-US"/>
              </w:rPr>
              <w:t>70</w:t>
            </w:r>
            <w:r w:rsidRPr="00D119C4">
              <w:rPr>
                <w:rFonts w:eastAsia="Calibri"/>
                <w:lang w:val="en-US" w:eastAsia="en-US"/>
              </w:rPr>
              <w:t xml:space="preserve"> m</w:t>
            </w:r>
            <w:r w:rsidRPr="00D119C4">
              <w:rPr>
                <w:rFonts w:eastAsia="Calibri"/>
                <w:vertAlign w:val="superscript"/>
                <w:lang w:val="en-US" w:eastAsia="en-US"/>
              </w:rPr>
              <w:t>2</w:t>
            </w:r>
          </w:p>
        </w:tc>
        <w:tc>
          <w:tcPr>
            <w:tcW w:w="1876" w:type="dxa"/>
            <w:shd w:val="clear" w:color="auto" w:fill="auto"/>
            <w:vAlign w:val="center"/>
          </w:tcPr>
          <w:p w:rsidR="00FC63D3" w:rsidRPr="00D119C4" w:rsidRDefault="00FC63D3" w:rsidP="001743AB">
            <w:pPr>
              <w:jc w:val="center"/>
              <w:rPr>
                <w:rFonts w:eastAsia="Calibri"/>
                <w:b/>
                <w:lang w:val="en-US" w:eastAsia="en-US"/>
              </w:rPr>
            </w:pPr>
            <w:r>
              <w:rPr>
                <w:rFonts w:eastAsia="Calibri"/>
                <w:b/>
                <w:lang w:val="en-US" w:eastAsia="en-US"/>
              </w:rPr>
              <w:t>4</w:t>
            </w:r>
            <w:r w:rsidRPr="00D119C4">
              <w:rPr>
                <w:rFonts w:eastAsia="Calibri"/>
                <w:b/>
                <w:lang w:val="en-US" w:eastAsia="en-US"/>
              </w:rPr>
              <w:t>000</w:t>
            </w:r>
          </w:p>
        </w:tc>
        <w:tc>
          <w:tcPr>
            <w:tcW w:w="1603"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c>
          <w:tcPr>
            <w:tcW w:w="1676"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c>
          <w:tcPr>
            <w:tcW w:w="1541" w:type="dxa"/>
            <w:shd w:val="clear" w:color="auto" w:fill="auto"/>
            <w:vAlign w:val="center"/>
          </w:tcPr>
          <w:p w:rsidR="00FC63D3" w:rsidRPr="00D119C4" w:rsidRDefault="00FC63D3" w:rsidP="001743AB">
            <w:pPr>
              <w:jc w:val="center"/>
              <w:rPr>
                <w:rFonts w:eastAsia="Calibri"/>
                <w:lang w:val="en-US" w:eastAsia="en-US"/>
              </w:rPr>
            </w:pPr>
            <w:r w:rsidRPr="00D119C4">
              <w:rPr>
                <w:rFonts w:eastAsia="Calibri"/>
                <w:lang w:val="en-US" w:eastAsia="en-US"/>
              </w:rPr>
              <w:t>X</w:t>
            </w:r>
          </w:p>
        </w:tc>
      </w:tr>
      <w:tr w:rsidR="00FC63D3" w:rsidRPr="00D119C4" w:rsidTr="001743AB">
        <w:trPr>
          <w:trHeight w:val="414"/>
        </w:trPr>
        <w:tc>
          <w:tcPr>
            <w:tcW w:w="9918" w:type="dxa"/>
            <w:gridSpan w:val="6"/>
            <w:shd w:val="clear" w:color="auto" w:fill="auto"/>
            <w:vAlign w:val="center"/>
          </w:tcPr>
          <w:p w:rsidR="00FC63D3" w:rsidRPr="00D119C4" w:rsidRDefault="00FC63D3" w:rsidP="001743AB">
            <w:pPr>
              <w:jc w:val="center"/>
              <w:rPr>
                <w:rFonts w:eastAsia="Calibri"/>
                <w:b/>
                <w:lang w:val="ro-RO" w:eastAsia="en-US"/>
              </w:rPr>
            </w:pPr>
          </w:p>
          <w:p w:rsidR="00FC63D3" w:rsidRPr="00D119C4" w:rsidRDefault="00FC63D3" w:rsidP="001743AB">
            <w:pPr>
              <w:jc w:val="center"/>
              <w:rPr>
                <w:rFonts w:eastAsia="Calibri"/>
                <w:b/>
                <w:lang w:val="en-US" w:eastAsia="en-US"/>
              </w:rPr>
            </w:pPr>
            <w:r w:rsidRPr="00D119C4">
              <w:rPr>
                <w:rFonts w:eastAsia="Calibri"/>
                <w:b/>
                <w:lang w:val="ro-RO" w:eastAsia="en-US"/>
              </w:rPr>
              <w:t xml:space="preserve">Unitățile de </w:t>
            </w:r>
            <w:proofErr w:type="spellStart"/>
            <w:r w:rsidRPr="00D119C4">
              <w:rPr>
                <w:rFonts w:eastAsia="Calibri"/>
                <w:b/>
                <w:i/>
                <w:iCs/>
                <w:lang w:val="en-US" w:eastAsia="en-US"/>
              </w:rPr>
              <w:t>comerţ</w:t>
            </w:r>
            <w:proofErr w:type="spellEnd"/>
            <w:r w:rsidRPr="00D119C4">
              <w:rPr>
                <w:rFonts w:eastAsia="Calibri"/>
                <w:b/>
                <w:i/>
                <w:iCs/>
                <w:lang w:val="en-US" w:eastAsia="en-US"/>
              </w:rPr>
              <w:t xml:space="preserve"> cash and carry</w:t>
            </w:r>
          </w:p>
        </w:tc>
      </w:tr>
      <w:tr w:rsidR="00FC63D3" w:rsidRPr="00D119C4" w:rsidTr="001743AB">
        <w:trPr>
          <w:trHeight w:val="240"/>
        </w:trPr>
        <w:tc>
          <w:tcPr>
            <w:tcW w:w="751" w:type="dxa"/>
            <w:shd w:val="clear" w:color="auto" w:fill="auto"/>
          </w:tcPr>
          <w:p w:rsidR="00FC63D3" w:rsidRPr="00D119C4" w:rsidRDefault="00FC63D3" w:rsidP="001743AB">
            <w:pPr>
              <w:rPr>
                <w:rFonts w:eastAsia="Calibri"/>
                <w:lang w:val="en-US" w:eastAsia="en-US"/>
              </w:rPr>
            </w:pPr>
            <w:r w:rsidRPr="00D119C4">
              <w:rPr>
                <w:rFonts w:eastAsia="Calibri"/>
                <w:lang w:val="en-US" w:eastAsia="en-US"/>
              </w:rPr>
              <w:t>1</w:t>
            </w:r>
          </w:p>
        </w:tc>
        <w:tc>
          <w:tcPr>
            <w:tcW w:w="2471" w:type="dxa"/>
            <w:shd w:val="clear" w:color="auto" w:fill="auto"/>
          </w:tcPr>
          <w:p w:rsidR="00FC63D3" w:rsidRPr="00D119C4" w:rsidRDefault="00FC63D3" w:rsidP="001743AB">
            <w:pPr>
              <w:rPr>
                <w:rFonts w:eastAsia="Calibri"/>
                <w:lang w:val="en-US" w:eastAsia="en-US"/>
              </w:rPr>
            </w:pPr>
            <w:proofErr w:type="spellStart"/>
            <w:r w:rsidRPr="00D119C4">
              <w:rPr>
                <w:rFonts w:eastAsia="Calibri"/>
                <w:lang w:val="en-US" w:eastAsia="en-US"/>
              </w:rPr>
              <w:t>Obiectele</w:t>
            </w:r>
            <w:proofErr w:type="spellEnd"/>
            <w:r w:rsidRPr="00D119C4">
              <w:rPr>
                <w:rFonts w:eastAsia="Calibri"/>
                <w:lang w:val="en-US" w:eastAsia="en-US"/>
              </w:rPr>
              <w:t xml:space="preserve"> de </w:t>
            </w:r>
            <w:r w:rsidRPr="00D119C4">
              <w:rPr>
                <w:rFonts w:eastAsia="Calibri"/>
                <w:b/>
                <w:i/>
                <w:iCs/>
                <w:lang w:val="en-US" w:eastAsia="en-US"/>
              </w:rPr>
              <w:t xml:space="preserve"> </w:t>
            </w:r>
            <w:proofErr w:type="spellStart"/>
            <w:r w:rsidRPr="00D119C4">
              <w:rPr>
                <w:rFonts w:eastAsia="Calibri"/>
                <w:b/>
                <w:i/>
                <w:iCs/>
                <w:lang w:val="en-US" w:eastAsia="en-US"/>
              </w:rPr>
              <w:t>comerţ</w:t>
            </w:r>
            <w:proofErr w:type="spellEnd"/>
            <w:r w:rsidRPr="00D119C4">
              <w:rPr>
                <w:rFonts w:eastAsia="Calibri"/>
                <w:b/>
                <w:i/>
                <w:iCs/>
                <w:lang w:val="en-US" w:eastAsia="en-US"/>
              </w:rPr>
              <w:t xml:space="preserve"> cash and carry</w:t>
            </w:r>
          </w:p>
        </w:tc>
        <w:tc>
          <w:tcPr>
            <w:tcW w:w="1876" w:type="dxa"/>
            <w:shd w:val="clear" w:color="auto" w:fill="auto"/>
            <w:vAlign w:val="center"/>
          </w:tcPr>
          <w:p w:rsidR="00FC63D3" w:rsidRPr="00D119C4" w:rsidRDefault="00FC63D3" w:rsidP="001743AB">
            <w:pPr>
              <w:jc w:val="center"/>
              <w:rPr>
                <w:rFonts w:eastAsia="Calibri"/>
                <w:lang w:val="en-US" w:eastAsia="en-US"/>
              </w:rPr>
            </w:pPr>
            <w:r w:rsidRPr="00D119C4">
              <w:rPr>
                <w:rFonts w:eastAsia="Calibri"/>
                <w:lang w:val="en-US" w:eastAsia="en-US"/>
              </w:rPr>
              <w:t>X</w:t>
            </w:r>
          </w:p>
        </w:tc>
        <w:tc>
          <w:tcPr>
            <w:tcW w:w="1603"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c>
          <w:tcPr>
            <w:tcW w:w="1676"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c>
          <w:tcPr>
            <w:tcW w:w="1541"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r>
      <w:tr w:rsidR="00FC63D3" w:rsidRPr="00D119C4" w:rsidTr="001743AB">
        <w:trPr>
          <w:trHeight w:val="240"/>
        </w:trPr>
        <w:tc>
          <w:tcPr>
            <w:tcW w:w="751" w:type="dxa"/>
            <w:shd w:val="clear" w:color="auto" w:fill="auto"/>
          </w:tcPr>
          <w:p w:rsidR="00FC63D3" w:rsidRPr="00D119C4" w:rsidRDefault="00FC63D3" w:rsidP="001743AB">
            <w:pPr>
              <w:rPr>
                <w:rFonts w:eastAsia="Calibri"/>
                <w:lang w:val="en-US" w:eastAsia="en-US"/>
              </w:rPr>
            </w:pPr>
          </w:p>
        </w:tc>
        <w:tc>
          <w:tcPr>
            <w:tcW w:w="2471" w:type="dxa"/>
            <w:shd w:val="clear" w:color="auto" w:fill="auto"/>
          </w:tcPr>
          <w:p w:rsidR="00FC63D3" w:rsidRPr="00D119C4" w:rsidRDefault="00FC63D3" w:rsidP="001743AB">
            <w:pPr>
              <w:rPr>
                <w:rFonts w:eastAsia="Calibri"/>
                <w:vertAlign w:val="superscript"/>
                <w:lang w:val="en-US" w:eastAsia="en-US"/>
              </w:rPr>
            </w:pPr>
            <w:r w:rsidRPr="00D119C4">
              <w:rPr>
                <w:rFonts w:eastAsia="Calibri"/>
                <w:lang w:val="ro-RO" w:eastAsia="en-US"/>
              </w:rPr>
              <w:t>-</w:t>
            </w:r>
            <w:proofErr w:type="spellStart"/>
            <w:r w:rsidRPr="00D119C4">
              <w:rPr>
                <w:rFonts w:eastAsia="Calibri"/>
                <w:lang w:val="en-US" w:eastAsia="en-US"/>
              </w:rPr>
              <w:t>pînă</w:t>
            </w:r>
            <w:proofErr w:type="spellEnd"/>
            <w:r w:rsidRPr="00D119C4">
              <w:rPr>
                <w:rFonts w:eastAsia="Calibri"/>
                <w:lang w:val="en-US" w:eastAsia="en-US"/>
              </w:rPr>
              <w:t xml:space="preserve"> la </w:t>
            </w:r>
            <w:r w:rsidRPr="00D119C4">
              <w:rPr>
                <w:rFonts w:eastAsia="Calibri"/>
                <w:lang w:val="ro-RO" w:eastAsia="en-US"/>
              </w:rPr>
              <w:t>....</w:t>
            </w:r>
            <w:r w:rsidRPr="00D119C4">
              <w:rPr>
                <w:rFonts w:eastAsia="Calibri"/>
                <w:lang w:val="en-US" w:eastAsia="en-US"/>
              </w:rPr>
              <w:t xml:space="preserve"> m</w:t>
            </w:r>
            <w:r w:rsidRPr="00D119C4">
              <w:rPr>
                <w:rFonts w:eastAsia="Calibri"/>
                <w:vertAlign w:val="superscript"/>
                <w:lang w:val="en-US" w:eastAsia="en-US"/>
              </w:rPr>
              <w:t>2</w:t>
            </w:r>
          </w:p>
        </w:tc>
        <w:tc>
          <w:tcPr>
            <w:tcW w:w="1876" w:type="dxa"/>
            <w:shd w:val="clear" w:color="auto" w:fill="auto"/>
            <w:vAlign w:val="center"/>
          </w:tcPr>
          <w:p w:rsidR="00FC63D3" w:rsidRPr="00D119C4" w:rsidRDefault="00FC63D3" w:rsidP="001743AB">
            <w:pPr>
              <w:jc w:val="center"/>
              <w:rPr>
                <w:rFonts w:eastAsia="Calibri"/>
                <w:lang w:val="en-US" w:eastAsia="en-US"/>
              </w:rPr>
            </w:pPr>
            <w:r w:rsidRPr="00D119C4">
              <w:rPr>
                <w:rFonts w:eastAsia="Calibri"/>
                <w:lang w:val="en-US" w:eastAsia="en-US"/>
              </w:rPr>
              <w:t>X</w:t>
            </w:r>
          </w:p>
        </w:tc>
        <w:tc>
          <w:tcPr>
            <w:tcW w:w="1603"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c>
          <w:tcPr>
            <w:tcW w:w="1676"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c>
          <w:tcPr>
            <w:tcW w:w="1541"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r>
      <w:tr w:rsidR="00FC63D3" w:rsidRPr="00D119C4" w:rsidTr="001743AB">
        <w:trPr>
          <w:trHeight w:val="240"/>
        </w:trPr>
        <w:tc>
          <w:tcPr>
            <w:tcW w:w="751" w:type="dxa"/>
            <w:shd w:val="clear" w:color="auto" w:fill="auto"/>
          </w:tcPr>
          <w:p w:rsidR="00FC63D3" w:rsidRPr="00D119C4" w:rsidRDefault="00FC63D3" w:rsidP="001743AB">
            <w:pPr>
              <w:rPr>
                <w:rFonts w:eastAsia="Calibri"/>
                <w:lang w:val="en-US" w:eastAsia="en-US"/>
              </w:rPr>
            </w:pPr>
          </w:p>
        </w:tc>
        <w:tc>
          <w:tcPr>
            <w:tcW w:w="2471" w:type="dxa"/>
            <w:shd w:val="clear" w:color="auto" w:fill="auto"/>
          </w:tcPr>
          <w:p w:rsidR="00FC63D3" w:rsidRPr="001743AB" w:rsidRDefault="00FC63D3" w:rsidP="001743AB">
            <w:pPr>
              <w:rPr>
                <w:rFonts w:eastAsia="Calibri"/>
                <w:vertAlign w:val="superscript"/>
                <w:lang w:val="fr-FR" w:eastAsia="en-US"/>
              </w:rPr>
            </w:pPr>
            <w:r w:rsidRPr="00D119C4">
              <w:rPr>
                <w:rFonts w:eastAsia="Calibri"/>
                <w:lang w:val="ro-RO" w:eastAsia="en-US"/>
              </w:rPr>
              <w:t>-</w:t>
            </w:r>
            <w:r w:rsidRPr="001743AB">
              <w:rPr>
                <w:rFonts w:eastAsia="Calibri"/>
                <w:lang w:val="fr-FR" w:eastAsia="en-US"/>
              </w:rPr>
              <w:t>de la … – pînă la ….m</w:t>
            </w:r>
            <w:r w:rsidRPr="001743AB">
              <w:rPr>
                <w:rFonts w:eastAsia="Calibri"/>
                <w:vertAlign w:val="superscript"/>
                <w:lang w:val="fr-FR" w:eastAsia="en-US"/>
              </w:rPr>
              <w:t>2</w:t>
            </w:r>
          </w:p>
        </w:tc>
        <w:tc>
          <w:tcPr>
            <w:tcW w:w="1876" w:type="dxa"/>
            <w:shd w:val="clear" w:color="auto" w:fill="auto"/>
            <w:vAlign w:val="center"/>
          </w:tcPr>
          <w:p w:rsidR="00FC63D3" w:rsidRPr="00D119C4" w:rsidRDefault="00FC63D3" w:rsidP="001743AB">
            <w:pPr>
              <w:jc w:val="center"/>
              <w:rPr>
                <w:rFonts w:eastAsia="Calibri"/>
                <w:lang w:val="en-US" w:eastAsia="en-US"/>
              </w:rPr>
            </w:pPr>
            <w:r w:rsidRPr="00D119C4">
              <w:rPr>
                <w:rFonts w:eastAsia="Calibri"/>
                <w:lang w:val="en-US" w:eastAsia="en-US"/>
              </w:rPr>
              <w:t>X</w:t>
            </w:r>
          </w:p>
        </w:tc>
        <w:tc>
          <w:tcPr>
            <w:tcW w:w="1603"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c>
          <w:tcPr>
            <w:tcW w:w="1676"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c>
          <w:tcPr>
            <w:tcW w:w="1541"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r>
      <w:tr w:rsidR="00FC63D3" w:rsidRPr="00D119C4" w:rsidTr="001743AB">
        <w:trPr>
          <w:trHeight w:val="240"/>
        </w:trPr>
        <w:tc>
          <w:tcPr>
            <w:tcW w:w="9918" w:type="dxa"/>
            <w:gridSpan w:val="6"/>
            <w:shd w:val="clear" w:color="auto" w:fill="auto"/>
          </w:tcPr>
          <w:p w:rsidR="00FC63D3" w:rsidRPr="001743AB" w:rsidRDefault="00FC63D3" w:rsidP="001743AB">
            <w:pPr>
              <w:jc w:val="center"/>
              <w:rPr>
                <w:rFonts w:eastAsia="Calibri"/>
                <w:b/>
                <w:lang w:val="fr-FR" w:eastAsia="en-US"/>
              </w:rPr>
            </w:pPr>
            <w:r w:rsidRPr="00D119C4">
              <w:rPr>
                <w:rFonts w:eastAsia="Calibri"/>
                <w:b/>
                <w:lang w:val="ro-RO" w:eastAsia="en-US"/>
              </w:rPr>
              <w:t>Unități de comerț cu ridicata</w:t>
            </w:r>
          </w:p>
        </w:tc>
      </w:tr>
      <w:tr w:rsidR="00FC63D3" w:rsidRPr="00D119C4" w:rsidTr="001743AB">
        <w:trPr>
          <w:trHeight w:val="227"/>
        </w:trPr>
        <w:tc>
          <w:tcPr>
            <w:tcW w:w="751" w:type="dxa"/>
            <w:shd w:val="clear" w:color="auto" w:fill="auto"/>
          </w:tcPr>
          <w:p w:rsidR="00FC63D3" w:rsidRPr="00D119C4" w:rsidRDefault="00FC63D3" w:rsidP="001743AB">
            <w:pPr>
              <w:rPr>
                <w:rFonts w:eastAsia="Calibri"/>
                <w:lang w:val="ro-RO" w:eastAsia="en-US"/>
              </w:rPr>
            </w:pPr>
            <w:r w:rsidRPr="00D119C4">
              <w:rPr>
                <w:rFonts w:eastAsia="Calibri"/>
                <w:lang w:val="ro-RO" w:eastAsia="en-US"/>
              </w:rPr>
              <w:t>1</w:t>
            </w:r>
          </w:p>
        </w:tc>
        <w:tc>
          <w:tcPr>
            <w:tcW w:w="2471" w:type="dxa"/>
            <w:shd w:val="clear" w:color="auto" w:fill="auto"/>
          </w:tcPr>
          <w:p w:rsidR="00FC63D3" w:rsidRPr="001743AB" w:rsidRDefault="00FC63D3" w:rsidP="001743AB">
            <w:pPr>
              <w:rPr>
                <w:rFonts w:eastAsia="Calibri"/>
                <w:b/>
                <w:lang w:val="ro-RO" w:eastAsia="en-US"/>
              </w:rPr>
            </w:pPr>
            <w:r w:rsidRPr="00D119C4">
              <w:rPr>
                <w:rFonts w:eastAsia="Calibri"/>
                <w:b/>
                <w:lang w:val="ro-RO" w:eastAsia="en-US"/>
              </w:rPr>
              <w:t>Î</w:t>
            </w:r>
            <w:r w:rsidRPr="001743AB">
              <w:rPr>
                <w:rFonts w:eastAsia="Calibri"/>
                <w:b/>
                <w:lang w:val="ro-RO" w:eastAsia="en-US"/>
              </w:rPr>
              <w:t xml:space="preserve">ncăperi de depozitare </w:t>
            </w:r>
          </w:p>
          <w:p w:rsidR="00FC63D3" w:rsidRPr="00D119C4" w:rsidRDefault="00FC63D3" w:rsidP="001743AB">
            <w:pPr>
              <w:rPr>
                <w:rFonts w:eastAsia="Calibri"/>
                <w:lang w:val="ro-RO" w:eastAsia="en-US"/>
              </w:rPr>
            </w:pPr>
            <w:r w:rsidRPr="001743AB">
              <w:rPr>
                <w:rFonts w:eastAsia="Calibri"/>
                <w:lang w:val="ro-RO" w:eastAsia="en-US"/>
              </w:rPr>
              <w:t>a produselor  cumpărăte în scopul revînzării acestora către alţi comercianţi sau utilizatori profesionali</w:t>
            </w:r>
          </w:p>
        </w:tc>
        <w:tc>
          <w:tcPr>
            <w:tcW w:w="1876" w:type="dxa"/>
            <w:shd w:val="clear" w:color="auto" w:fill="auto"/>
          </w:tcPr>
          <w:p w:rsidR="00FC63D3" w:rsidRPr="001743AB" w:rsidRDefault="00FC63D3" w:rsidP="001743AB">
            <w:pPr>
              <w:rPr>
                <w:rFonts w:eastAsia="Calibri"/>
                <w:lang w:val="ro-RO" w:eastAsia="en-US"/>
              </w:rPr>
            </w:pPr>
          </w:p>
        </w:tc>
        <w:tc>
          <w:tcPr>
            <w:tcW w:w="1603" w:type="dxa"/>
            <w:shd w:val="clear" w:color="auto" w:fill="auto"/>
          </w:tcPr>
          <w:p w:rsidR="00FC63D3" w:rsidRPr="001743AB" w:rsidRDefault="00FC63D3" w:rsidP="001743AB">
            <w:pPr>
              <w:rPr>
                <w:rFonts w:eastAsia="Calibri"/>
                <w:lang w:val="ro-RO" w:eastAsia="en-US"/>
              </w:rPr>
            </w:pPr>
          </w:p>
        </w:tc>
        <w:tc>
          <w:tcPr>
            <w:tcW w:w="1676" w:type="dxa"/>
            <w:shd w:val="clear" w:color="auto" w:fill="auto"/>
          </w:tcPr>
          <w:p w:rsidR="00FC63D3" w:rsidRPr="001743AB" w:rsidRDefault="00FC63D3" w:rsidP="001743AB">
            <w:pPr>
              <w:rPr>
                <w:rFonts w:eastAsia="Calibri"/>
                <w:lang w:val="ro-RO" w:eastAsia="en-US"/>
              </w:rPr>
            </w:pPr>
          </w:p>
        </w:tc>
        <w:tc>
          <w:tcPr>
            <w:tcW w:w="1541" w:type="dxa"/>
            <w:shd w:val="clear" w:color="auto" w:fill="auto"/>
          </w:tcPr>
          <w:p w:rsidR="00FC63D3" w:rsidRPr="001743AB" w:rsidRDefault="00FC63D3" w:rsidP="001743AB">
            <w:pPr>
              <w:rPr>
                <w:rFonts w:eastAsia="Calibri"/>
                <w:lang w:val="ro-RO" w:eastAsia="en-US"/>
              </w:rPr>
            </w:pPr>
          </w:p>
        </w:tc>
      </w:tr>
      <w:tr w:rsidR="00FC63D3" w:rsidRPr="00D119C4" w:rsidTr="001743AB">
        <w:trPr>
          <w:trHeight w:val="240"/>
        </w:trPr>
        <w:tc>
          <w:tcPr>
            <w:tcW w:w="751" w:type="dxa"/>
            <w:shd w:val="clear" w:color="auto" w:fill="auto"/>
          </w:tcPr>
          <w:p w:rsidR="00FC63D3" w:rsidRPr="001743AB" w:rsidRDefault="00FC63D3" w:rsidP="001743AB">
            <w:pPr>
              <w:rPr>
                <w:rFonts w:eastAsia="Calibri"/>
                <w:lang w:val="ro-RO" w:eastAsia="en-US"/>
              </w:rPr>
            </w:pPr>
          </w:p>
        </w:tc>
        <w:tc>
          <w:tcPr>
            <w:tcW w:w="2471" w:type="dxa"/>
            <w:shd w:val="clear" w:color="auto" w:fill="auto"/>
          </w:tcPr>
          <w:p w:rsidR="00FC63D3" w:rsidRPr="00D119C4" w:rsidRDefault="00FC63D3" w:rsidP="001743AB">
            <w:pPr>
              <w:rPr>
                <w:rFonts w:eastAsia="Calibri"/>
                <w:vertAlign w:val="superscript"/>
                <w:lang w:val="en-US" w:eastAsia="en-US"/>
              </w:rPr>
            </w:pPr>
            <w:r w:rsidRPr="00D119C4">
              <w:rPr>
                <w:rFonts w:eastAsia="Calibri"/>
                <w:lang w:val="ro-RO" w:eastAsia="en-US"/>
              </w:rPr>
              <w:t>-p</w:t>
            </w:r>
            <w:proofErr w:type="spellStart"/>
            <w:r w:rsidRPr="00D119C4">
              <w:rPr>
                <w:rFonts w:eastAsia="Calibri"/>
                <w:lang w:val="en-US" w:eastAsia="en-US"/>
              </w:rPr>
              <w:t>înă</w:t>
            </w:r>
            <w:proofErr w:type="spellEnd"/>
            <w:r w:rsidRPr="00D119C4">
              <w:rPr>
                <w:rFonts w:eastAsia="Calibri"/>
                <w:lang w:val="en-US" w:eastAsia="en-US"/>
              </w:rPr>
              <w:t xml:space="preserve"> la </w:t>
            </w:r>
            <w:r w:rsidRPr="00D119C4">
              <w:rPr>
                <w:rFonts w:eastAsia="Calibri"/>
                <w:lang w:val="ro-RO" w:eastAsia="en-US"/>
              </w:rPr>
              <w:t>30</w:t>
            </w:r>
            <w:r w:rsidRPr="00D119C4">
              <w:rPr>
                <w:rFonts w:eastAsia="Calibri"/>
                <w:lang w:val="en-US" w:eastAsia="en-US"/>
              </w:rPr>
              <w:t xml:space="preserve"> m</w:t>
            </w:r>
            <w:r w:rsidRPr="00D119C4">
              <w:rPr>
                <w:rFonts w:eastAsia="Calibri"/>
                <w:vertAlign w:val="superscript"/>
                <w:lang w:val="en-US" w:eastAsia="en-US"/>
              </w:rPr>
              <w:t>2</w:t>
            </w:r>
          </w:p>
        </w:tc>
        <w:tc>
          <w:tcPr>
            <w:tcW w:w="1876" w:type="dxa"/>
            <w:shd w:val="clear" w:color="auto" w:fill="auto"/>
            <w:vAlign w:val="center"/>
          </w:tcPr>
          <w:p w:rsidR="00FC63D3" w:rsidRPr="00D119C4" w:rsidRDefault="00FC63D3" w:rsidP="001743AB">
            <w:pPr>
              <w:jc w:val="center"/>
              <w:rPr>
                <w:rFonts w:eastAsia="Calibri"/>
                <w:b/>
                <w:lang w:val="en-US" w:eastAsia="en-US"/>
              </w:rPr>
            </w:pPr>
            <w:r>
              <w:rPr>
                <w:rFonts w:eastAsia="Calibri"/>
                <w:b/>
                <w:lang w:val="en-US" w:eastAsia="en-US"/>
              </w:rPr>
              <w:t>4</w:t>
            </w:r>
            <w:r w:rsidRPr="00D119C4">
              <w:rPr>
                <w:rFonts w:eastAsia="Calibri"/>
                <w:b/>
                <w:lang w:val="en-US" w:eastAsia="en-US"/>
              </w:rPr>
              <w:t>000</w:t>
            </w:r>
          </w:p>
        </w:tc>
        <w:tc>
          <w:tcPr>
            <w:tcW w:w="1603"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c>
          <w:tcPr>
            <w:tcW w:w="1676"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c>
          <w:tcPr>
            <w:tcW w:w="1541" w:type="dxa"/>
            <w:shd w:val="clear" w:color="auto" w:fill="auto"/>
            <w:vAlign w:val="center"/>
          </w:tcPr>
          <w:p w:rsidR="00FC63D3" w:rsidRPr="00D119C4" w:rsidRDefault="00FC63D3" w:rsidP="001743AB">
            <w:pPr>
              <w:jc w:val="center"/>
              <w:rPr>
                <w:rFonts w:eastAsia="Calibri"/>
                <w:lang w:val="en-US" w:eastAsia="en-US"/>
              </w:rPr>
            </w:pPr>
            <w:r w:rsidRPr="00D119C4">
              <w:rPr>
                <w:rFonts w:eastAsia="Calibri"/>
                <w:lang w:val="en-US" w:eastAsia="en-US"/>
              </w:rPr>
              <w:t>X</w:t>
            </w:r>
          </w:p>
        </w:tc>
      </w:tr>
      <w:tr w:rsidR="00FC63D3" w:rsidRPr="00D119C4" w:rsidTr="001743AB">
        <w:trPr>
          <w:trHeight w:val="240"/>
        </w:trPr>
        <w:tc>
          <w:tcPr>
            <w:tcW w:w="751" w:type="dxa"/>
            <w:shd w:val="clear" w:color="auto" w:fill="auto"/>
          </w:tcPr>
          <w:p w:rsidR="00FC63D3" w:rsidRPr="00D119C4" w:rsidRDefault="00FC63D3" w:rsidP="001743AB">
            <w:pPr>
              <w:rPr>
                <w:rFonts w:eastAsia="Calibri"/>
                <w:lang w:val="en-US" w:eastAsia="en-US"/>
              </w:rPr>
            </w:pPr>
          </w:p>
        </w:tc>
        <w:tc>
          <w:tcPr>
            <w:tcW w:w="2471" w:type="dxa"/>
            <w:shd w:val="clear" w:color="auto" w:fill="auto"/>
          </w:tcPr>
          <w:p w:rsidR="00FC63D3" w:rsidRPr="00D119C4" w:rsidRDefault="00FC63D3" w:rsidP="001743AB">
            <w:pPr>
              <w:rPr>
                <w:rFonts w:eastAsia="Calibri"/>
                <w:lang w:val="ro-RO" w:eastAsia="en-US"/>
              </w:rPr>
            </w:pPr>
            <w:r>
              <w:rPr>
                <w:rFonts w:eastAsia="Calibri"/>
                <w:lang w:val="ro-RO" w:eastAsia="en-US"/>
              </w:rPr>
              <w:t>Comert ambulant-anual</w:t>
            </w:r>
          </w:p>
        </w:tc>
        <w:tc>
          <w:tcPr>
            <w:tcW w:w="1876" w:type="dxa"/>
            <w:shd w:val="clear" w:color="auto" w:fill="auto"/>
            <w:vAlign w:val="center"/>
          </w:tcPr>
          <w:p w:rsidR="00FC63D3" w:rsidRDefault="00FC63D3" w:rsidP="001743AB">
            <w:pPr>
              <w:jc w:val="center"/>
              <w:rPr>
                <w:rFonts w:eastAsia="Calibri"/>
                <w:b/>
                <w:lang w:val="en-US" w:eastAsia="en-US"/>
              </w:rPr>
            </w:pPr>
            <w:r>
              <w:rPr>
                <w:rFonts w:eastAsia="Calibri"/>
                <w:b/>
                <w:lang w:val="en-US" w:eastAsia="en-US"/>
              </w:rPr>
              <w:t>300</w:t>
            </w:r>
          </w:p>
        </w:tc>
        <w:tc>
          <w:tcPr>
            <w:tcW w:w="1603" w:type="dxa"/>
            <w:shd w:val="clear" w:color="auto" w:fill="auto"/>
            <w:vAlign w:val="center"/>
          </w:tcPr>
          <w:p w:rsidR="00FC63D3" w:rsidRPr="00D119C4" w:rsidRDefault="00FC63D3" w:rsidP="001743AB">
            <w:pPr>
              <w:jc w:val="center"/>
              <w:rPr>
                <w:rFonts w:eastAsia="Calibri"/>
                <w:lang w:val="en-US" w:eastAsia="en-US"/>
              </w:rPr>
            </w:pPr>
          </w:p>
        </w:tc>
        <w:tc>
          <w:tcPr>
            <w:tcW w:w="1676" w:type="dxa"/>
            <w:shd w:val="clear" w:color="auto" w:fill="auto"/>
            <w:vAlign w:val="center"/>
          </w:tcPr>
          <w:p w:rsidR="00FC63D3" w:rsidRPr="00D119C4" w:rsidRDefault="00FC63D3" w:rsidP="001743AB">
            <w:pPr>
              <w:jc w:val="center"/>
              <w:rPr>
                <w:rFonts w:eastAsia="Calibri"/>
                <w:lang w:val="en-US" w:eastAsia="en-US"/>
              </w:rPr>
            </w:pPr>
          </w:p>
        </w:tc>
        <w:tc>
          <w:tcPr>
            <w:tcW w:w="1541" w:type="dxa"/>
            <w:shd w:val="clear" w:color="auto" w:fill="auto"/>
            <w:vAlign w:val="center"/>
          </w:tcPr>
          <w:p w:rsidR="00FC63D3" w:rsidRPr="00D119C4" w:rsidRDefault="00FC63D3" w:rsidP="001743AB">
            <w:pPr>
              <w:jc w:val="center"/>
              <w:rPr>
                <w:rFonts w:eastAsia="Calibri"/>
                <w:lang w:val="en-US" w:eastAsia="en-US"/>
              </w:rPr>
            </w:pPr>
          </w:p>
        </w:tc>
      </w:tr>
      <w:tr w:rsidR="00FC63D3" w:rsidRPr="00FC63D3" w:rsidTr="001743AB">
        <w:trPr>
          <w:trHeight w:val="240"/>
        </w:trPr>
        <w:tc>
          <w:tcPr>
            <w:tcW w:w="751" w:type="dxa"/>
            <w:shd w:val="clear" w:color="auto" w:fill="auto"/>
          </w:tcPr>
          <w:p w:rsidR="00FC63D3" w:rsidRPr="00D119C4" w:rsidRDefault="00FC63D3" w:rsidP="001743AB">
            <w:pPr>
              <w:rPr>
                <w:rFonts w:eastAsia="Calibri"/>
                <w:lang w:val="en-US" w:eastAsia="en-US"/>
              </w:rPr>
            </w:pPr>
          </w:p>
        </w:tc>
        <w:tc>
          <w:tcPr>
            <w:tcW w:w="2471" w:type="dxa"/>
            <w:shd w:val="clear" w:color="auto" w:fill="auto"/>
          </w:tcPr>
          <w:p w:rsidR="00FC63D3" w:rsidRDefault="00FC63D3" w:rsidP="001743AB">
            <w:pPr>
              <w:rPr>
                <w:rFonts w:eastAsia="Calibri"/>
                <w:lang w:val="ro-RO" w:eastAsia="en-US"/>
              </w:rPr>
            </w:pPr>
            <w:r>
              <w:rPr>
                <w:rFonts w:eastAsia="Calibri"/>
                <w:lang w:val="ro-RO" w:eastAsia="en-US"/>
              </w:rPr>
              <w:t>Comert ambulant –pe o zi</w:t>
            </w:r>
          </w:p>
        </w:tc>
        <w:tc>
          <w:tcPr>
            <w:tcW w:w="1876" w:type="dxa"/>
            <w:shd w:val="clear" w:color="auto" w:fill="auto"/>
            <w:vAlign w:val="center"/>
          </w:tcPr>
          <w:p w:rsidR="00FC63D3" w:rsidRPr="00FC63D3" w:rsidRDefault="00FC63D3" w:rsidP="001743AB">
            <w:pPr>
              <w:jc w:val="center"/>
              <w:rPr>
                <w:rFonts w:eastAsia="Calibri"/>
                <w:b/>
                <w:lang w:val="ro-RO" w:eastAsia="en-US"/>
              </w:rPr>
            </w:pPr>
            <w:r>
              <w:rPr>
                <w:rFonts w:eastAsia="Calibri"/>
                <w:b/>
                <w:lang w:val="ro-RO" w:eastAsia="en-US"/>
              </w:rPr>
              <w:t>30</w:t>
            </w:r>
          </w:p>
        </w:tc>
        <w:tc>
          <w:tcPr>
            <w:tcW w:w="1603" w:type="dxa"/>
            <w:shd w:val="clear" w:color="auto" w:fill="auto"/>
            <w:vAlign w:val="center"/>
          </w:tcPr>
          <w:p w:rsidR="00FC63D3" w:rsidRPr="00D119C4" w:rsidRDefault="00FC63D3" w:rsidP="001743AB">
            <w:pPr>
              <w:jc w:val="center"/>
              <w:rPr>
                <w:rFonts w:eastAsia="Calibri"/>
                <w:lang w:val="en-US" w:eastAsia="en-US"/>
              </w:rPr>
            </w:pPr>
          </w:p>
        </w:tc>
        <w:tc>
          <w:tcPr>
            <w:tcW w:w="1676" w:type="dxa"/>
            <w:shd w:val="clear" w:color="auto" w:fill="auto"/>
            <w:vAlign w:val="center"/>
          </w:tcPr>
          <w:p w:rsidR="00FC63D3" w:rsidRPr="00D119C4" w:rsidRDefault="00FC63D3" w:rsidP="001743AB">
            <w:pPr>
              <w:jc w:val="center"/>
              <w:rPr>
                <w:rFonts w:eastAsia="Calibri"/>
                <w:lang w:val="en-US" w:eastAsia="en-US"/>
              </w:rPr>
            </w:pPr>
          </w:p>
        </w:tc>
        <w:tc>
          <w:tcPr>
            <w:tcW w:w="1541" w:type="dxa"/>
            <w:shd w:val="clear" w:color="auto" w:fill="auto"/>
            <w:vAlign w:val="center"/>
          </w:tcPr>
          <w:p w:rsidR="00FC63D3" w:rsidRPr="00D119C4" w:rsidRDefault="00FC63D3" w:rsidP="001743AB">
            <w:pPr>
              <w:jc w:val="center"/>
              <w:rPr>
                <w:rFonts w:eastAsia="Calibri"/>
                <w:lang w:val="en-US" w:eastAsia="en-US"/>
              </w:rPr>
            </w:pPr>
          </w:p>
        </w:tc>
      </w:tr>
      <w:tr w:rsidR="00FC63D3" w:rsidRPr="00D119C4" w:rsidTr="001743AB">
        <w:trPr>
          <w:trHeight w:val="227"/>
        </w:trPr>
        <w:tc>
          <w:tcPr>
            <w:tcW w:w="9918" w:type="dxa"/>
            <w:gridSpan w:val="6"/>
            <w:shd w:val="clear" w:color="auto" w:fill="auto"/>
          </w:tcPr>
          <w:p w:rsidR="00FC63D3" w:rsidRPr="001743AB" w:rsidRDefault="00FC63D3" w:rsidP="001743AB">
            <w:pPr>
              <w:jc w:val="center"/>
              <w:rPr>
                <w:rFonts w:eastAsia="Calibri"/>
                <w:b/>
                <w:lang w:val="fr-FR" w:eastAsia="en-US"/>
              </w:rPr>
            </w:pPr>
            <w:r w:rsidRPr="00D119C4">
              <w:rPr>
                <w:rFonts w:eastAsia="Calibri"/>
                <w:b/>
                <w:lang w:val="ro-RO" w:eastAsia="en-US"/>
              </w:rPr>
              <w:t>Unități de alimentație publică (conform HG nr.  nr. 1209 din 08.11.2007)</w:t>
            </w:r>
          </w:p>
        </w:tc>
      </w:tr>
      <w:tr w:rsidR="00FC63D3" w:rsidRPr="00D119C4" w:rsidTr="001743AB">
        <w:trPr>
          <w:trHeight w:val="227"/>
        </w:trPr>
        <w:tc>
          <w:tcPr>
            <w:tcW w:w="751" w:type="dxa"/>
            <w:shd w:val="clear" w:color="auto" w:fill="auto"/>
          </w:tcPr>
          <w:p w:rsidR="00FC63D3" w:rsidRPr="00D119C4" w:rsidRDefault="00FC63D3" w:rsidP="001743AB">
            <w:pPr>
              <w:rPr>
                <w:rFonts w:eastAsia="Calibri"/>
                <w:lang w:val="en-US" w:eastAsia="en-US"/>
              </w:rPr>
            </w:pPr>
            <w:r w:rsidRPr="00D119C4">
              <w:rPr>
                <w:rFonts w:eastAsia="Calibri"/>
                <w:lang w:val="en-US" w:eastAsia="en-US"/>
              </w:rPr>
              <w:t>1</w:t>
            </w:r>
          </w:p>
        </w:tc>
        <w:tc>
          <w:tcPr>
            <w:tcW w:w="2471" w:type="dxa"/>
            <w:shd w:val="clear" w:color="auto" w:fill="auto"/>
          </w:tcPr>
          <w:p w:rsidR="00FC63D3" w:rsidRPr="00D119C4" w:rsidRDefault="00FC63D3" w:rsidP="001743AB">
            <w:pPr>
              <w:rPr>
                <w:rFonts w:eastAsia="Calibri"/>
                <w:lang w:val="en-US" w:eastAsia="en-US"/>
              </w:rPr>
            </w:pPr>
            <w:r w:rsidRPr="00D119C4">
              <w:rPr>
                <w:rFonts w:eastAsia="Calibri"/>
                <w:lang w:val="en-US" w:eastAsia="en-US"/>
              </w:rPr>
              <w:t xml:space="preserve">Complex de </w:t>
            </w:r>
            <w:proofErr w:type="spellStart"/>
            <w:r w:rsidRPr="00D119C4">
              <w:rPr>
                <w:rFonts w:eastAsia="Calibri"/>
                <w:lang w:val="en-US" w:eastAsia="en-US"/>
              </w:rPr>
              <w:t>alimentaţie</w:t>
            </w:r>
            <w:proofErr w:type="spellEnd"/>
            <w:r w:rsidRPr="00D119C4">
              <w:rPr>
                <w:rFonts w:eastAsia="Calibri"/>
                <w:lang w:val="en-US" w:eastAsia="en-US"/>
              </w:rPr>
              <w:t xml:space="preserve"> </w:t>
            </w:r>
            <w:proofErr w:type="spellStart"/>
            <w:r w:rsidRPr="00D119C4">
              <w:rPr>
                <w:rFonts w:eastAsia="Calibri"/>
                <w:lang w:val="en-US" w:eastAsia="en-US"/>
              </w:rPr>
              <w:t>publică</w:t>
            </w:r>
            <w:proofErr w:type="spellEnd"/>
            <w:r w:rsidRPr="00D119C4">
              <w:rPr>
                <w:rFonts w:eastAsia="Calibri"/>
                <w:lang w:val="en-US" w:eastAsia="en-US"/>
              </w:rPr>
              <w:t>:</w:t>
            </w:r>
          </w:p>
        </w:tc>
        <w:tc>
          <w:tcPr>
            <w:tcW w:w="1876"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c>
          <w:tcPr>
            <w:tcW w:w="1603"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c>
          <w:tcPr>
            <w:tcW w:w="1676"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c>
          <w:tcPr>
            <w:tcW w:w="1541"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r>
      <w:tr w:rsidR="00FC63D3" w:rsidRPr="00D119C4" w:rsidTr="001743AB">
        <w:trPr>
          <w:trHeight w:val="227"/>
        </w:trPr>
        <w:tc>
          <w:tcPr>
            <w:tcW w:w="751" w:type="dxa"/>
            <w:shd w:val="clear" w:color="auto" w:fill="auto"/>
          </w:tcPr>
          <w:p w:rsidR="00FC63D3" w:rsidRPr="00D119C4" w:rsidRDefault="00FC63D3" w:rsidP="001743AB">
            <w:pPr>
              <w:rPr>
                <w:rFonts w:eastAsia="Calibri"/>
                <w:lang w:val="en-US" w:eastAsia="en-US"/>
              </w:rPr>
            </w:pPr>
          </w:p>
        </w:tc>
        <w:tc>
          <w:tcPr>
            <w:tcW w:w="2471" w:type="dxa"/>
            <w:shd w:val="clear" w:color="auto" w:fill="auto"/>
          </w:tcPr>
          <w:p w:rsidR="00FC63D3" w:rsidRPr="00D119C4" w:rsidRDefault="00FC63D3" w:rsidP="001743AB">
            <w:pPr>
              <w:rPr>
                <w:rFonts w:eastAsia="Calibri"/>
                <w:lang w:val="en-US" w:eastAsia="en-US"/>
              </w:rPr>
            </w:pPr>
            <w:proofErr w:type="spellStart"/>
            <w:proofErr w:type="gramStart"/>
            <w:r w:rsidRPr="00D119C4">
              <w:rPr>
                <w:rFonts w:eastAsia="Calibri"/>
                <w:lang w:val="en-US" w:eastAsia="en-US"/>
              </w:rPr>
              <w:t>pînă</w:t>
            </w:r>
            <w:proofErr w:type="spellEnd"/>
            <w:proofErr w:type="gramEnd"/>
            <w:r w:rsidRPr="00D119C4">
              <w:rPr>
                <w:rFonts w:eastAsia="Calibri"/>
                <w:lang w:val="en-US" w:eastAsia="en-US"/>
              </w:rPr>
              <w:t xml:space="preserve"> la .. </w:t>
            </w:r>
            <w:proofErr w:type="spellStart"/>
            <w:r w:rsidRPr="00D119C4">
              <w:rPr>
                <w:rFonts w:eastAsia="Calibri"/>
                <w:lang w:val="en-US" w:eastAsia="en-US"/>
              </w:rPr>
              <w:t>unităţi</w:t>
            </w:r>
            <w:proofErr w:type="spellEnd"/>
          </w:p>
        </w:tc>
        <w:tc>
          <w:tcPr>
            <w:tcW w:w="1876"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c>
          <w:tcPr>
            <w:tcW w:w="1603"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c>
          <w:tcPr>
            <w:tcW w:w="1676"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c>
          <w:tcPr>
            <w:tcW w:w="1541"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r>
      <w:tr w:rsidR="00FC63D3" w:rsidRPr="00D119C4" w:rsidTr="001743AB">
        <w:trPr>
          <w:trHeight w:val="227"/>
        </w:trPr>
        <w:tc>
          <w:tcPr>
            <w:tcW w:w="751" w:type="dxa"/>
            <w:shd w:val="clear" w:color="auto" w:fill="auto"/>
          </w:tcPr>
          <w:p w:rsidR="00FC63D3" w:rsidRPr="00D119C4" w:rsidRDefault="00FC63D3" w:rsidP="001743AB">
            <w:pPr>
              <w:rPr>
                <w:rFonts w:eastAsia="Calibri"/>
                <w:lang w:val="en-US" w:eastAsia="en-US"/>
              </w:rPr>
            </w:pPr>
          </w:p>
        </w:tc>
        <w:tc>
          <w:tcPr>
            <w:tcW w:w="2471" w:type="dxa"/>
            <w:shd w:val="clear" w:color="auto" w:fill="auto"/>
          </w:tcPr>
          <w:p w:rsidR="00FC63D3" w:rsidRPr="00D119C4" w:rsidRDefault="00FC63D3" w:rsidP="001743AB">
            <w:pPr>
              <w:rPr>
                <w:rFonts w:eastAsia="Calibri"/>
                <w:lang w:val="en-US" w:eastAsia="en-US"/>
              </w:rPr>
            </w:pPr>
            <w:r w:rsidRPr="00D119C4">
              <w:rPr>
                <w:rFonts w:eastAsia="Calibri"/>
                <w:lang w:val="en-US" w:eastAsia="en-US"/>
              </w:rPr>
              <w:t xml:space="preserve">de la … </w:t>
            </w:r>
            <w:proofErr w:type="spellStart"/>
            <w:r w:rsidRPr="00D119C4">
              <w:rPr>
                <w:rFonts w:eastAsia="Calibri"/>
                <w:lang w:val="en-US" w:eastAsia="en-US"/>
              </w:rPr>
              <w:t>unităţi</w:t>
            </w:r>
            <w:proofErr w:type="spellEnd"/>
          </w:p>
        </w:tc>
        <w:tc>
          <w:tcPr>
            <w:tcW w:w="1876"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c>
          <w:tcPr>
            <w:tcW w:w="1603"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c>
          <w:tcPr>
            <w:tcW w:w="1676"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c>
          <w:tcPr>
            <w:tcW w:w="1541"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r>
      <w:tr w:rsidR="00FC63D3" w:rsidRPr="00D119C4" w:rsidTr="001743AB">
        <w:trPr>
          <w:trHeight w:val="227"/>
        </w:trPr>
        <w:tc>
          <w:tcPr>
            <w:tcW w:w="751" w:type="dxa"/>
            <w:shd w:val="clear" w:color="auto" w:fill="auto"/>
          </w:tcPr>
          <w:p w:rsidR="00FC63D3" w:rsidRPr="00D119C4" w:rsidRDefault="00FC63D3" w:rsidP="001743AB">
            <w:pPr>
              <w:rPr>
                <w:rFonts w:eastAsia="Calibri"/>
                <w:lang w:val="en-US" w:eastAsia="en-US"/>
              </w:rPr>
            </w:pPr>
            <w:r w:rsidRPr="00D119C4">
              <w:rPr>
                <w:rFonts w:eastAsia="Calibri"/>
                <w:lang w:val="en-US" w:eastAsia="en-US"/>
              </w:rPr>
              <w:t>2</w:t>
            </w:r>
          </w:p>
        </w:tc>
        <w:tc>
          <w:tcPr>
            <w:tcW w:w="2471" w:type="dxa"/>
            <w:shd w:val="clear" w:color="auto" w:fill="auto"/>
          </w:tcPr>
          <w:p w:rsidR="00FC63D3" w:rsidRPr="00D119C4" w:rsidRDefault="00FC63D3" w:rsidP="001743AB">
            <w:pPr>
              <w:rPr>
                <w:rFonts w:eastAsia="Calibri"/>
                <w:lang w:val="en-US" w:eastAsia="en-US"/>
              </w:rPr>
            </w:pPr>
            <w:r w:rsidRPr="00D119C4">
              <w:rPr>
                <w:rFonts w:eastAsia="Calibri"/>
                <w:lang w:val="en-US" w:eastAsia="en-US"/>
              </w:rPr>
              <w:t xml:space="preserve">Restaurant </w:t>
            </w:r>
          </w:p>
        </w:tc>
        <w:tc>
          <w:tcPr>
            <w:tcW w:w="1876"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c>
          <w:tcPr>
            <w:tcW w:w="1603"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c>
          <w:tcPr>
            <w:tcW w:w="1676"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c>
          <w:tcPr>
            <w:tcW w:w="1541"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r>
      <w:tr w:rsidR="00FC63D3" w:rsidRPr="00D119C4" w:rsidTr="001743AB">
        <w:trPr>
          <w:trHeight w:val="227"/>
        </w:trPr>
        <w:tc>
          <w:tcPr>
            <w:tcW w:w="751" w:type="dxa"/>
            <w:shd w:val="clear" w:color="auto" w:fill="auto"/>
          </w:tcPr>
          <w:p w:rsidR="00FC63D3" w:rsidRPr="00D119C4" w:rsidRDefault="00FC63D3" w:rsidP="001743AB">
            <w:pPr>
              <w:rPr>
                <w:rFonts w:eastAsia="Calibri"/>
                <w:lang w:val="en-US" w:eastAsia="en-US"/>
              </w:rPr>
            </w:pPr>
          </w:p>
        </w:tc>
        <w:tc>
          <w:tcPr>
            <w:tcW w:w="2471" w:type="dxa"/>
            <w:shd w:val="clear" w:color="auto" w:fill="auto"/>
          </w:tcPr>
          <w:p w:rsidR="00FC63D3" w:rsidRPr="00D119C4" w:rsidRDefault="00FC63D3" w:rsidP="001743AB">
            <w:pPr>
              <w:rPr>
                <w:rFonts w:eastAsia="Calibri"/>
                <w:lang w:val="ru-RU" w:eastAsia="en-US"/>
              </w:rPr>
            </w:pPr>
            <w:r w:rsidRPr="00D119C4">
              <w:rPr>
                <w:rFonts w:eastAsia="Calibri"/>
                <w:lang w:val="ro-RO" w:eastAsia="en-US"/>
              </w:rPr>
              <w:t>-p</w:t>
            </w:r>
            <w:proofErr w:type="spellStart"/>
            <w:r w:rsidRPr="00D119C4">
              <w:rPr>
                <w:rFonts w:eastAsia="Calibri"/>
                <w:lang w:val="ru-RU" w:eastAsia="en-US"/>
              </w:rPr>
              <w:t>înă</w:t>
            </w:r>
            <w:proofErr w:type="spellEnd"/>
            <w:r w:rsidRPr="00D119C4">
              <w:rPr>
                <w:rFonts w:eastAsia="Calibri"/>
                <w:lang w:val="ru-RU" w:eastAsia="en-US"/>
              </w:rPr>
              <w:t xml:space="preserve"> </w:t>
            </w:r>
            <w:proofErr w:type="spellStart"/>
            <w:r w:rsidRPr="00D119C4">
              <w:rPr>
                <w:rFonts w:eastAsia="Calibri"/>
                <w:lang w:val="ru-RU" w:eastAsia="en-US"/>
              </w:rPr>
              <w:t>la</w:t>
            </w:r>
            <w:proofErr w:type="spellEnd"/>
            <w:r w:rsidRPr="00D119C4">
              <w:rPr>
                <w:rFonts w:eastAsia="Calibri"/>
                <w:lang w:val="ru-RU" w:eastAsia="en-US"/>
              </w:rPr>
              <w:t xml:space="preserve"> … </w:t>
            </w:r>
            <w:proofErr w:type="spellStart"/>
            <w:r w:rsidRPr="00D119C4">
              <w:rPr>
                <w:rFonts w:eastAsia="Calibri"/>
                <w:lang w:val="ru-RU" w:eastAsia="en-US"/>
              </w:rPr>
              <w:t>locuri</w:t>
            </w:r>
            <w:proofErr w:type="spellEnd"/>
          </w:p>
        </w:tc>
        <w:tc>
          <w:tcPr>
            <w:tcW w:w="1876"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c>
          <w:tcPr>
            <w:tcW w:w="1603"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c>
          <w:tcPr>
            <w:tcW w:w="1676"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c>
          <w:tcPr>
            <w:tcW w:w="1541"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r>
      <w:tr w:rsidR="00FC63D3" w:rsidRPr="00D119C4" w:rsidTr="001743AB">
        <w:trPr>
          <w:trHeight w:val="227"/>
        </w:trPr>
        <w:tc>
          <w:tcPr>
            <w:tcW w:w="751" w:type="dxa"/>
            <w:shd w:val="clear" w:color="auto" w:fill="auto"/>
          </w:tcPr>
          <w:p w:rsidR="00FC63D3" w:rsidRPr="00D119C4" w:rsidRDefault="00FC63D3" w:rsidP="001743AB">
            <w:pPr>
              <w:rPr>
                <w:rFonts w:eastAsia="Calibri"/>
                <w:lang w:val="en-US" w:eastAsia="en-US"/>
              </w:rPr>
            </w:pPr>
          </w:p>
        </w:tc>
        <w:tc>
          <w:tcPr>
            <w:tcW w:w="2471" w:type="dxa"/>
            <w:shd w:val="clear" w:color="auto" w:fill="auto"/>
          </w:tcPr>
          <w:p w:rsidR="00FC63D3" w:rsidRPr="00D119C4" w:rsidRDefault="00FC63D3" w:rsidP="00FC63D3">
            <w:pPr>
              <w:numPr>
                <w:ilvl w:val="0"/>
                <w:numId w:val="3"/>
              </w:numPr>
              <w:ind w:left="124" w:hanging="124"/>
              <w:contextualSpacing/>
              <w:rPr>
                <w:rFonts w:eastAsia="Calibri"/>
                <w:lang w:val="en-US" w:eastAsia="en-US"/>
              </w:rPr>
            </w:pPr>
            <w:proofErr w:type="gramStart"/>
            <w:r w:rsidRPr="00D119C4">
              <w:rPr>
                <w:rFonts w:eastAsia="Calibri"/>
                <w:lang w:val="en-US" w:eastAsia="en-US"/>
              </w:rPr>
              <w:t>de</w:t>
            </w:r>
            <w:proofErr w:type="gramEnd"/>
            <w:r w:rsidRPr="00D119C4">
              <w:rPr>
                <w:rFonts w:eastAsia="Calibri"/>
                <w:lang w:val="en-US" w:eastAsia="en-US"/>
              </w:rPr>
              <w:t xml:space="preserve"> la …</w:t>
            </w:r>
            <w:proofErr w:type="spellStart"/>
            <w:r w:rsidRPr="00D119C4">
              <w:rPr>
                <w:rFonts w:eastAsia="Calibri"/>
                <w:lang w:val="en-US" w:eastAsia="en-US"/>
              </w:rPr>
              <w:t>pînă</w:t>
            </w:r>
            <w:proofErr w:type="spellEnd"/>
            <w:r w:rsidRPr="00D119C4">
              <w:rPr>
                <w:rFonts w:eastAsia="Calibri"/>
                <w:lang w:val="en-US" w:eastAsia="en-US"/>
              </w:rPr>
              <w:t xml:space="preserve"> la..</w:t>
            </w:r>
            <w:proofErr w:type="spellStart"/>
            <w:r w:rsidRPr="00D119C4">
              <w:rPr>
                <w:rFonts w:eastAsia="Calibri"/>
                <w:lang w:val="en-US" w:eastAsia="en-US"/>
              </w:rPr>
              <w:t>locuri</w:t>
            </w:r>
            <w:proofErr w:type="spellEnd"/>
          </w:p>
          <w:p w:rsidR="00FC63D3" w:rsidRPr="00D119C4" w:rsidRDefault="00FC63D3" w:rsidP="001743AB">
            <w:pPr>
              <w:rPr>
                <w:rFonts w:eastAsia="Calibri"/>
                <w:lang w:val="ro-RO" w:eastAsia="en-US"/>
              </w:rPr>
            </w:pPr>
            <w:r w:rsidRPr="00D119C4">
              <w:rPr>
                <w:rFonts w:eastAsia="Calibri"/>
                <w:lang w:val="ro-RO" w:eastAsia="en-US"/>
              </w:rPr>
              <w:t>Sala de festivităţi</w:t>
            </w:r>
          </w:p>
        </w:tc>
        <w:tc>
          <w:tcPr>
            <w:tcW w:w="1876"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c>
          <w:tcPr>
            <w:tcW w:w="1603"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c>
          <w:tcPr>
            <w:tcW w:w="1676"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c>
          <w:tcPr>
            <w:tcW w:w="1541"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r>
      <w:tr w:rsidR="00FC63D3" w:rsidRPr="00D119C4" w:rsidTr="001743AB">
        <w:trPr>
          <w:trHeight w:val="227"/>
        </w:trPr>
        <w:tc>
          <w:tcPr>
            <w:tcW w:w="751" w:type="dxa"/>
            <w:shd w:val="clear" w:color="auto" w:fill="auto"/>
          </w:tcPr>
          <w:p w:rsidR="00FC63D3" w:rsidRPr="00D119C4" w:rsidRDefault="00FC63D3" w:rsidP="001743AB">
            <w:pPr>
              <w:rPr>
                <w:rFonts w:eastAsia="Calibri"/>
                <w:lang w:val="en-US" w:eastAsia="en-US"/>
              </w:rPr>
            </w:pPr>
          </w:p>
        </w:tc>
        <w:tc>
          <w:tcPr>
            <w:tcW w:w="2471" w:type="dxa"/>
            <w:shd w:val="clear" w:color="auto" w:fill="auto"/>
          </w:tcPr>
          <w:p w:rsidR="00FC63D3" w:rsidRPr="00D119C4" w:rsidRDefault="00FC63D3" w:rsidP="001743AB">
            <w:pPr>
              <w:rPr>
                <w:rFonts w:eastAsia="Calibri"/>
                <w:lang w:val="en-US" w:eastAsia="en-US"/>
              </w:rPr>
            </w:pPr>
            <w:r w:rsidRPr="00D119C4">
              <w:rPr>
                <w:rFonts w:eastAsia="Calibri"/>
                <w:lang w:val="en-US" w:eastAsia="en-US"/>
              </w:rPr>
              <w:t>-</w:t>
            </w:r>
          </w:p>
        </w:tc>
        <w:tc>
          <w:tcPr>
            <w:tcW w:w="1876"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c>
          <w:tcPr>
            <w:tcW w:w="1603"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c>
          <w:tcPr>
            <w:tcW w:w="1676"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c>
          <w:tcPr>
            <w:tcW w:w="1541"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r>
      <w:tr w:rsidR="00FC63D3" w:rsidRPr="00D119C4" w:rsidTr="001743AB">
        <w:trPr>
          <w:trHeight w:val="227"/>
        </w:trPr>
        <w:tc>
          <w:tcPr>
            <w:tcW w:w="751" w:type="dxa"/>
            <w:shd w:val="clear" w:color="auto" w:fill="auto"/>
          </w:tcPr>
          <w:p w:rsidR="00FC63D3" w:rsidRPr="00D119C4" w:rsidRDefault="00FC63D3" w:rsidP="001743AB">
            <w:pPr>
              <w:rPr>
                <w:rFonts w:eastAsia="Calibri"/>
                <w:lang w:val="en-US" w:eastAsia="en-US"/>
              </w:rPr>
            </w:pPr>
          </w:p>
        </w:tc>
        <w:tc>
          <w:tcPr>
            <w:tcW w:w="2471" w:type="dxa"/>
            <w:shd w:val="clear" w:color="auto" w:fill="auto"/>
          </w:tcPr>
          <w:p w:rsidR="00FC63D3" w:rsidRPr="00D119C4" w:rsidRDefault="00FC63D3" w:rsidP="001743AB">
            <w:pPr>
              <w:rPr>
                <w:rFonts w:eastAsia="Calibri"/>
                <w:lang w:val="en-US" w:eastAsia="en-US"/>
              </w:rPr>
            </w:pPr>
            <w:r w:rsidRPr="00D119C4">
              <w:rPr>
                <w:rFonts w:eastAsia="Calibri"/>
                <w:lang w:val="en-US" w:eastAsia="en-US"/>
              </w:rPr>
              <w:t>-</w:t>
            </w:r>
          </w:p>
        </w:tc>
        <w:tc>
          <w:tcPr>
            <w:tcW w:w="1876"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c>
          <w:tcPr>
            <w:tcW w:w="1603"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c>
          <w:tcPr>
            <w:tcW w:w="1676"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c>
          <w:tcPr>
            <w:tcW w:w="1541"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r>
      <w:tr w:rsidR="00FC63D3" w:rsidRPr="00D119C4" w:rsidTr="001743AB">
        <w:trPr>
          <w:trHeight w:val="227"/>
        </w:trPr>
        <w:tc>
          <w:tcPr>
            <w:tcW w:w="9918" w:type="dxa"/>
            <w:gridSpan w:val="6"/>
            <w:shd w:val="clear" w:color="auto" w:fill="auto"/>
          </w:tcPr>
          <w:p w:rsidR="00FC63D3" w:rsidRPr="00D119C4" w:rsidRDefault="00FC63D3" w:rsidP="001743AB">
            <w:pPr>
              <w:jc w:val="center"/>
              <w:rPr>
                <w:rFonts w:eastAsia="Calibri"/>
                <w:b/>
                <w:lang w:val="ro-RO" w:eastAsia="en-US"/>
              </w:rPr>
            </w:pPr>
            <w:r w:rsidRPr="00D119C4">
              <w:rPr>
                <w:rFonts w:eastAsia="Calibri"/>
                <w:b/>
                <w:lang w:val="ro-RO" w:eastAsia="en-US"/>
              </w:rPr>
              <w:t xml:space="preserve">Unități de prestări servicii </w:t>
            </w:r>
          </w:p>
          <w:p w:rsidR="00FC63D3" w:rsidRPr="00D119C4" w:rsidRDefault="00FC63D3" w:rsidP="001743AB">
            <w:pPr>
              <w:jc w:val="center"/>
              <w:rPr>
                <w:rFonts w:eastAsia="Calibri"/>
                <w:b/>
                <w:lang w:val="en-US" w:eastAsia="en-US"/>
              </w:rPr>
            </w:pPr>
            <w:r w:rsidRPr="00D119C4">
              <w:rPr>
                <w:rFonts w:eastAsia="Calibri"/>
                <w:b/>
                <w:lang w:val="ro-RO" w:eastAsia="en-US"/>
              </w:rPr>
              <w:t>(Sectiunilor G (45.2), I, L,M, N,R şi S, diviyiunile, grupele şi clasa, conform anexei nr. 1 la Legea nr.  231 din 23.09.2010)</w:t>
            </w:r>
          </w:p>
        </w:tc>
      </w:tr>
      <w:tr w:rsidR="00FC63D3" w:rsidRPr="00D119C4" w:rsidTr="001743AB">
        <w:trPr>
          <w:trHeight w:val="227"/>
        </w:trPr>
        <w:tc>
          <w:tcPr>
            <w:tcW w:w="751" w:type="dxa"/>
            <w:shd w:val="clear" w:color="auto" w:fill="auto"/>
          </w:tcPr>
          <w:p w:rsidR="00FC63D3" w:rsidRPr="00D119C4" w:rsidRDefault="00FC63D3" w:rsidP="001743AB">
            <w:pPr>
              <w:rPr>
                <w:rFonts w:eastAsia="Calibri"/>
                <w:lang w:val="en-US" w:eastAsia="en-US"/>
              </w:rPr>
            </w:pPr>
            <w:r w:rsidRPr="00D119C4">
              <w:rPr>
                <w:rFonts w:eastAsia="Calibri"/>
                <w:lang w:val="en-US" w:eastAsia="en-US"/>
              </w:rPr>
              <w:lastRenderedPageBreak/>
              <w:t>1</w:t>
            </w:r>
          </w:p>
        </w:tc>
        <w:tc>
          <w:tcPr>
            <w:tcW w:w="2471"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c>
          <w:tcPr>
            <w:tcW w:w="1876"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c>
          <w:tcPr>
            <w:tcW w:w="1603"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c>
          <w:tcPr>
            <w:tcW w:w="1676"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c>
          <w:tcPr>
            <w:tcW w:w="1541"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r>
      <w:tr w:rsidR="00FC63D3" w:rsidRPr="00D119C4" w:rsidTr="001743AB">
        <w:trPr>
          <w:trHeight w:val="227"/>
        </w:trPr>
        <w:tc>
          <w:tcPr>
            <w:tcW w:w="751" w:type="dxa"/>
            <w:shd w:val="clear" w:color="auto" w:fill="auto"/>
          </w:tcPr>
          <w:p w:rsidR="00FC63D3" w:rsidRPr="00D119C4" w:rsidRDefault="00FC63D3" w:rsidP="001743AB">
            <w:pPr>
              <w:rPr>
                <w:rFonts w:eastAsia="Calibri"/>
                <w:lang w:val="en-US" w:eastAsia="en-US"/>
              </w:rPr>
            </w:pPr>
          </w:p>
        </w:tc>
        <w:tc>
          <w:tcPr>
            <w:tcW w:w="2471"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c>
          <w:tcPr>
            <w:tcW w:w="1876"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c>
          <w:tcPr>
            <w:tcW w:w="1603"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c>
          <w:tcPr>
            <w:tcW w:w="1676"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c>
          <w:tcPr>
            <w:tcW w:w="1541" w:type="dxa"/>
            <w:shd w:val="clear" w:color="auto" w:fill="auto"/>
            <w:vAlign w:val="center"/>
          </w:tcPr>
          <w:p w:rsidR="00FC63D3" w:rsidRPr="00D119C4" w:rsidRDefault="00FC63D3" w:rsidP="001743AB">
            <w:pPr>
              <w:jc w:val="center"/>
              <w:rPr>
                <w:rFonts w:eastAsia="Calibri"/>
                <w:lang w:val="ru-RU" w:eastAsia="en-US"/>
              </w:rPr>
            </w:pPr>
            <w:r w:rsidRPr="00D119C4">
              <w:rPr>
                <w:rFonts w:eastAsia="Calibri"/>
                <w:lang w:val="en-US" w:eastAsia="en-US"/>
              </w:rPr>
              <w:t>X</w:t>
            </w:r>
          </w:p>
        </w:tc>
      </w:tr>
    </w:tbl>
    <w:p w:rsidR="00FC63D3" w:rsidRPr="00D119C4" w:rsidRDefault="00FC63D3" w:rsidP="00FC63D3">
      <w:pPr>
        <w:ind w:left="1418"/>
        <w:rPr>
          <w:b/>
          <w:lang w:val="ro-MO"/>
        </w:rPr>
      </w:pPr>
      <w:r w:rsidRPr="00D119C4">
        <w:rPr>
          <w:i/>
          <w:u w:val="single"/>
          <w:lang w:val="ro-RO" w:eastAsia="en-US"/>
        </w:rPr>
        <w:t xml:space="preserve">.                                                                                                                                                                                                                                    </w:t>
      </w:r>
      <w:r w:rsidRPr="00D119C4">
        <w:rPr>
          <w:b/>
          <w:lang w:val="ro-MO"/>
        </w:rPr>
        <w:t>Secretarul Consiliului sătesc</w:t>
      </w:r>
    </w:p>
    <w:p w:rsidR="00FC63D3" w:rsidRPr="00D119C4" w:rsidRDefault="00FC63D3" w:rsidP="00FC63D3">
      <w:pPr>
        <w:tabs>
          <w:tab w:val="left" w:pos="7371"/>
        </w:tabs>
        <w:rPr>
          <w:b/>
          <w:sz w:val="28"/>
          <w:szCs w:val="28"/>
          <w:lang w:val="ro-RO"/>
        </w:rPr>
      </w:pPr>
    </w:p>
    <w:p w:rsidR="00FC63D3" w:rsidRPr="00D119C4" w:rsidRDefault="00FC63D3" w:rsidP="00FC63D3">
      <w:pPr>
        <w:tabs>
          <w:tab w:val="left" w:pos="7371"/>
        </w:tabs>
        <w:rPr>
          <w:b/>
          <w:sz w:val="28"/>
          <w:szCs w:val="28"/>
          <w:lang w:val="ro-RO"/>
        </w:rPr>
      </w:pPr>
    </w:p>
    <w:p w:rsidR="00FC63D3" w:rsidRPr="00D119C4" w:rsidRDefault="00FC63D3" w:rsidP="00FC63D3">
      <w:pPr>
        <w:tabs>
          <w:tab w:val="left" w:pos="7371"/>
        </w:tabs>
        <w:rPr>
          <w:b/>
          <w:sz w:val="28"/>
          <w:szCs w:val="28"/>
          <w:lang w:val="ro-RO"/>
        </w:rPr>
      </w:pPr>
    </w:p>
    <w:p w:rsidR="00FC63D3" w:rsidRPr="00D119C4" w:rsidRDefault="00FC63D3" w:rsidP="00FC63D3">
      <w:pPr>
        <w:jc w:val="right"/>
        <w:rPr>
          <w:i/>
          <w:sz w:val="28"/>
          <w:szCs w:val="28"/>
          <w:lang w:val="ro-MO"/>
        </w:rPr>
      </w:pPr>
    </w:p>
    <w:p w:rsidR="00FC63D3" w:rsidRPr="00D119C4" w:rsidRDefault="00FC63D3" w:rsidP="00FC63D3">
      <w:pPr>
        <w:jc w:val="right"/>
        <w:rPr>
          <w:i/>
          <w:sz w:val="28"/>
          <w:szCs w:val="28"/>
          <w:lang w:val="ro-MO"/>
        </w:rPr>
      </w:pPr>
    </w:p>
    <w:p w:rsidR="00FC63D3" w:rsidRPr="00D119C4" w:rsidRDefault="00FC63D3" w:rsidP="00FC63D3">
      <w:pPr>
        <w:jc w:val="right"/>
        <w:rPr>
          <w:i/>
          <w:sz w:val="28"/>
          <w:szCs w:val="28"/>
          <w:lang w:val="ro-MO"/>
        </w:rPr>
      </w:pPr>
    </w:p>
    <w:p w:rsidR="00FC63D3" w:rsidRPr="00D119C4" w:rsidRDefault="00FC63D3" w:rsidP="00FC63D3">
      <w:pPr>
        <w:jc w:val="right"/>
        <w:rPr>
          <w:i/>
          <w:sz w:val="28"/>
          <w:szCs w:val="28"/>
          <w:lang w:val="ro-MO"/>
        </w:rPr>
      </w:pPr>
    </w:p>
    <w:p w:rsidR="00FC63D3" w:rsidRPr="00D119C4" w:rsidRDefault="00FC63D3" w:rsidP="00FC63D3">
      <w:pPr>
        <w:jc w:val="right"/>
        <w:rPr>
          <w:i/>
          <w:sz w:val="28"/>
          <w:szCs w:val="28"/>
          <w:lang w:val="ro-MO"/>
        </w:rPr>
      </w:pPr>
    </w:p>
    <w:p w:rsidR="00FC63D3" w:rsidRPr="00D119C4" w:rsidRDefault="00FC63D3" w:rsidP="00FC63D3">
      <w:pPr>
        <w:jc w:val="right"/>
        <w:rPr>
          <w:i/>
          <w:sz w:val="28"/>
          <w:szCs w:val="28"/>
          <w:lang w:val="ro-MO"/>
        </w:rPr>
      </w:pPr>
    </w:p>
    <w:p w:rsidR="00FC63D3" w:rsidRPr="00D119C4"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lang w:val="ro-MO"/>
        </w:rPr>
      </w:pPr>
    </w:p>
    <w:p w:rsidR="00FC63D3" w:rsidRDefault="00FC63D3" w:rsidP="00FC63D3">
      <w:pPr>
        <w:jc w:val="right"/>
        <w:rPr>
          <w:i/>
          <w:lang w:val="ro-MO"/>
        </w:rPr>
      </w:pPr>
    </w:p>
    <w:p w:rsidR="00FC63D3" w:rsidRDefault="00FC63D3" w:rsidP="00FC63D3">
      <w:pPr>
        <w:jc w:val="right"/>
        <w:rPr>
          <w:i/>
          <w:lang w:val="ro-MO"/>
        </w:rPr>
      </w:pPr>
    </w:p>
    <w:p w:rsidR="00FC63D3" w:rsidRDefault="00FC63D3" w:rsidP="00FC63D3">
      <w:pPr>
        <w:jc w:val="right"/>
        <w:rPr>
          <w:i/>
          <w:lang w:val="ro-MO"/>
        </w:rPr>
      </w:pPr>
    </w:p>
    <w:p w:rsidR="00FC63D3" w:rsidRDefault="00FC63D3" w:rsidP="00FC63D3">
      <w:pPr>
        <w:jc w:val="right"/>
        <w:rPr>
          <w:i/>
          <w:lang w:val="ro-MO"/>
        </w:rPr>
      </w:pPr>
    </w:p>
    <w:p w:rsidR="00FC63D3" w:rsidRDefault="00FC63D3" w:rsidP="00FC63D3">
      <w:pPr>
        <w:jc w:val="right"/>
        <w:rPr>
          <w:i/>
          <w:lang w:val="ro-MO"/>
        </w:rPr>
      </w:pPr>
    </w:p>
    <w:p w:rsidR="00FC63D3" w:rsidRPr="003D59BE" w:rsidRDefault="00FC63D3" w:rsidP="00FC63D3">
      <w:pPr>
        <w:jc w:val="right"/>
        <w:rPr>
          <w:i/>
          <w:lang w:val="ro-MO"/>
        </w:rPr>
      </w:pPr>
      <w:r w:rsidRPr="003D59BE">
        <w:rPr>
          <w:i/>
          <w:lang w:val="ro-MO"/>
        </w:rPr>
        <w:t xml:space="preserve">Anexa nr. </w:t>
      </w:r>
      <w:r>
        <w:rPr>
          <w:i/>
          <w:lang w:val="ro-MO"/>
        </w:rPr>
        <w:t>5</w:t>
      </w:r>
    </w:p>
    <w:p w:rsidR="00FC63D3" w:rsidRPr="003D59BE" w:rsidRDefault="00FC63D3" w:rsidP="00FC63D3">
      <w:pPr>
        <w:tabs>
          <w:tab w:val="left" w:pos="7371"/>
        </w:tabs>
        <w:jc w:val="right"/>
        <w:rPr>
          <w:lang w:val="ro-MO"/>
        </w:rPr>
      </w:pPr>
      <w:r w:rsidRPr="003D59BE">
        <w:rPr>
          <w:lang w:val="ro-MO"/>
        </w:rPr>
        <w:t>la decizia Consiliului local Isacova</w:t>
      </w:r>
    </w:p>
    <w:p w:rsidR="00FC63D3" w:rsidRPr="00D119C4" w:rsidRDefault="00FC63D3" w:rsidP="00FC63D3">
      <w:pPr>
        <w:tabs>
          <w:tab w:val="left" w:pos="7371"/>
        </w:tabs>
        <w:jc w:val="right"/>
        <w:rPr>
          <w:lang w:val="ro-MO"/>
        </w:rPr>
      </w:pPr>
      <w:r w:rsidRPr="00D119C4">
        <w:rPr>
          <w:lang w:val="ro-MO"/>
        </w:rPr>
        <w:t xml:space="preserve">nr. </w:t>
      </w:r>
      <w:r>
        <w:rPr>
          <w:lang w:val="ro-MO"/>
        </w:rPr>
        <w:t>___</w:t>
      </w:r>
      <w:r w:rsidRPr="00D119C4">
        <w:rPr>
          <w:lang w:val="ro-MO"/>
        </w:rPr>
        <w:t xml:space="preserve">  din </w:t>
      </w:r>
      <w:r>
        <w:rPr>
          <w:lang w:val="ro-MO"/>
        </w:rPr>
        <w:t>__________</w:t>
      </w:r>
    </w:p>
    <w:p w:rsidR="00FC63D3" w:rsidRPr="003D59BE" w:rsidRDefault="00FC63D3" w:rsidP="00FC63D3">
      <w:pPr>
        <w:tabs>
          <w:tab w:val="left" w:pos="7371"/>
        </w:tabs>
        <w:jc w:val="center"/>
        <w:rPr>
          <w:b/>
          <w:lang w:val="ro-RO"/>
        </w:rPr>
      </w:pPr>
    </w:p>
    <w:p w:rsidR="00FC63D3" w:rsidRDefault="00FC63D3" w:rsidP="00FC63D3">
      <w:pPr>
        <w:tabs>
          <w:tab w:val="left" w:pos="7371"/>
        </w:tabs>
        <w:jc w:val="center"/>
        <w:rPr>
          <w:b/>
          <w:lang w:val="ro-RO"/>
        </w:rPr>
      </w:pPr>
      <w:r w:rsidRPr="003D59BE">
        <w:rPr>
          <w:b/>
          <w:lang w:val="ro-RO"/>
        </w:rPr>
        <w:t>Nomenclatorul tarifelor pentru serviciile prestate contra plată de către</w:t>
      </w:r>
    </w:p>
    <w:p w:rsidR="00FC63D3" w:rsidRPr="003D59BE" w:rsidRDefault="00FC63D3" w:rsidP="00FC63D3">
      <w:pPr>
        <w:tabs>
          <w:tab w:val="left" w:pos="7371"/>
        </w:tabs>
        <w:jc w:val="center"/>
        <w:rPr>
          <w:b/>
          <w:lang w:val="ro-RO"/>
        </w:rPr>
      </w:pPr>
      <w:r w:rsidRPr="003D59BE">
        <w:rPr>
          <w:b/>
          <w:lang w:val="ro-RO"/>
        </w:rPr>
        <w:t xml:space="preserve"> </w:t>
      </w:r>
      <w:r>
        <w:rPr>
          <w:b/>
          <w:lang w:val="ro-RO"/>
        </w:rPr>
        <w:t>autoritățile/</w:t>
      </w:r>
      <w:r w:rsidRPr="003D59BE">
        <w:rPr>
          <w:b/>
          <w:lang w:val="ro-RO"/>
        </w:rPr>
        <w:t xml:space="preserve">instituţiile </w:t>
      </w:r>
      <w:r>
        <w:rPr>
          <w:b/>
          <w:lang w:val="ro-RO"/>
        </w:rPr>
        <w:t xml:space="preserve">bugetare </w:t>
      </w:r>
      <w:r w:rsidRPr="003D59BE">
        <w:rPr>
          <w:b/>
          <w:lang w:val="ro-RO"/>
        </w:rPr>
        <w:t xml:space="preserve">pe anul </w:t>
      </w:r>
      <w:r>
        <w:rPr>
          <w:b/>
          <w:lang w:val="ro-RO"/>
        </w:rPr>
        <w:t>2023</w:t>
      </w:r>
    </w:p>
    <w:p w:rsidR="00FC63D3" w:rsidRPr="003D59BE" w:rsidRDefault="00FC63D3" w:rsidP="00FC63D3">
      <w:pPr>
        <w:tabs>
          <w:tab w:val="left" w:pos="7371"/>
        </w:tabs>
        <w:jc w:val="center"/>
        <w:rPr>
          <w:b/>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569"/>
        <w:gridCol w:w="6174"/>
        <w:gridCol w:w="1797"/>
      </w:tblGrid>
      <w:tr w:rsidR="00FC63D3" w:rsidRPr="003D59BE" w:rsidTr="001743AB">
        <w:trPr>
          <w:trHeight w:val="1147"/>
        </w:trPr>
        <w:tc>
          <w:tcPr>
            <w:tcW w:w="648" w:type="dxa"/>
            <w:vAlign w:val="center"/>
          </w:tcPr>
          <w:p w:rsidR="00FC63D3" w:rsidRPr="003D59BE" w:rsidRDefault="00FC63D3" w:rsidP="001743AB">
            <w:pPr>
              <w:tabs>
                <w:tab w:val="left" w:pos="7371"/>
              </w:tabs>
              <w:jc w:val="center"/>
              <w:rPr>
                <w:b/>
                <w:lang w:val="ro-RO"/>
              </w:rPr>
            </w:pPr>
            <w:r w:rsidRPr="003D59BE">
              <w:rPr>
                <w:b/>
                <w:lang w:val="ro-RO"/>
              </w:rPr>
              <w:t>Nr. d/o</w:t>
            </w:r>
          </w:p>
        </w:tc>
        <w:tc>
          <w:tcPr>
            <w:tcW w:w="1569" w:type="dxa"/>
            <w:vAlign w:val="center"/>
          </w:tcPr>
          <w:p w:rsidR="00FC63D3" w:rsidRPr="003D59BE" w:rsidRDefault="00FC63D3" w:rsidP="001743AB">
            <w:pPr>
              <w:tabs>
                <w:tab w:val="left" w:pos="7371"/>
              </w:tabs>
              <w:jc w:val="center"/>
              <w:rPr>
                <w:b/>
                <w:lang w:val="ro-RO"/>
              </w:rPr>
            </w:pPr>
            <w:r w:rsidRPr="003D59BE">
              <w:rPr>
                <w:b/>
                <w:lang w:val="ro-RO"/>
              </w:rPr>
              <w:t>Codul Eco (K6)</w:t>
            </w:r>
          </w:p>
        </w:tc>
        <w:tc>
          <w:tcPr>
            <w:tcW w:w="6174" w:type="dxa"/>
            <w:vAlign w:val="center"/>
          </w:tcPr>
          <w:p w:rsidR="00FC63D3" w:rsidRPr="003D59BE" w:rsidRDefault="00FC63D3" w:rsidP="001743AB">
            <w:pPr>
              <w:tabs>
                <w:tab w:val="left" w:pos="7371"/>
              </w:tabs>
              <w:jc w:val="center"/>
              <w:rPr>
                <w:b/>
                <w:lang w:val="ro-RO"/>
              </w:rPr>
            </w:pPr>
            <w:r w:rsidRPr="003D59BE">
              <w:rPr>
                <w:b/>
                <w:lang w:val="ro-RO"/>
              </w:rPr>
              <w:t>Instituţia, denumirea serviciilor</w:t>
            </w:r>
          </w:p>
        </w:tc>
        <w:tc>
          <w:tcPr>
            <w:tcW w:w="1797" w:type="dxa"/>
            <w:vAlign w:val="center"/>
          </w:tcPr>
          <w:p w:rsidR="00FC63D3" w:rsidRPr="003D59BE" w:rsidRDefault="00FC63D3" w:rsidP="001743AB">
            <w:pPr>
              <w:tabs>
                <w:tab w:val="left" w:pos="7371"/>
              </w:tabs>
              <w:jc w:val="center"/>
              <w:rPr>
                <w:b/>
                <w:lang w:val="ro-RO"/>
              </w:rPr>
            </w:pPr>
            <w:r w:rsidRPr="003D59BE">
              <w:rPr>
                <w:b/>
                <w:lang w:val="ro-RO"/>
              </w:rPr>
              <w:t>Costul serviciilor (lei)</w:t>
            </w:r>
          </w:p>
        </w:tc>
      </w:tr>
      <w:tr w:rsidR="00FC63D3" w:rsidRPr="003D59BE" w:rsidTr="001743AB">
        <w:tc>
          <w:tcPr>
            <w:tcW w:w="648" w:type="dxa"/>
            <w:tcBorders>
              <w:bottom w:val="single" w:sz="4" w:space="0" w:color="auto"/>
            </w:tcBorders>
          </w:tcPr>
          <w:p w:rsidR="00FC63D3" w:rsidRPr="003D59BE" w:rsidRDefault="00FC63D3" w:rsidP="001743AB">
            <w:pPr>
              <w:tabs>
                <w:tab w:val="left" w:pos="7371"/>
              </w:tabs>
              <w:jc w:val="center"/>
              <w:rPr>
                <w:b/>
                <w:lang w:val="ro-RO"/>
              </w:rPr>
            </w:pPr>
            <w:r w:rsidRPr="003D59BE">
              <w:rPr>
                <w:b/>
                <w:lang w:val="ro-RO"/>
              </w:rPr>
              <w:t>1</w:t>
            </w:r>
          </w:p>
        </w:tc>
        <w:tc>
          <w:tcPr>
            <w:tcW w:w="1569" w:type="dxa"/>
            <w:tcBorders>
              <w:bottom w:val="single" w:sz="4" w:space="0" w:color="auto"/>
            </w:tcBorders>
          </w:tcPr>
          <w:p w:rsidR="00FC63D3" w:rsidRPr="003D59BE" w:rsidRDefault="00FC63D3" w:rsidP="001743AB">
            <w:pPr>
              <w:tabs>
                <w:tab w:val="left" w:pos="7371"/>
              </w:tabs>
              <w:jc w:val="center"/>
              <w:rPr>
                <w:b/>
                <w:lang w:val="ro-RO"/>
              </w:rPr>
            </w:pPr>
            <w:r w:rsidRPr="003D59BE">
              <w:rPr>
                <w:b/>
                <w:lang w:val="ro-RO"/>
              </w:rPr>
              <w:t>2</w:t>
            </w:r>
          </w:p>
        </w:tc>
        <w:tc>
          <w:tcPr>
            <w:tcW w:w="6174" w:type="dxa"/>
          </w:tcPr>
          <w:p w:rsidR="00FC63D3" w:rsidRPr="003D59BE" w:rsidRDefault="00FC63D3" w:rsidP="001743AB">
            <w:pPr>
              <w:tabs>
                <w:tab w:val="left" w:pos="7371"/>
              </w:tabs>
              <w:jc w:val="center"/>
              <w:rPr>
                <w:b/>
                <w:lang w:val="ro-RO"/>
              </w:rPr>
            </w:pPr>
            <w:r w:rsidRPr="003D59BE">
              <w:rPr>
                <w:b/>
                <w:lang w:val="ro-RO"/>
              </w:rPr>
              <w:t>3</w:t>
            </w:r>
          </w:p>
        </w:tc>
        <w:tc>
          <w:tcPr>
            <w:tcW w:w="1797" w:type="dxa"/>
          </w:tcPr>
          <w:p w:rsidR="00FC63D3" w:rsidRPr="003D59BE" w:rsidRDefault="00FC63D3" w:rsidP="001743AB">
            <w:pPr>
              <w:tabs>
                <w:tab w:val="left" w:pos="7371"/>
              </w:tabs>
              <w:jc w:val="center"/>
              <w:rPr>
                <w:b/>
                <w:lang w:val="ro-RO"/>
              </w:rPr>
            </w:pPr>
            <w:r w:rsidRPr="003D59BE">
              <w:rPr>
                <w:b/>
                <w:lang w:val="ro-RO"/>
              </w:rPr>
              <w:t>4</w:t>
            </w:r>
          </w:p>
        </w:tc>
      </w:tr>
      <w:tr w:rsidR="00FC63D3" w:rsidRPr="003D59BE" w:rsidTr="001743AB">
        <w:trPr>
          <w:trHeight w:val="4996"/>
        </w:trPr>
        <w:tc>
          <w:tcPr>
            <w:tcW w:w="648" w:type="dxa"/>
          </w:tcPr>
          <w:p w:rsidR="00FC63D3" w:rsidRPr="003D59BE" w:rsidRDefault="00FC63D3" w:rsidP="001743AB">
            <w:pPr>
              <w:tabs>
                <w:tab w:val="left" w:pos="7371"/>
              </w:tabs>
              <w:jc w:val="center"/>
              <w:rPr>
                <w:lang w:val="ro-RO"/>
              </w:rPr>
            </w:pPr>
            <w:r w:rsidRPr="003D59BE">
              <w:rPr>
                <w:lang w:val="ro-RO"/>
              </w:rPr>
              <w:t>1</w:t>
            </w:r>
          </w:p>
        </w:tc>
        <w:tc>
          <w:tcPr>
            <w:tcW w:w="1569" w:type="dxa"/>
          </w:tcPr>
          <w:p w:rsidR="00FC63D3" w:rsidRPr="003D59BE" w:rsidRDefault="00FC63D3" w:rsidP="001743AB">
            <w:pPr>
              <w:tabs>
                <w:tab w:val="left" w:pos="7371"/>
              </w:tabs>
              <w:jc w:val="center"/>
              <w:rPr>
                <w:lang w:val="ro-RO"/>
              </w:rPr>
            </w:pPr>
            <w:r w:rsidRPr="003D59BE">
              <w:rPr>
                <w:lang w:val="ro-RO"/>
              </w:rPr>
              <w:t>142310</w:t>
            </w:r>
          </w:p>
        </w:tc>
        <w:tc>
          <w:tcPr>
            <w:tcW w:w="6174" w:type="dxa"/>
          </w:tcPr>
          <w:p w:rsidR="00FC63D3" w:rsidRPr="003D59BE" w:rsidRDefault="00FC63D3" w:rsidP="001743AB">
            <w:pPr>
              <w:tabs>
                <w:tab w:val="left" w:pos="7371"/>
              </w:tabs>
              <w:jc w:val="both"/>
              <w:rPr>
                <w:lang w:val="ro-RO"/>
              </w:rPr>
            </w:pPr>
            <w:r w:rsidRPr="003D59BE">
              <w:rPr>
                <w:lang w:val="ro-RO"/>
              </w:rPr>
              <w:t>Încasările de la serviciile  prestate cu plată</w:t>
            </w:r>
          </w:p>
          <w:p w:rsidR="00FC63D3" w:rsidRPr="003D59BE" w:rsidRDefault="00FC63D3" w:rsidP="001743AB">
            <w:pPr>
              <w:tabs>
                <w:tab w:val="left" w:pos="7371"/>
              </w:tabs>
              <w:jc w:val="both"/>
              <w:rPr>
                <w:lang w:val="ro-RO"/>
              </w:rPr>
            </w:pPr>
            <w:r w:rsidRPr="003D59BE">
              <w:rPr>
                <w:lang w:val="ro-RO"/>
              </w:rPr>
              <w:t>Eliberarea certificatelor:</w:t>
            </w:r>
          </w:p>
          <w:p w:rsidR="00FC63D3" w:rsidRPr="003D59BE" w:rsidRDefault="00FC63D3" w:rsidP="001743AB">
            <w:pPr>
              <w:tabs>
                <w:tab w:val="left" w:pos="7371"/>
              </w:tabs>
              <w:jc w:val="both"/>
              <w:rPr>
                <w:i/>
                <w:u w:val="single"/>
                <w:lang w:val="ro-RO"/>
              </w:rPr>
            </w:pPr>
            <w:r w:rsidRPr="003D59BE">
              <w:rPr>
                <w:i/>
                <w:u w:val="single"/>
                <w:lang w:val="ro-RO"/>
              </w:rPr>
              <w:t>De vînzare a bovinelor</w:t>
            </w:r>
          </w:p>
          <w:p w:rsidR="00FC63D3" w:rsidRPr="003D59BE" w:rsidRDefault="00FC63D3" w:rsidP="001743AB">
            <w:pPr>
              <w:tabs>
                <w:tab w:val="left" w:pos="7371"/>
              </w:tabs>
              <w:jc w:val="both"/>
              <w:rPr>
                <w:i/>
                <w:u w:val="single"/>
                <w:lang w:val="ro-RO"/>
              </w:rPr>
            </w:pPr>
            <w:r w:rsidRPr="003D59BE">
              <w:rPr>
                <w:i/>
                <w:u w:val="single"/>
                <w:lang w:val="ro-RO"/>
              </w:rPr>
              <w:t>De vînzare a porcinelor</w:t>
            </w:r>
          </w:p>
          <w:p w:rsidR="00FC63D3" w:rsidRPr="003D59BE" w:rsidRDefault="00FC63D3" w:rsidP="001743AB">
            <w:pPr>
              <w:tabs>
                <w:tab w:val="left" w:pos="7371"/>
              </w:tabs>
              <w:jc w:val="both"/>
              <w:rPr>
                <w:i/>
                <w:u w:val="single"/>
                <w:lang w:val="ro-RO"/>
              </w:rPr>
            </w:pPr>
            <w:r w:rsidRPr="003D59BE">
              <w:rPr>
                <w:i/>
                <w:u w:val="single"/>
                <w:lang w:val="ro-RO"/>
              </w:rPr>
              <w:t>De vînzare a ovinelor şi caprinelor</w:t>
            </w:r>
          </w:p>
          <w:p w:rsidR="00FC63D3" w:rsidRPr="003D59BE" w:rsidRDefault="00FC63D3" w:rsidP="001743AB">
            <w:pPr>
              <w:tabs>
                <w:tab w:val="left" w:pos="7371"/>
              </w:tabs>
              <w:jc w:val="both"/>
              <w:rPr>
                <w:i/>
                <w:u w:val="single"/>
                <w:lang w:val="ro-RO"/>
              </w:rPr>
            </w:pPr>
            <w:r w:rsidRPr="003D59BE">
              <w:rPr>
                <w:i/>
                <w:u w:val="single"/>
                <w:lang w:val="ro-RO"/>
              </w:rPr>
              <w:t>Alte certificate</w:t>
            </w:r>
          </w:p>
          <w:p w:rsidR="00FC63D3" w:rsidRPr="003D59BE" w:rsidRDefault="00FC63D3" w:rsidP="001743AB">
            <w:pPr>
              <w:tabs>
                <w:tab w:val="left" w:pos="7371"/>
              </w:tabs>
              <w:jc w:val="both"/>
              <w:rPr>
                <w:lang w:val="ro-RO"/>
              </w:rPr>
            </w:pPr>
            <w:r w:rsidRPr="003D59BE">
              <w:rPr>
                <w:lang w:val="ro-RO"/>
              </w:rPr>
              <w:t>Eliberarea certificatului de salariu(p/u eşirea la pensie)</w:t>
            </w:r>
          </w:p>
          <w:p w:rsidR="00FC63D3" w:rsidRPr="003D59BE" w:rsidRDefault="00FC63D3" w:rsidP="001743AB">
            <w:pPr>
              <w:tabs>
                <w:tab w:val="left" w:pos="7371"/>
              </w:tabs>
              <w:jc w:val="both"/>
              <w:rPr>
                <w:lang w:val="ro-RO"/>
              </w:rPr>
            </w:pPr>
            <w:r w:rsidRPr="003D59BE">
              <w:rPr>
                <w:lang w:val="ro-RO"/>
              </w:rPr>
              <w:t>Eliberarea documentelor de stare civilă</w:t>
            </w:r>
          </w:p>
          <w:p w:rsidR="00FC63D3" w:rsidRPr="003D59BE" w:rsidRDefault="00FC63D3" w:rsidP="001743AB">
            <w:pPr>
              <w:tabs>
                <w:tab w:val="left" w:pos="7371"/>
              </w:tabs>
              <w:jc w:val="both"/>
              <w:rPr>
                <w:i/>
                <w:u w:val="single"/>
                <w:lang w:val="ro-RO"/>
              </w:rPr>
            </w:pPr>
            <w:r w:rsidRPr="003D59BE">
              <w:rPr>
                <w:i/>
                <w:u w:val="single"/>
                <w:lang w:val="ro-RO"/>
              </w:rPr>
              <w:t>Certificate de naştre</w:t>
            </w:r>
          </w:p>
          <w:p w:rsidR="00FC63D3" w:rsidRPr="003D59BE" w:rsidRDefault="00FC63D3" w:rsidP="001743AB">
            <w:pPr>
              <w:tabs>
                <w:tab w:val="left" w:pos="7371"/>
              </w:tabs>
              <w:jc w:val="both"/>
              <w:rPr>
                <w:i/>
                <w:u w:val="single"/>
                <w:lang w:val="ro-RO"/>
              </w:rPr>
            </w:pPr>
            <w:r w:rsidRPr="003D59BE">
              <w:rPr>
                <w:i/>
                <w:u w:val="single"/>
                <w:lang w:val="ro-RO"/>
              </w:rPr>
              <w:t>Certificate de casatorie</w:t>
            </w:r>
          </w:p>
          <w:p w:rsidR="00FC63D3" w:rsidRPr="003D59BE" w:rsidRDefault="00FC63D3" w:rsidP="001743AB">
            <w:pPr>
              <w:tabs>
                <w:tab w:val="left" w:pos="7371"/>
              </w:tabs>
              <w:jc w:val="both"/>
              <w:rPr>
                <w:i/>
                <w:u w:val="single"/>
                <w:lang w:val="ro-RO"/>
              </w:rPr>
            </w:pPr>
            <w:r w:rsidRPr="003D59BE">
              <w:rPr>
                <w:i/>
                <w:u w:val="single"/>
                <w:lang w:val="ro-RO"/>
              </w:rPr>
              <w:t>Certificat de casatorie la urgenţă</w:t>
            </w:r>
          </w:p>
          <w:p w:rsidR="00FC63D3" w:rsidRPr="003D59BE" w:rsidRDefault="00FC63D3" w:rsidP="001743AB">
            <w:pPr>
              <w:tabs>
                <w:tab w:val="left" w:pos="7371"/>
              </w:tabs>
              <w:jc w:val="both"/>
              <w:rPr>
                <w:i/>
                <w:u w:val="single"/>
                <w:lang w:val="ro-RO"/>
              </w:rPr>
            </w:pPr>
            <w:r w:rsidRPr="003D59BE">
              <w:rPr>
                <w:i/>
                <w:u w:val="single"/>
                <w:lang w:val="ro-RO"/>
              </w:rPr>
              <w:t>Certificat în zilele de odihnă</w:t>
            </w:r>
          </w:p>
          <w:p w:rsidR="00FC63D3" w:rsidRDefault="00FC63D3" w:rsidP="001743AB">
            <w:pPr>
              <w:tabs>
                <w:tab w:val="left" w:pos="7371"/>
              </w:tabs>
              <w:jc w:val="both"/>
              <w:rPr>
                <w:lang w:val="ro-RO"/>
              </w:rPr>
            </w:pPr>
          </w:p>
          <w:p w:rsidR="00FC63D3" w:rsidRPr="003D59BE" w:rsidRDefault="00FC63D3" w:rsidP="001743AB">
            <w:pPr>
              <w:tabs>
                <w:tab w:val="left" w:pos="7371"/>
              </w:tabs>
              <w:jc w:val="both"/>
              <w:rPr>
                <w:lang w:val="ro-RO"/>
              </w:rPr>
            </w:pPr>
            <w:r w:rsidRPr="003D59BE">
              <w:rPr>
                <w:lang w:val="ro-RO"/>
              </w:rPr>
              <w:t>Eliberarea procurii</w:t>
            </w:r>
          </w:p>
          <w:p w:rsidR="00FC63D3" w:rsidRPr="003D59BE" w:rsidRDefault="00FC63D3" w:rsidP="001743AB">
            <w:pPr>
              <w:tabs>
                <w:tab w:val="left" w:pos="7371"/>
              </w:tabs>
              <w:jc w:val="both"/>
              <w:rPr>
                <w:lang w:val="ro-RO"/>
              </w:rPr>
            </w:pPr>
            <w:r w:rsidRPr="003D59BE">
              <w:rPr>
                <w:lang w:val="ro-RO"/>
              </w:rPr>
              <w:t>Bilet de participare la Licitaţie</w:t>
            </w:r>
          </w:p>
          <w:p w:rsidR="00FC63D3" w:rsidRPr="003D59BE" w:rsidRDefault="00FC63D3" w:rsidP="001743AB">
            <w:pPr>
              <w:tabs>
                <w:tab w:val="left" w:pos="7371"/>
              </w:tabs>
              <w:jc w:val="both"/>
              <w:rPr>
                <w:lang w:val="ro-RO"/>
              </w:rPr>
            </w:pPr>
            <w:r w:rsidRPr="003D59BE">
              <w:rPr>
                <w:lang w:val="ro-RO"/>
              </w:rPr>
              <w:t>Persoane fizice</w:t>
            </w:r>
          </w:p>
          <w:p w:rsidR="00FC63D3" w:rsidRPr="003D59BE" w:rsidRDefault="00FC63D3" w:rsidP="001743AB">
            <w:pPr>
              <w:tabs>
                <w:tab w:val="left" w:pos="7371"/>
              </w:tabs>
              <w:jc w:val="both"/>
              <w:rPr>
                <w:lang w:val="ro-RO"/>
              </w:rPr>
            </w:pPr>
            <w:r w:rsidRPr="003D59BE">
              <w:rPr>
                <w:lang w:val="ro-RO"/>
              </w:rPr>
              <w:t>Persoane juridice</w:t>
            </w:r>
          </w:p>
          <w:p w:rsidR="00FC63D3" w:rsidRPr="003D59BE" w:rsidRDefault="00FC63D3" w:rsidP="001743AB">
            <w:pPr>
              <w:tabs>
                <w:tab w:val="left" w:pos="7371"/>
              </w:tabs>
              <w:jc w:val="both"/>
              <w:rPr>
                <w:lang w:val="ro-RO"/>
              </w:rPr>
            </w:pPr>
            <w:r w:rsidRPr="003D59BE">
              <w:rPr>
                <w:lang w:val="ro-RO"/>
              </w:rPr>
              <w:t xml:space="preserve"> </w:t>
            </w:r>
          </w:p>
        </w:tc>
        <w:tc>
          <w:tcPr>
            <w:tcW w:w="1797" w:type="dxa"/>
          </w:tcPr>
          <w:p w:rsidR="00FC63D3" w:rsidRPr="003D59BE" w:rsidRDefault="00FC63D3" w:rsidP="001743AB">
            <w:pPr>
              <w:pStyle w:val="a4"/>
              <w:jc w:val="left"/>
              <w:rPr>
                <w:rStyle w:val="a6"/>
                <w:rFonts w:ascii="Times New Roman" w:hAnsi="Times New Roman"/>
                <w:lang w:val="ro-RO"/>
              </w:rPr>
            </w:pPr>
          </w:p>
          <w:p w:rsidR="00FC63D3" w:rsidRPr="003D59BE" w:rsidRDefault="00FC63D3" w:rsidP="001743AB">
            <w:pPr>
              <w:rPr>
                <w:lang w:val="ro-RO"/>
              </w:rPr>
            </w:pPr>
          </w:p>
          <w:p w:rsidR="00FC63D3" w:rsidRPr="003D59BE" w:rsidRDefault="00FC63D3" w:rsidP="001743AB">
            <w:pPr>
              <w:rPr>
                <w:u w:val="single"/>
                <w:lang w:val="ro-RO"/>
              </w:rPr>
            </w:pPr>
            <w:r w:rsidRPr="003D59BE">
              <w:rPr>
                <w:u w:val="single"/>
                <w:lang w:val="ro-RO"/>
              </w:rPr>
              <w:t>10,00</w:t>
            </w:r>
          </w:p>
          <w:p w:rsidR="00FC63D3" w:rsidRPr="003D59BE" w:rsidRDefault="00FC63D3" w:rsidP="001743AB">
            <w:pPr>
              <w:rPr>
                <w:u w:val="single"/>
                <w:lang w:val="ro-RO"/>
              </w:rPr>
            </w:pPr>
            <w:r w:rsidRPr="003D59BE">
              <w:rPr>
                <w:u w:val="single"/>
                <w:lang w:val="ro-RO"/>
              </w:rPr>
              <w:t>5,00</w:t>
            </w:r>
          </w:p>
          <w:p w:rsidR="00FC63D3" w:rsidRPr="003D59BE" w:rsidRDefault="00FC63D3" w:rsidP="001743AB">
            <w:pPr>
              <w:rPr>
                <w:u w:val="single"/>
                <w:lang w:val="ro-RO"/>
              </w:rPr>
            </w:pPr>
            <w:r w:rsidRPr="003D59BE">
              <w:rPr>
                <w:u w:val="single"/>
                <w:lang w:val="ro-RO"/>
              </w:rPr>
              <w:t>5,00</w:t>
            </w:r>
          </w:p>
          <w:p w:rsidR="00FC63D3" w:rsidRPr="0060198B" w:rsidRDefault="00FC63D3" w:rsidP="001743AB">
            <w:pPr>
              <w:rPr>
                <w:u w:val="single"/>
                <w:lang w:val="ro-RO"/>
              </w:rPr>
            </w:pPr>
            <w:r w:rsidRPr="003D59BE">
              <w:rPr>
                <w:u w:val="single"/>
                <w:lang w:val="ro-RO"/>
              </w:rPr>
              <w:t>5,00</w:t>
            </w:r>
          </w:p>
          <w:p w:rsidR="00FC63D3" w:rsidRPr="003D59BE" w:rsidRDefault="00FC63D3" w:rsidP="001743AB">
            <w:pPr>
              <w:rPr>
                <w:lang w:val="ro-RO"/>
              </w:rPr>
            </w:pPr>
            <w:r w:rsidRPr="003D59BE">
              <w:rPr>
                <w:lang w:val="ro-RO"/>
              </w:rPr>
              <w:t>18,00</w:t>
            </w:r>
          </w:p>
          <w:p w:rsidR="00FC63D3" w:rsidRPr="003D59BE" w:rsidRDefault="00FC63D3" w:rsidP="001743AB">
            <w:pPr>
              <w:rPr>
                <w:lang w:val="ro-RO"/>
              </w:rPr>
            </w:pPr>
          </w:p>
          <w:p w:rsidR="00FC63D3" w:rsidRPr="003D59BE" w:rsidRDefault="00FC63D3" w:rsidP="001743AB">
            <w:pPr>
              <w:rPr>
                <w:u w:val="single"/>
                <w:lang w:val="ro-RO"/>
              </w:rPr>
            </w:pPr>
            <w:r>
              <w:rPr>
                <w:u w:val="single"/>
                <w:lang w:val="ro-RO"/>
              </w:rPr>
              <w:t>0</w:t>
            </w:r>
          </w:p>
          <w:p w:rsidR="00FC63D3" w:rsidRPr="003D59BE" w:rsidRDefault="00FC63D3" w:rsidP="001743AB">
            <w:pPr>
              <w:rPr>
                <w:u w:val="single"/>
                <w:lang w:val="ro-RO"/>
              </w:rPr>
            </w:pPr>
            <w:r>
              <w:rPr>
                <w:u w:val="single"/>
                <w:lang w:val="ro-RO"/>
              </w:rPr>
              <w:t>0</w:t>
            </w:r>
          </w:p>
          <w:p w:rsidR="00FC63D3" w:rsidRPr="003D59BE" w:rsidRDefault="00FC63D3" w:rsidP="001743AB">
            <w:pPr>
              <w:rPr>
                <w:u w:val="single"/>
                <w:lang w:val="ro-RO"/>
              </w:rPr>
            </w:pPr>
            <w:r>
              <w:rPr>
                <w:u w:val="single"/>
                <w:lang w:val="ro-RO"/>
              </w:rPr>
              <w:t>0</w:t>
            </w:r>
          </w:p>
          <w:p w:rsidR="00FC63D3" w:rsidRPr="003D59BE" w:rsidRDefault="00FC63D3" w:rsidP="001743AB">
            <w:pPr>
              <w:rPr>
                <w:u w:val="single"/>
                <w:lang w:val="ro-RO"/>
              </w:rPr>
            </w:pPr>
            <w:r>
              <w:rPr>
                <w:u w:val="single"/>
                <w:lang w:val="ro-RO"/>
              </w:rPr>
              <w:t>500.00</w:t>
            </w:r>
          </w:p>
          <w:p w:rsidR="00FC63D3" w:rsidRPr="003D59BE" w:rsidRDefault="00FC63D3" w:rsidP="001743AB">
            <w:pPr>
              <w:rPr>
                <w:lang w:val="ro-RO"/>
              </w:rPr>
            </w:pPr>
          </w:p>
          <w:p w:rsidR="00FC63D3" w:rsidRPr="003D59BE" w:rsidRDefault="00FC63D3" w:rsidP="001743AB">
            <w:pPr>
              <w:rPr>
                <w:lang w:val="ro-RO"/>
              </w:rPr>
            </w:pPr>
            <w:r w:rsidRPr="003D59BE">
              <w:rPr>
                <w:lang w:val="ro-RO"/>
              </w:rPr>
              <w:t>41,00</w:t>
            </w:r>
          </w:p>
          <w:p w:rsidR="00FC63D3" w:rsidRPr="003D59BE" w:rsidRDefault="00FC63D3" w:rsidP="001743AB">
            <w:pPr>
              <w:rPr>
                <w:lang w:val="ro-RO"/>
              </w:rPr>
            </w:pPr>
          </w:p>
          <w:p w:rsidR="00FC63D3" w:rsidRPr="003D59BE" w:rsidRDefault="00FC63D3" w:rsidP="001743AB">
            <w:pPr>
              <w:rPr>
                <w:lang w:val="ro-RO"/>
              </w:rPr>
            </w:pPr>
            <w:r w:rsidRPr="003D59BE">
              <w:rPr>
                <w:lang w:val="ro-RO"/>
              </w:rPr>
              <w:t>600</w:t>
            </w:r>
          </w:p>
          <w:p w:rsidR="00FC63D3" w:rsidRPr="003D59BE" w:rsidRDefault="00FC63D3" w:rsidP="001743AB">
            <w:pPr>
              <w:rPr>
                <w:lang w:val="ro-RO"/>
              </w:rPr>
            </w:pPr>
            <w:r w:rsidRPr="003D59BE">
              <w:rPr>
                <w:lang w:val="ro-RO"/>
              </w:rPr>
              <w:t>1200</w:t>
            </w:r>
          </w:p>
        </w:tc>
      </w:tr>
      <w:tr w:rsidR="00FC63D3" w:rsidRPr="003D59BE" w:rsidTr="001743AB">
        <w:tc>
          <w:tcPr>
            <w:tcW w:w="10188" w:type="dxa"/>
            <w:gridSpan w:val="4"/>
          </w:tcPr>
          <w:p w:rsidR="00FC63D3" w:rsidRPr="003D59BE" w:rsidRDefault="00FC63D3" w:rsidP="001743AB">
            <w:pPr>
              <w:tabs>
                <w:tab w:val="left" w:pos="7371"/>
              </w:tabs>
              <w:jc w:val="center"/>
              <w:rPr>
                <w:b/>
                <w:lang w:val="ro-RO"/>
              </w:rPr>
            </w:pPr>
            <w:r w:rsidRPr="003D59BE">
              <w:rPr>
                <w:b/>
                <w:lang w:val="ro-RO"/>
              </w:rPr>
              <w:t>Grădiniţele finanţate din bugetul local:</w:t>
            </w:r>
          </w:p>
        </w:tc>
      </w:tr>
      <w:tr w:rsidR="00FC63D3" w:rsidRPr="003D59BE" w:rsidTr="001743AB">
        <w:tc>
          <w:tcPr>
            <w:tcW w:w="648" w:type="dxa"/>
          </w:tcPr>
          <w:p w:rsidR="00FC63D3" w:rsidRPr="003D59BE" w:rsidRDefault="00FC63D3" w:rsidP="001743AB">
            <w:pPr>
              <w:tabs>
                <w:tab w:val="left" w:pos="7371"/>
              </w:tabs>
              <w:jc w:val="center"/>
              <w:rPr>
                <w:lang w:val="ro-RO"/>
              </w:rPr>
            </w:pPr>
            <w:r w:rsidRPr="003D59BE">
              <w:rPr>
                <w:lang w:val="ro-RO"/>
              </w:rPr>
              <w:t>2</w:t>
            </w:r>
          </w:p>
        </w:tc>
        <w:tc>
          <w:tcPr>
            <w:tcW w:w="1569" w:type="dxa"/>
          </w:tcPr>
          <w:p w:rsidR="00FC63D3" w:rsidRPr="003D59BE" w:rsidRDefault="00FC63D3" w:rsidP="001743AB">
            <w:pPr>
              <w:tabs>
                <w:tab w:val="left" w:pos="7371"/>
              </w:tabs>
              <w:jc w:val="center"/>
              <w:rPr>
                <w:lang w:val="ro-RO"/>
              </w:rPr>
            </w:pPr>
            <w:r w:rsidRPr="003D59BE">
              <w:rPr>
                <w:lang w:val="ro-RO"/>
              </w:rPr>
              <w:t>142310</w:t>
            </w:r>
          </w:p>
        </w:tc>
        <w:tc>
          <w:tcPr>
            <w:tcW w:w="6174" w:type="dxa"/>
          </w:tcPr>
          <w:p w:rsidR="00FC63D3" w:rsidRPr="003D59BE" w:rsidRDefault="00FC63D3" w:rsidP="001743AB">
            <w:pPr>
              <w:tabs>
                <w:tab w:val="left" w:pos="7371"/>
              </w:tabs>
              <w:jc w:val="both"/>
              <w:rPr>
                <w:lang w:val="ro-RO"/>
              </w:rPr>
            </w:pPr>
            <w:r w:rsidRPr="003D59BE">
              <w:rPr>
                <w:lang w:val="ro-RO"/>
              </w:rPr>
              <w:t xml:space="preserve">Plata părinţilor pentru alimentarea copiilor de vîrstă preşcolară (lei/copil/zi) </w:t>
            </w:r>
          </w:p>
        </w:tc>
        <w:tc>
          <w:tcPr>
            <w:tcW w:w="1797" w:type="dxa"/>
            <w:vAlign w:val="center"/>
          </w:tcPr>
          <w:p w:rsidR="00FC63D3" w:rsidRPr="003D59BE" w:rsidRDefault="00FC63D3" w:rsidP="001743AB">
            <w:pPr>
              <w:tabs>
                <w:tab w:val="left" w:pos="7371"/>
              </w:tabs>
              <w:rPr>
                <w:lang w:val="ro-RO"/>
              </w:rPr>
            </w:pPr>
            <w:r>
              <w:rPr>
                <w:lang w:val="ro-RO"/>
              </w:rPr>
              <w:t>10.5</w:t>
            </w:r>
          </w:p>
        </w:tc>
      </w:tr>
    </w:tbl>
    <w:p w:rsidR="00FC63D3" w:rsidRPr="003D59BE" w:rsidRDefault="00FC63D3" w:rsidP="00FC63D3">
      <w:pPr>
        <w:spacing w:before="240"/>
        <w:ind w:left="426"/>
        <w:rPr>
          <w:lang w:val="ro-MO"/>
        </w:rPr>
      </w:pPr>
      <w:r w:rsidRPr="003D59BE">
        <w:rPr>
          <w:lang w:val="ro-MO"/>
        </w:rPr>
        <w:t>Sunt scutiti de achitarea serviciilor contra plata:invalizii gr.I,</w:t>
      </w:r>
      <w:r>
        <w:rPr>
          <w:lang w:val="ro-MO"/>
        </w:rPr>
        <w:t xml:space="preserve"> </w:t>
      </w:r>
      <w:r w:rsidRPr="003D59BE">
        <w:rPr>
          <w:lang w:val="ro-MO"/>
        </w:rPr>
        <w:t>II,</w:t>
      </w:r>
      <w:r>
        <w:rPr>
          <w:lang w:val="ro-MO"/>
        </w:rPr>
        <w:t xml:space="preserve"> </w:t>
      </w:r>
      <w:r w:rsidRPr="003D59BE">
        <w:rPr>
          <w:lang w:val="ro-MO"/>
        </w:rPr>
        <w:t>, pensionarii, recrutii</w:t>
      </w:r>
    </w:p>
    <w:p w:rsidR="00FC63D3" w:rsidRPr="003D59BE" w:rsidRDefault="00FC63D3" w:rsidP="00FC63D3">
      <w:pPr>
        <w:rPr>
          <w:b/>
          <w:lang w:val="ro-MO"/>
        </w:rPr>
      </w:pPr>
    </w:p>
    <w:p w:rsidR="00FC63D3" w:rsidRPr="003D59BE" w:rsidRDefault="00FC63D3" w:rsidP="00FC63D3">
      <w:pPr>
        <w:rPr>
          <w:b/>
          <w:lang w:val="ro-MO"/>
        </w:rPr>
      </w:pPr>
    </w:p>
    <w:p w:rsidR="00FC63D3" w:rsidRPr="003D59BE" w:rsidRDefault="00FC63D3" w:rsidP="00FC63D3">
      <w:pPr>
        <w:rPr>
          <w:b/>
          <w:lang w:val="ro-MO"/>
        </w:rPr>
      </w:pPr>
      <w:r w:rsidRPr="003D59BE">
        <w:rPr>
          <w:b/>
          <w:lang w:val="ro-MO"/>
        </w:rPr>
        <w:t xml:space="preserve">Secretarul Consiliului </w:t>
      </w:r>
      <w:r>
        <w:rPr>
          <w:b/>
          <w:lang w:val="ro-MO"/>
        </w:rPr>
        <w:t>sătesc</w:t>
      </w:r>
    </w:p>
    <w:p w:rsidR="00FC63D3" w:rsidRPr="003D59BE" w:rsidRDefault="00FC63D3" w:rsidP="00FC63D3">
      <w:pPr>
        <w:ind w:left="1418"/>
        <w:rPr>
          <w:b/>
          <w:lang w:val="ro-MO"/>
        </w:rPr>
      </w:pPr>
    </w:p>
    <w:p w:rsidR="00FC63D3" w:rsidRPr="003D59BE" w:rsidRDefault="00FC63D3" w:rsidP="00FC63D3">
      <w:pPr>
        <w:ind w:left="1418"/>
        <w:rPr>
          <w:b/>
          <w:lang w:val="ro-MO"/>
        </w:rPr>
      </w:pPr>
    </w:p>
    <w:p w:rsidR="00FC63D3" w:rsidRPr="003D59BE" w:rsidRDefault="00FC63D3" w:rsidP="00FC63D3">
      <w:pPr>
        <w:ind w:left="1418"/>
        <w:rPr>
          <w:b/>
          <w:lang w:val="ro-MO"/>
        </w:rPr>
      </w:pPr>
    </w:p>
    <w:p w:rsidR="00FC63D3" w:rsidRPr="003D59BE" w:rsidRDefault="00FC63D3" w:rsidP="00FC63D3">
      <w:pPr>
        <w:ind w:left="1418"/>
        <w:rPr>
          <w:b/>
          <w:lang w:val="ro-MO"/>
        </w:rPr>
      </w:pPr>
    </w:p>
    <w:p w:rsidR="00FC63D3" w:rsidRPr="003D59BE" w:rsidRDefault="00FC63D3" w:rsidP="00FC63D3">
      <w:pPr>
        <w:ind w:left="1418"/>
        <w:rPr>
          <w:b/>
          <w:lang w:val="ro-MO"/>
        </w:rPr>
      </w:pPr>
    </w:p>
    <w:p w:rsidR="00FC63D3" w:rsidRPr="003D59BE" w:rsidRDefault="00FC63D3" w:rsidP="00FC63D3">
      <w:pPr>
        <w:ind w:left="1418"/>
        <w:rPr>
          <w:b/>
          <w:lang w:val="ro-MO"/>
        </w:rPr>
      </w:pPr>
    </w:p>
    <w:p w:rsidR="00FC63D3" w:rsidRPr="003D59BE" w:rsidRDefault="00FC63D3" w:rsidP="00FC63D3">
      <w:pPr>
        <w:ind w:left="1418"/>
        <w:rPr>
          <w:b/>
          <w:lang w:val="ro-MO"/>
        </w:rPr>
      </w:pPr>
    </w:p>
    <w:p w:rsidR="00FC63D3" w:rsidRPr="003D59BE" w:rsidRDefault="00FC63D3" w:rsidP="00FC63D3">
      <w:pPr>
        <w:ind w:left="1418"/>
        <w:rPr>
          <w:b/>
          <w:lang w:val="ro-MO"/>
        </w:rPr>
      </w:pPr>
    </w:p>
    <w:p w:rsidR="00FC63D3" w:rsidRPr="003D59BE" w:rsidRDefault="00FC63D3" w:rsidP="00FC63D3">
      <w:pPr>
        <w:ind w:left="1418"/>
        <w:rPr>
          <w:b/>
          <w:lang w:val="ro-MO"/>
        </w:rPr>
      </w:pPr>
    </w:p>
    <w:p w:rsidR="00FC63D3" w:rsidRDefault="00FC63D3" w:rsidP="00FC63D3">
      <w:pPr>
        <w:ind w:left="1418"/>
        <w:rPr>
          <w:b/>
          <w:sz w:val="28"/>
          <w:szCs w:val="28"/>
          <w:lang w:val="ro-MO"/>
        </w:rPr>
      </w:pPr>
    </w:p>
    <w:p w:rsidR="00FC63D3" w:rsidRDefault="00FC63D3" w:rsidP="00FC63D3">
      <w:pPr>
        <w:ind w:left="1418"/>
        <w:rPr>
          <w:b/>
          <w:sz w:val="28"/>
          <w:szCs w:val="28"/>
          <w:lang w:val="ro-MO"/>
        </w:rPr>
      </w:pPr>
    </w:p>
    <w:p w:rsidR="00FC63D3" w:rsidRDefault="00FC63D3" w:rsidP="00FC63D3">
      <w:pPr>
        <w:ind w:left="1418"/>
        <w:rPr>
          <w:b/>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Default="00FC63D3" w:rsidP="00FC63D3">
      <w:pPr>
        <w:jc w:val="right"/>
        <w:rPr>
          <w:i/>
          <w:sz w:val="28"/>
          <w:szCs w:val="28"/>
          <w:lang w:val="ro-MO"/>
        </w:rPr>
      </w:pPr>
    </w:p>
    <w:p w:rsidR="00FC63D3" w:rsidRPr="003D59BE" w:rsidRDefault="00FC63D3" w:rsidP="00FC63D3">
      <w:pPr>
        <w:jc w:val="right"/>
        <w:rPr>
          <w:i/>
          <w:lang w:val="ro-MO"/>
        </w:rPr>
      </w:pPr>
      <w:r w:rsidRPr="003D59BE">
        <w:rPr>
          <w:i/>
          <w:lang w:val="ro-MO"/>
        </w:rPr>
        <w:t xml:space="preserve">Anexa nr. </w:t>
      </w:r>
      <w:r>
        <w:rPr>
          <w:i/>
          <w:lang w:val="ro-MO"/>
        </w:rPr>
        <w:t>6</w:t>
      </w:r>
    </w:p>
    <w:p w:rsidR="00FC63D3" w:rsidRPr="003D59BE" w:rsidRDefault="00FC63D3" w:rsidP="00FC63D3">
      <w:pPr>
        <w:tabs>
          <w:tab w:val="left" w:pos="7371"/>
        </w:tabs>
        <w:jc w:val="right"/>
        <w:rPr>
          <w:lang w:val="ro-MO"/>
        </w:rPr>
      </w:pPr>
      <w:r w:rsidRPr="003D59BE">
        <w:rPr>
          <w:lang w:val="ro-MO"/>
        </w:rPr>
        <w:t>la decizia Consiliului local Isacova</w:t>
      </w:r>
    </w:p>
    <w:p w:rsidR="00FC63D3" w:rsidRPr="00D119C4" w:rsidRDefault="00FC63D3" w:rsidP="00FC63D3">
      <w:pPr>
        <w:tabs>
          <w:tab w:val="left" w:pos="7371"/>
        </w:tabs>
        <w:jc w:val="right"/>
        <w:rPr>
          <w:lang w:val="ro-MO"/>
        </w:rPr>
      </w:pPr>
      <w:r w:rsidRPr="00D119C4">
        <w:rPr>
          <w:lang w:val="ro-MO"/>
        </w:rPr>
        <w:t xml:space="preserve">nr. </w:t>
      </w:r>
      <w:r>
        <w:rPr>
          <w:lang w:val="ro-MO"/>
        </w:rPr>
        <w:t>___ din ________</w:t>
      </w:r>
      <w:r w:rsidRPr="00D119C4">
        <w:rPr>
          <w:lang w:val="ro-MO"/>
        </w:rPr>
        <w:t xml:space="preserve"> </w:t>
      </w:r>
    </w:p>
    <w:p w:rsidR="00FC63D3" w:rsidRPr="00D119C4" w:rsidRDefault="00FC63D3" w:rsidP="00FC63D3">
      <w:pPr>
        <w:ind w:left="1418"/>
        <w:rPr>
          <w:b/>
          <w:lang w:val="ro-MO"/>
        </w:rPr>
      </w:pPr>
    </w:p>
    <w:p w:rsidR="00FC63D3" w:rsidRPr="004658E3" w:rsidRDefault="00FC63D3" w:rsidP="00FC63D3">
      <w:pPr>
        <w:tabs>
          <w:tab w:val="left" w:pos="7371"/>
        </w:tabs>
        <w:jc w:val="center"/>
        <w:rPr>
          <w:b/>
          <w:color w:val="00B050"/>
          <w:lang w:val="ro-RO"/>
        </w:rPr>
      </w:pPr>
      <w:r w:rsidRPr="004658E3">
        <w:rPr>
          <w:b/>
          <w:color w:val="00B050"/>
          <w:lang w:val="ro-RO"/>
        </w:rPr>
        <w:t xml:space="preserve">Sinteza veniturililor colectate de către instituţiile bugetare finanţate din </w:t>
      </w:r>
    </w:p>
    <w:p w:rsidR="00FC63D3" w:rsidRPr="004658E3" w:rsidRDefault="00FC63D3" w:rsidP="00FC63D3">
      <w:pPr>
        <w:tabs>
          <w:tab w:val="left" w:pos="7371"/>
        </w:tabs>
        <w:jc w:val="center"/>
        <w:rPr>
          <w:b/>
          <w:color w:val="00B050"/>
          <w:lang w:val="ro-RO"/>
        </w:rPr>
      </w:pPr>
      <w:r w:rsidRPr="004658E3">
        <w:rPr>
          <w:b/>
          <w:color w:val="00B050"/>
          <w:lang w:val="ro-RO"/>
        </w:rPr>
        <w:t xml:space="preserve">bugetul </w:t>
      </w:r>
      <w:r w:rsidRPr="004658E3">
        <w:rPr>
          <w:b/>
          <w:bCs/>
          <w:color w:val="00B050"/>
          <w:lang w:val="ro-RO"/>
        </w:rPr>
        <w:t xml:space="preserve">Unității Administrativ Teritoriale </w:t>
      </w:r>
      <w:r w:rsidRPr="004658E3">
        <w:rPr>
          <w:b/>
          <w:color w:val="00B050"/>
          <w:lang w:val="ro-RO"/>
        </w:rPr>
        <w:t>Isacova</w:t>
      </w:r>
      <w:r>
        <w:rPr>
          <w:b/>
          <w:color w:val="00B050"/>
          <w:lang w:val="ro-RO"/>
        </w:rPr>
        <w:t xml:space="preserve"> pe anul 2023</w:t>
      </w:r>
    </w:p>
    <w:p w:rsidR="00FC63D3" w:rsidRPr="004658E3" w:rsidRDefault="00FC63D3" w:rsidP="00FC63D3">
      <w:pPr>
        <w:tabs>
          <w:tab w:val="left" w:pos="7371"/>
        </w:tabs>
        <w:jc w:val="center"/>
        <w:rPr>
          <w:b/>
          <w:color w:val="00B050"/>
          <w:lang w:val="ro-RO"/>
        </w:rPr>
      </w:pPr>
      <w:r w:rsidRPr="004658E3">
        <w:rPr>
          <w:b/>
          <w:color w:val="00B050"/>
          <w:lang w:val="ro-RO"/>
        </w:rPr>
        <w:t xml:space="preserve">                                                                                                                           </w:t>
      </w:r>
      <w:r w:rsidRPr="004658E3">
        <w:rPr>
          <w:i/>
          <w:color w:val="00B050"/>
          <w:lang w:val="ro-RO"/>
        </w:rPr>
        <w:t>(mii lei</w:t>
      </w:r>
      <w:r w:rsidRPr="004658E3">
        <w:rPr>
          <w:b/>
          <w:color w:val="00B050"/>
          <w:lang w:val="ro-RO"/>
        </w:rPr>
        <w:t>)</w:t>
      </w: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500"/>
        <w:gridCol w:w="981"/>
        <w:gridCol w:w="1103"/>
        <w:gridCol w:w="1191"/>
        <w:gridCol w:w="1497"/>
      </w:tblGrid>
      <w:tr w:rsidR="00FC63D3" w:rsidRPr="004658E3" w:rsidTr="001743AB">
        <w:trPr>
          <w:trHeight w:val="976"/>
          <w:tblHeader/>
          <w:jc w:val="center"/>
        </w:trPr>
        <w:tc>
          <w:tcPr>
            <w:tcW w:w="720" w:type="dxa"/>
            <w:vMerge w:val="restart"/>
            <w:tcBorders>
              <w:bottom w:val="single" w:sz="4" w:space="0" w:color="auto"/>
            </w:tcBorders>
            <w:vAlign w:val="center"/>
          </w:tcPr>
          <w:p w:rsidR="00FC63D3" w:rsidRPr="004658E3" w:rsidRDefault="00FC63D3" w:rsidP="001743AB">
            <w:pPr>
              <w:tabs>
                <w:tab w:val="left" w:pos="7371"/>
              </w:tabs>
              <w:jc w:val="center"/>
              <w:rPr>
                <w:b/>
                <w:color w:val="00B050"/>
                <w:lang w:val="ro-RO"/>
              </w:rPr>
            </w:pPr>
            <w:r w:rsidRPr="004658E3">
              <w:rPr>
                <w:b/>
                <w:color w:val="00B050"/>
                <w:lang w:val="ro-RO"/>
              </w:rPr>
              <w:t>Nr. d/o</w:t>
            </w:r>
          </w:p>
        </w:tc>
        <w:tc>
          <w:tcPr>
            <w:tcW w:w="4500" w:type="dxa"/>
            <w:vMerge w:val="restart"/>
            <w:tcBorders>
              <w:bottom w:val="single" w:sz="4" w:space="0" w:color="auto"/>
            </w:tcBorders>
            <w:vAlign w:val="center"/>
          </w:tcPr>
          <w:p w:rsidR="00FC63D3" w:rsidRPr="004658E3" w:rsidRDefault="00FC63D3" w:rsidP="001743AB">
            <w:pPr>
              <w:tabs>
                <w:tab w:val="left" w:pos="7371"/>
              </w:tabs>
              <w:jc w:val="center"/>
              <w:rPr>
                <w:b/>
                <w:color w:val="00B050"/>
                <w:lang w:val="ro-RO"/>
              </w:rPr>
            </w:pPr>
            <w:r w:rsidRPr="004658E3">
              <w:rPr>
                <w:b/>
                <w:color w:val="00B050"/>
                <w:lang w:val="ro-RO"/>
              </w:rPr>
              <w:t>Denumirea instituţiei</w:t>
            </w:r>
          </w:p>
          <w:p w:rsidR="00FC63D3" w:rsidRPr="004658E3" w:rsidRDefault="00FC63D3" w:rsidP="001743AB">
            <w:pPr>
              <w:tabs>
                <w:tab w:val="left" w:pos="7371"/>
              </w:tabs>
              <w:jc w:val="center"/>
              <w:rPr>
                <w:b/>
                <w:color w:val="00B050"/>
                <w:lang w:val="ro-RO"/>
              </w:rPr>
            </w:pPr>
          </w:p>
        </w:tc>
        <w:tc>
          <w:tcPr>
            <w:tcW w:w="981" w:type="dxa"/>
            <w:vMerge w:val="restart"/>
            <w:tcBorders>
              <w:bottom w:val="single" w:sz="4" w:space="0" w:color="auto"/>
            </w:tcBorders>
          </w:tcPr>
          <w:p w:rsidR="00FC63D3" w:rsidRPr="004658E3" w:rsidRDefault="00FC63D3" w:rsidP="001743AB">
            <w:pPr>
              <w:tabs>
                <w:tab w:val="left" w:pos="7371"/>
              </w:tabs>
              <w:jc w:val="center"/>
              <w:rPr>
                <w:b/>
                <w:color w:val="00B050"/>
                <w:lang w:val="ro-RO"/>
              </w:rPr>
            </w:pPr>
            <w:r w:rsidRPr="004658E3">
              <w:rPr>
                <w:b/>
                <w:color w:val="00B050"/>
                <w:lang w:val="ro-RO"/>
              </w:rPr>
              <w:t>Cod</w:t>
            </w:r>
          </w:p>
          <w:p w:rsidR="00FC63D3" w:rsidRPr="004658E3" w:rsidRDefault="00FC63D3" w:rsidP="001743AB">
            <w:pPr>
              <w:tabs>
                <w:tab w:val="left" w:pos="7371"/>
              </w:tabs>
              <w:jc w:val="center"/>
              <w:rPr>
                <w:b/>
                <w:color w:val="00B050"/>
                <w:lang w:val="ro-RO"/>
              </w:rPr>
            </w:pPr>
            <w:r w:rsidRPr="004658E3">
              <w:rPr>
                <w:b/>
                <w:color w:val="00B050"/>
                <w:lang w:val="ro-RO"/>
              </w:rPr>
              <w:t>Grupa funcţiei</w:t>
            </w:r>
          </w:p>
        </w:tc>
        <w:tc>
          <w:tcPr>
            <w:tcW w:w="3791" w:type="dxa"/>
            <w:gridSpan w:val="3"/>
            <w:tcBorders>
              <w:bottom w:val="single" w:sz="4" w:space="0" w:color="auto"/>
            </w:tcBorders>
          </w:tcPr>
          <w:p w:rsidR="00FC63D3" w:rsidRPr="004658E3" w:rsidRDefault="00FC63D3" w:rsidP="001743AB">
            <w:pPr>
              <w:tabs>
                <w:tab w:val="left" w:pos="264"/>
                <w:tab w:val="left" w:pos="7371"/>
              </w:tabs>
              <w:ind w:left="-125" w:firstLine="125"/>
              <w:jc w:val="center"/>
              <w:rPr>
                <w:b/>
                <w:color w:val="00B050"/>
                <w:lang w:val="ro-RO"/>
              </w:rPr>
            </w:pPr>
            <w:r w:rsidRPr="004658E3">
              <w:rPr>
                <w:b/>
                <w:color w:val="00B050"/>
                <w:lang w:val="ro-RO"/>
              </w:rPr>
              <w:t>Suma preconizată spre încasare pe subcomponente de surse:</w:t>
            </w:r>
          </w:p>
        </w:tc>
      </w:tr>
      <w:tr w:rsidR="00FC63D3" w:rsidRPr="004658E3" w:rsidTr="001743AB">
        <w:trPr>
          <w:tblHeader/>
          <w:jc w:val="center"/>
        </w:trPr>
        <w:tc>
          <w:tcPr>
            <w:tcW w:w="720" w:type="dxa"/>
            <w:vMerge/>
          </w:tcPr>
          <w:p w:rsidR="00FC63D3" w:rsidRPr="004658E3" w:rsidRDefault="00FC63D3" w:rsidP="001743AB">
            <w:pPr>
              <w:tabs>
                <w:tab w:val="left" w:pos="7371"/>
              </w:tabs>
              <w:jc w:val="center"/>
              <w:rPr>
                <w:b/>
                <w:color w:val="00B050"/>
                <w:lang w:val="ro-RO"/>
              </w:rPr>
            </w:pPr>
          </w:p>
        </w:tc>
        <w:tc>
          <w:tcPr>
            <w:tcW w:w="4500" w:type="dxa"/>
            <w:vMerge/>
          </w:tcPr>
          <w:p w:rsidR="00FC63D3" w:rsidRPr="004658E3" w:rsidRDefault="00FC63D3" w:rsidP="001743AB">
            <w:pPr>
              <w:tabs>
                <w:tab w:val="left" w:pos="7371"/>
              </w:tabs>
              <w:jc w:val="center"/>
              <w:rPr>
                <w:b/>
                <w:color w:val="00B050"/>
                <w:lang w:val="ro-RO"/>
              </w:rPr>
            </w:pPr>
          </w:p>
        </w:tc>
        <w:tc>
          <w:tcPr>
            <w:tcW w:w="981" w:type="dxa"/>
            <w:vMerge/>
          </w:tcPr>
          <w:p w:rsidR="00FC63D3" w:rsidRPr="004658E3" w:rsidRDefault="00FC63D3" w:rsidP="001743AB">
            <w:pPr>
              <w:tabs>
                <w:tab w:val="left" w:pos="7371"/>
              </w:tabs>
              <w:jc w:val="center"/>
              <w:rPr>
                <w:b/>
                <w:color w:val="00B050"/>
                <w:lang w:val="ro-RO"/>
              </w:rPr>
            </w:pPr>
          </w:p>
        </w:tc>
        <w:tc>
          <w:tcPr>
            <w:tcW w:w="1103" w:type="dxa"/>
          </w:tcPr>
          <w:p w:rsidR="00FC63D3" w:rsidRPr="004658E3" w:rsidRDefault="00FC63D3" w:rsidP="001743AB">
            <w:pPr>
              <w:tabs>
                <w:tab w:val="left" w:pos="264"/>
                <w:tab w:val="left" w:pos="7371"/>
              </w:tabs>
              <w:ind w:left="-125" w:firstLine="125"/>
              <w:jc w:val="center"/>
              <w:rPr>
                <w:b/>
                <w:color w:val="00B050"/>
                <w:lang w:val="ro-RO"/>
              </w:rPr>
            </w:pPr>
            <w:r w:rsidRPr="004658E3">
              <w:rPr>
                <w:b/>
                <w:color w:val="00B050"/>
                <w:lang w:val="ro-RO"/>
              </w:rPr>
              <w:t>Resurse fonduri speciale</w:t>
            </w:r>
          </w:p>
          <w:p w:rsidR="00FC63D3" w:rsidRPr="004658E3" w:rsidRDefault="00FC63D3" w:rsidP="001743AB">
            <w:pPr>
              <w:tabs>
                <w:tab w:val="left" w:pos="264"/>
                <w:tab w:val="left" w:pos="7371"/>
              </w:tabs>
              <w:ind w:left="-125" w:firstLine="125"/>
              <w:jc w:val="center"/>
              <w:rPr>
                <w:b/>
                <w:i/>
                <w:color w:val="00B050"/>
                <w:lang w:val="ro-RO"/>
              </w:rPr>
            </w:pPr>
            <w:r w:rsidRPr="004658E3">
              <w:rPr>
                <w:b/>
                <w:color w:val="00B050"/>
                <w:lang w:val="ro-RO"/>
              </w:rPr>
              <w:t>(296)</w:t>
            </w:r>
          </w:p>
        </w:tc>
        <w:tc>
          <w:tcPr>
            <w:tcW w:w="1191" w:type="dxa"/>
          </w:tcPr>
          <w:p w:rsidR="00FC63D3" w:rsidRPr="004658E3" w:rsidRDefault="00FC63D3" w:rsidP="001743AB">
            <w:pPr>
              <w:tabs>
                <w:tab w:val="left" w:pos="264"/>
                <w:tab w:val="left" w:pos="7371"/>
              </w:tabs>
              <w:ind w:left="-125" w:firstLine="125"/>
              <w:jc w:val="center"/>
              <w:rPr>
                <w:b/>
                <w:color w:val="00B050"/>
                <w:lang w:val="ro-RO"/>
              </w:rPr>
            </w:pPr>
            <w:r w:rsidRPr="004658E3">
              <w:rPr>
                <w:b/>
                <w:color w:val="00B050"/>
                <w:lang w:val="ro-RO"/>
              </w:rPr>
              <w:t>Resurse atrase de instituţii</w:t>
            </w:r>
          </w:p>
          <w:p w:rsidR="00FC63D3" w:rsidRPr="004658E3" w:rsidRDefault="00FC63D3" w:rsidP="001743AB">
            <w:pPr>
              <w:tabs>
                <w:tab w:val="left" w:pos="264"/>
                <w:tab w:val="left" w:pos="7371"/>
              </w:tabs>
              <w:ind w:left="-125" w:firstLine="125"/>
              <w:jc w:val="center"/>
              <w:rPr>
                <w:b/>
                <w:color w:val="00B050"/>
                <w:lang w:val="ro-RO"/>
              </w:rPr>
            </w:pPr>
            <w:r w:rsidRPr="004658E3">
              <w:rPr>
                <w:b/>
                <w:color w:val="00B050"/>
                <w:lang w:val="ro-RO"/>
              </w:rPr>
              <w:t>(297)</w:t>
            </w:r>
          </w:p>
        </w:tc>
        <w:tc>
          <w:tcPr>
            <w:tcW w:w="1497" w:type="dxa"/>
          </w:tcPr>
          <w:p w:rsidR="00FC63D3" w:rsidRPr="004658E3" w:rsidRDefault="00FC63D3" w:rsidP="001743AB">
            <w:pPr>
              <w:tabs>
                <w:tab w:val="left" w:pos="264"/>
                <w:tab w:val="left" w:pos="7371"/>
              </w:tabs>
              <w:ind w:left="-125" w:firstLine="125"/>
              <w:jc w:val="center"/>
              <w:rPr>
                <w:b/>
                <w:color w:val="00B050"/>
                <w:lang w:val="ro-RO"/>
              </w:rPr>
            </w:pPr>
            <w:r w:rsidRPr="004658E3">
              <w:rPr>
                <w:b/>
                <w:color w:val="00B050"/>
                <w:lang w:val="ro-RO"/>
              </w:rPr>
              <w:t>Resurse atrase pentru  proiecte    finanţate din surse externe</w:t>
            </w:r>
          </w:p>
          <w:p w:rsidR="00FC63D3" w:rsidRPr="004658E3" w:rsidRDefault="00FC63D3" w:rsidP="001743AB">
            <w:pPr>
              <w:tabs>
                <w:tab w:val="left" w:pos="264"/>
                <w:tab w:val="left" w:pos="7371"/>
              </w:tabs>
              <w:ind w:left="-125" w:firstLine="125"/>
              <w:jc w:val="center"/>
              <w:rPr>
                <w:b/>
                <w:color w:val="00B050"/>
                <w:lang w:val="ro-RO"/>
              </w:rPr>
            </w:pPr>
            <w:r w:rsidRPr="004658E3">
              <w:rPr>
                <w:b/>
                <w:color w:val="00B050"/>
                <w:lang w:val="ro-RO"/>
              </w:rPr>
              <w:t>(298)</w:t>
            </w:r>
          </w:p>
        </w:tc>
      </w:tr>
      <w:tr w:rsidR="00FC63D3" w:rsidRPr="004658E3" w:rsidTr="001743AB">
        <w:trPr>
          <w:jc w:val="center"/>
        </w:trPr>
        <w:tc>
          <w:tcPr>
            <w:tcW w:w="720" w:type="dxa"/>
          </w:tcPr>
          <w:p w:rsidR="00FC63D3" w:rsidRPr="004658E3" w:rsidRDefault="00FC63D3" w:rsidP="001743AB">
            <w:pPr>
              <w:tabs>
                <w:tab w:val="left" w:pos="7371"/>
              </w:tabs>
              <w:jc w:val="center"/>
              <w:rPr>
                <w:i/>
                <w:color w:val="00B050"/>
                <w:lang w:val="ro-RO"/>
              </w:rPr>
            </w:pPr>
            <w:r w:rsidRPr="004658E3">
              <w:rPr>
                <w:i/>
                <w:color w:val="00B050"/>
                <w:lang w:val="ro-RO"/>
              </w:rPr>
              <w:t>1</w:t>
            </w:r>
          </w:p>
        </w:tc>
        <w:tc>
          <w:tcPr>
            <w:tcW w:w="4500" w:type="dxa"/>
          </w:tcPr>
          <w:p w:rsidR="00FC63D3" w:rsidRPr="004658E3" w:rsidRDefault="00FC63D3" w:rsidP="001743AB">
            <w:pPr>
              <w:tabs>
                <w:tab w:val="left" w:pos="7371"/>
              </w:tabs>
              <w:jc w:val="center"/>
              <w:rPr>
                <w:i/>
                <w:color w:val="00B050"/>
                <w:lang w:val="ro-RO"/>
              </w:rPr>
            </w:pPr>
            <w:r w:rsidRPr="004658E3">
              <w:rPr>
                <w:i/>
                <w:color w:val="00B050"/>
                <w:lang w:val="ro-RO"/>
              </w:rPr>
              <w:t>2</w:t>
            </w:r>
          </w:p>
        </w:tc>
        <w:tc>
          <w:tcPr>
            <w:tcW w:w="981" w:type="dxa"/>
          </w:tcPr>
          <w:p w:rsidR="00FC63D3" w:rsidRPr="004658E3" w:rsidRDefault="00FC63D3" w:rsidP="001743AB">
            <w:pPr>
              <w:tabs>
                <w:tab w:val="left" w:pos="7371"/>
              </w:tabs>
              <w:jc w:val="center"/>
              <w:rPr>
                <w:i/>
                <w:color w:val="00B050"/>
                <w:lang w:val="ro-RO"/>
              </w:rPr>
            </w:pPr>
            <w:r w:rsidRPr="004658E3">
              <w:rPr>
                <w:i/>
                <w:color w:val="00B050"/>
                <w:lang w:val="ro-RO"/>
              </w:rPr>
              <w:t>3</w:t>
            </w:r>
          </w:p>
        </w:tc>
        <w:tc>
          <w:tcPr>
            <w:tcW w:w="1103" w:type="dxa"/>
          </w:tcPr>
          <w:p w:rsidR="00FC63D3" w:rsidRPr="004658E3" w:rsidRDefault="00FC63D3" w:rsidP="001743AB">
            <w:pPr>
              <w:tabs>
                <w:tab w:val="left" w:pos="264"/>
                <w:tab w:val="left" w:pos="7371"/>
              </w:tabs>
              <w:ind w:left="-125" w:firstLine="125"/>
              <w:jc w:val="center"/>
              <w:rPr>
                <w:color w:val="00B050"/>
                <w:lang w:val="ro-RO"/>
              </w:rPr>
            </w:pPr>
            <w:r w:rsidRPr="004658E3">
              <w:rPr>
                <w:color w:val="00B050"/>
                <w:lang w:val="ro-RO"/>
              </w:rPr>
              <w:t>4</w:t>
            </w:r>
          </w:p>
        </w:tc>
        <w:tc>
          <w:tcPr>
            <w:tcW w:w="1191" w:type="dxa"/>
          </w:tcPr>
          <w:p w:rsidR="00FC63D3" w:rsidRPr="004658E3" w:rsidRDefault="00FC63D3" w:rsidP="001743AB">
            <w:pPr>
              <w:tabs>
                <w:tab w:val="left" w:pos="264"/>
                <w:tab w:val="left" w:pos="7371"/>
              </w:tabs>
              <w:ind w:left="-125" w:firstLine="125"/>
              <w:jc w:val="center"/>
              <w:rPr>
                <w:i/>
                <w:color w:val="00B050"/>
                <w:lang w:val="ro-RO"/>
              </w:rPr>
            </w:pPr>
            <w:r w:rsidRPr="004658E3">
              <w:rPr>
                <w:i/>
                <w:color w:val="00B050"/>
                <w:lang w:val="ro-RO"/>
              </w:rPr>
              <w:t>5</w:t>
            </w:r>
          </w:p>
        </w:tc>
        <w:tc>
          <w:tcPr>
            <w:tcW w:w="1497" w:type="dxa"/>
          </w:tcPr>
          <w:p w:rsidR="00FC63D3" w:rsidRPr="004658E3" w:rsidRDefault="00FC63D3" w:rsidP="001743AB">
            <w:pPr>
              <w:tabs>
                <w:tab w:val="left" w:pos="264"/>
                <w:tab w:val="left" w:pos="7371"/>
              </w:tabs>
              <w:ind w:left="-125" w:firstLine="125"/>
              <w:jc w:val="center"/>
              <w:rPr>
                <w:i/>
                <w:color w:val="00B050"/>
                <w:lang w:val="ro-RO"/>
              </w:rPr>
            </w:pPr>
            <w:r w:rsidRPr="004658E3">
              <w:rPr>
                <w:i/>
                <w:color w:val="00B050"/>
                <w:lang w:val="ro-RO"/>
              </w:rPr>
              <w:t>6</w:t>
            </w:r>
          </w:p>
        </w:tc>
      </w:tr>
      <w:tr w:rsidR="00FC63D3" w:rsidRPr="004658E3" w:rsidTr="001743AB">
        <w:trPr>
          <w:jc w:val="center"/>
        </w:trPr>
        <w:tc>
          <w:tcPr>
            <w:tcW w:w="720" w:type="dxa"/>
            <w:shd w:val="clear" w:color="auto" w:fill="auto"/>
          </w:tcPr>
          <w:p w:rsidR="00FC63D3" w:rsidRPr="004658E3" w:rsidRDefault="00FC63D3" w:rsidP="001743AB">
            <w:pPr>
              <w:tabs>
                <w:tab w:val="left" w:pos="7371"/>
              </w:tabs>
              <w:jc w:val="center"/>
              <w:rPr>
                <w:b/>
                <w:color w:val="00B050"/>
                <w:lang w:val="ro-RO"/>
              </w:rPr>
            </w:pPr>
            <w:r w:rsidRPr="004658E3">
              <w:rPr>
                <w:b/>
                <w:color w:val="00B050"/>
                <w:lang w:val="ro-RO"/>
              </w:rPr>
              <w:t>1</w:t>
            </w:r>
          </w:p>
        </w:tc>
        <w:tc>
          <w:tcPr>
            <w:tcW w:w="4500" w:type="dxa"/>
          </w:tcPr>
          <w:p w:rsidR="00FC63D3" w:rsidRPr="004658E3" w:rsidRDefault="00FC63D3" w:rsidP="001743AB">
            <w:pPr>
              <w:tabs>
                <w:tab w:val="left" w:pos="7371"/>
              </w:tabs>
              <w:rPr>
                <w:color w:val="00B050"/>
                <w:lang w:val="ro-RO"/>
              </w:rPr>
            </w:pPr>
            <w:r w:rsidRPr="004658E3">
              <w:rPr>
                <w:color w:val="00B050"/>
                <w:lang w:val="ro-RO"/>
              </w:rPr>
              <w:t>Primăria Isacova - aparat</w:t>
            </w:r>
          </w:p>
        </w:tc>
        <w:tc>
          <w:tcPr>
            <w:tcW w:w="981" w:type="dxa"/>
            <w:vAlign w:val="center"/>
          </w:tcPr>
          <w:p w:rsidR="00FC63D3" w:rsidRPr="004658E3" w:rsidRDefault="00FC63D3" w:rsidP="001743AB">
            <w:pPr>
              <w:tabs>
                <w:tab w:val="left" w:pos="7371"/>
              </w:tabs>
              <w:jc w:val="center"/>
              <w:rPr>
                <w:color w:val="00B050"/>
                <w:lang w:val="ro-RO"/>
              </w:rPr>
            </w:pPr>
            <w:r w:rsidRPr="004658E3">
              <w:rPr>
                <w:color w:val="00B050"/>
                <w:lang w:val="ro-RO"/>
              </w:rPr>
              <w:t>0111</w:t>
            </w:r>
          </w:p>
        </w:tc>
        <w:tc>
          <w:tcPr>
            <w:tcW w:w="1103" w:type="dxa"/>
          </w:tcPr>
          <w:p w:rsidR="00FC63D3" w:rsidRPr="004658E3" w:rsidRDefault="00FC63D3" w:rsidP="001743AB">
            <w:pPr>
              <w:tabs>
                <w:tab w:val="left" w:pos="264"/>
                <w:tab w:val="left" w:pos="7371"/>
              </w:tabs>
              <w:ind w:left="-125" w:firstLine="125"/>
              <w:jc w:val="center"/>
              <w:rPr>
                <w:color w:val="00B050"/>
                <w:lang w:val="ro-RO"/>
              </w:rPr>
            </w:pPr>
          </w:p>
        </w:tc>
        <w:tc>
          <w:tcPr>
            <w:tcW w:w="1191" w:type="dxa"/>
          </w:tcPr>
          <w:p w:rsidR="00FC63D3" w:rsidRPr="004658E3" w:rsidRDefault="00FC63D3" w:rsidP="001743AB">
            <w:pPr>
              <w:tabs>
                <w:tab w:val="left" w:pos="264"/>
                <w:tab w:val="left" w:pos="7371"/>
              </w:tabs>
              <w:ind w:left="-125" w:firstLine="125"/>
              <w:jc w:val="center"/>
              <w:rPr>
                <w:color w:val="00B050"/>
                <w:lang w:val="ro-RO"/>
              </w:rPr>
            </w:pPr>
            <w:r>
              <w:rPr>
                <w:color w:val="00B050"/>
                <w:lang w:val="ro-RO"/>
              </w:rPr>
              <w:t>3.0</w:t>
            </w:r>
          </w:p>
        </w:tc>
        <w:tc>
          <w:tcPr>
            <w:tcW w:w="1497" w:type="dxa"/>
            <w:vAlign w:val="center"/>
          </w:tcPr>
          <w:p w:rsidR="00FC63D3" w:rsidRPr="004658E3" w:rsidRDefault="00FC63D3" w:rsidP="001743AB">
            <w:pPr>
              <w:tabs>
                <w:tab w:val="left" w:pos="264"/>
                <w:tab w:val="left" w:pos="7371"/>
              </w:tabs>
              <w:ind w:left="-125" w:firstLine="125"/>
              <w:jc w:val="center"/>
              <w:rPr>
                <w:color w:val="00B050"/>
                <w:lang w:val="ro-RO"/>
              </w:rPr>
            </w:pPr>
          </w:p>
        </w:tc>
      </w:tr>
      <w:tr w:rsidR="00FC63D3" w:rsidRPr="004658E3" w:rsidTr="001743AB">
        <w:trPr>
          <w:jc w:val="center"/>
        </w:trPr>
        <w:tc>
          <w:tcPr>
            <w:tcW w:w="720" w:type="dxa"/>
          </w:tcPr>
          <w:p w:rsidR="00FC63D3" w:rsidRPr="004658E3" w:rsidRDefault="00FC63D3" w:rsidP="001743AB">
            <w:pPr>
              <w:tabs>
                <w:tab w:val="left" w:pos="7371"/>
              </w:tabs>
              <w:jc w:val="center"/>
              <w:rPr>
                <w:b/>
                <w:color w:val="00B050"/>
                <w:lang w:val="ro-RO"/>
              </w:rPr>
            </w:pPr>
            <w:r w:rsidRPr="004658E3">
              <w:rPr>
                <w:b/>
                <w:color w:val="00B050"/>
                <w:lang w:val="ro-RO"/>
              </w:rPr>
              <w:t>2</w:t>
            </w:r>
          </w:p>
        </w:tc>
        <w:tc>
          <w:tcPr>
            <w:tcW w:w="4500" w:type="dxa"/>
          </w:tcPr>
          <w:p w:rsidR="00FC63D3" w:rsidRPr="004658E3" w:rsidRDefault="00FC63D3" w:rsidP="001743AB">
            <w:pPr>
              <w:tabs>
                <w:tab w:val="left" w:pos="7371"/>
              </w:tabs>
              <w:rPr>
                <w:color w:val="00B050"/>
                <w:lang w:val="ro-RO"/>
              </w:rPr>
            </w:pPr>
            <w:r w:rsidRPr="004658E3">
              <w:rPr>
                <w:color w:val="00B050"/>
                <w:lang w:val="ro-RO"/>
              </w:rPr>
              <w:t xml:space="preserve">Grădiniţa de copii din s. Isacova </w:t>
            </w:r>
          </w:p>
        </w:tc>
        <w:tc>
          <w:tcPr>
            <w:tcW w:w="981" w:type="dxa"/>
            <w:vAlign w:val="center"/>
          </w:tcPr>
          <w:p w:rsidR="00FC63D3" w:rsidRPr="004658E3" w:rsidRDefault="00FC63D3" w:rsidP="001743AB">
            <w:pPr>
              <w:tabs>
                <w:tab w:val="left" w:pos="7371"/>
              </w:tabs>
              <w:jc w:val="center"/>
              <w:rPr>
                <w:color w:val="00B050"/>
                <w:lang w:val="ro-RO"/>
              </w:rPr>
            </w:pPr>
            <w:r w:rsidRPr="004658E3">
              <w:rPr>
                <w:color w:val="00B050"/>
                <w:lang w:val="ro-RO"/>
              </w:rPr>
              <w:t>0911</w:t>
            </w:r>
          </w:p>
        </w:tc>
        <w:tc>
          <w:tcPr>
            <w:tcW w:w="1103" w:type="dxa"/>
          </w:tcPr>
          <w:p w:rsidR="00FC63D3" w:rsidRPr="004658E3" w:rsidRDefault="00FC63D3" w:rsidP="001743AB">
            <w:pPr>
              <w:tabs>
                <w:tab w:val="left" w:pos="264"/>
                <w:tab w:val="left" w:pos="7371"/>
              </w:tabs>
              <w:ind w:left="-125" w:firstLine="125"/>
              <w:jc w:val="center"/>
              <w:rPr>
                <w:color w:val="00B050"/>
                <w:lang w:val="ro-RO"/>
              </w:rPr>
            </w:pPr>
          </w:p>
        </w:tc>
        <w:tc>
          <w:tcPr>
            <w:tcW w:w="1191" w:type="dxa"/>
          </w:tcPr>
          <w:p w:rsidR="00FC63D3" w:rsidRPr="004658E3" w:rsidRDefault="00FC63D3" w:rsidP="001743AB">
            <w:pPr>
              <w:tabs>
                <w:tab w:val="left" w:pos="264"/>
                <w:tab w:val="left" w:pos="7371"/>
              </w:tabs>
              <w:ind w:left="-125" w:firstLine="125"/>
              <w:jc w:val="center"/>
              <w:rPr>
                <w:color w:val="00B050"/>
                <w:lang w:val="ro-RO"/>
              </w:rPr>
            </w:pPr>
            <w:r>
              <w:rPr>
                <w:color w:val="00B050"/>
                <w:lang w:val="ro-RO"/>
              </w:rPr>
              <w:t>78.9</w:t>
            </w:r>
          </w:p>
        </w:tc>
        <w:tc>
          <w:tcPr>
            <w:tcW w:w="1497" w:type="dxa"/>
            <w:vAlign w:val="center"/>
          </w:tcPr>
          <w:p w:rsidR="00FC63D3" w:rsidRPr="004658E3" w:rsidRDefault="00FC63D3" w:rsidP="001743AB">
            <w:pPr>
              <w:tabs>
                <w:tab w:val="left" w:pos="264"/>
                <w:tab w:val="left" w:pos="7371"/>
              </w:tabs>
              <w:ind w:left="-125" w:firstLine="125"/>
              <w:jc w:val="center"/>
              <w:rPr>
                <w:color w:val="00B050"/>
                <w:lang w:val="ro-RO"/>
              </w:rPr>
            </w:pPr>
          </w:p>
        </w:tc>
      </w:tr>
      <w:tr w:rsidR="00FC63D3" w:rsidRPr="004658E3" w:rsidTr="001743AB">
        <w:trPr>
          <w:jc w:val="center"/>
        </w:trPr>
        <w:tc>
          <w:tcPr>
            <w:tcW w:w="720" w:type="dxa"/>
          </w:tcPr>
          <w:p w:rsidR="00FC63D3" w:rsidRPr="004658E3" w:rsidRDefault="00FC63D3" w:rsidP="001743AB">
            <w:pPr>
              <w:tabs>
                <w:tab w:val="left" w:pos="7371"/>
              </w:tabs>
              <w:jc w:val="center"/>
              <w:rPr>
                <w:b/>
                <w:color w:val="00B050"/>
                <w:lang w:val="ro-RO"/>
              </w:rPr>
            </w:pPr>
            <w:r w:rsidRPr="004658E3">
              <w:rPr>
                <w:b/>
                <w:color w:val="00B050"/>
                <w:lang w:val="ro-RO"/>
              </w:rPr>
              <w:t>3</w:t>
            </w:r>
          </w:p>
        </w:tc>
        <w:tc>
          <w:tcPr>
            <w:tcW w:w="4500" w:type="dxa"/>
          </w:tcPr>
          <w:p w:rsidR="00FC63D3" w:rsidRPr="004658E3" w:rsidRDefault="00FC63D3" w:rsidP="001743AB">
            <w:pPr>
              <w:tabs>
                <w:tab w:val="left" w:pos="7371"/>
              </w:tabs>
              <w:rPr>
                <w:color w:val="00B050"/>
                <w:lang w:val="ro-RO"/>
              </w:rPr>
            </w:pPr>
            <w:r w:rsidRPr="004658E3">
              <w:rPr>
                <w:color w:val="00B050"/>
                <w:lang w:val="ro-RO"/>
              </w:rPr>
              <w:t xml:space="preserve">Grădiniţa ________ </w:t>
            </w:r>
          </w:p>
        </w:tc>
        <w:tc>
          <w:tcPr>
            <w:tcW w:w="981" w:type="dxa"/>
            <w:vAlign w:val="center"/>
          </w:tcPr>
          <w:p w:rsidR="00FC63D3" w:rsidRPr="004658E3" w:rsidRDefault="00FC63D3" w:rsidP="001743AB">
            <w:pPr>
              <w:tabs>
                <w:tab w:val="left" w:pos="7371"/>
              </w:tabs>
              <w:jc w:val="center"/>
              <w:rPr>
                <w:color w:val="00B050"/>
                <w:lang w:val="ro-RO"/>
              </w:rPr>
            </w:pPr>
            <w:r w:rsidRPr="004658E3">
              <w:rPr>
                <w:color w:val="00B050"/>
                <w:lang w:val="ro-RO"/>
              </w:rPr>
              <w:t>0911</w:t>
            </w:r>
          </w:p>
        </w:tc>
        <w:tc>
          <w:tcPr>
            <w:tcW w:w="1103" w:type="dxa"/>
          </w:tcPr>
          <w:p w:rsidR="00FC63D3" w:rsidRPr="004658E3" w:rsidRDefault="00FC63D3" w:rsidP="001743AB">
            <w:pPr>
              <w:tabs>
                <w:tab w:val="left" w:pos="264"/>
                <w:tab w:val="left" w:pos="7371"/>
              </w:tabs>
              <w:ind w:left="-125" w:firstLine="125"/>
              <w:jc w:val="center"/>
              <w:rPr>
                <w:color w:val="00B050"/>
                <w:lang w:val="ro-RO"/>
              </w:rPr>
            </w:pPr>
          </w:p>
        </w:tc>
        <w:tc>
          <w:tcPr>
            <w:tcW w:w="1191" w:type="dxa"/>
          </w:tcPr>
          <w:p w:rsidR="00FC63D3" w:rsidRPr="004658E3" w:rsidRDefault="00FC63D3" w:rsidP="001743AB">
            <w:pPr>
              <w:tabs>
                <w:tab w:val="left" w:pos="264"/>
                <w:tab w:val="left" w:pos="7371"/>
              </w:tabs>
              <w:ind w:left="-125" w:firstLine="125"/>
              <w:jc w:val="center"/>
              <w:rPr>
                <w:color w:val="00B050"/>
                <w:lang w:val="ro-RO"/>
              </w:rPr>
            </w:pPr>
          </w:p>
        </w:tc>
        <w:tc>
          <w:tcPr>
            <w:tcW w:w="1497" w:type="dxa"/>
            <w:vAlign w:val="center"/>
          </w:tcPr>
          <w:p w:rsidR="00FC63D3" w:rsidRPr="004658E3" w:rsidRDefault="00FC63D3" w:rsidP="001743AB">
            <w:pPr>
              <w:tabs>
                <w:tab w:val="left" w:pos="264"/>
                <w:tab w:val="left" w:pos="7371"/>
              </w:tabs>
              <w:ind w:left="-125" w:firstLine="125"/>
              <w:jc w:val="center"/>
              <w:rPr>
                <w:color w:val="00B050"/>
                <w:lang w:val="ro-RO"/>
              </w:rPr>
            </w:pPr>
          </w:p>
        </w:tc>
      </w:tr>
      <w:tr w:rsidR="00FC63D3" w:rsidRPr="004658E3" w:rsidTr="001743AB">
        <w:trPr>
          <w:jc w:val="center"/>
        </w:trPr>
        <w:tc>
          <w:tcPr>
            <w:tcW w:w="5220" w:type="dxa"/>
            <w:gridSpan w:val="2"/>
          </w:tcPr>
          <w:p w:rsidR="00FC63D3" w:rsidRPr="004658E3" w:rsidRDefault="00FC63D3" w:rsidP="001743AB">
            <w:pPr>
              <w:tabs>
                <w:tab w:val="left" w:pos="7371"/>
              </w:tabs>
              <w:jc w:val="center"/>
              <w:rPr>
                <w:b/>
                <w:color w:val="00B050"/>
                <w:lang w:val="ro-RO"/>
              </w:rPr>
            </w:pPr>
            <w:r w:rsidRPr="004658E3">
              <w:rPr>
                <w:b/>
                <w:color w:val="00B050"/>
                <w:lang w:val="ro-RO"/>
              </w:rPr>
              <w:t>Total</w:t>
            </w:r>
          </w:p>
        </w:tc>
        <w:tc>
          <w:tcPr>
            <w:tcW w:w="981" w:type="dxa"/>
            <w:vAlign w:val="center"/>
          </w:tcPr>
          <w:p w:rsidR="00FC63D3" w:rsidRPr="004658E3" w:rsidRDefault="00FC63D3" w:rsidP="001743AB">
            <w:pPr>
              <w:tabs>
                <w:tab w:val="left" w:pos="7371"/>
              </w:tabs>
              <w:jc w:val="center"/>
              <w:rPr>
                <w:b/>
                <w:color w:val="00B050"/>
                <w:lang w:val="ro-RO"/>
              </w:rPr>
            </w:pPr>
          </w:p>
        </w:tc>
        <w:tc>
          <w:tcPr>
            <w:tcW w:w="1103" w:type="dxa"/>
          </w:tcPr>
          <w:p w:rsidR="00FC63D3" w:rsidRPr="004658E3" w:rsidRDefault="00FC63D3" w:rsidP="001743AB">
            <w:pPr>
              <w:tabs>
                <w:tab w:val="left" w:pos="264"/>
                <w:tab w:val="left" w:pos="7371"/>
              </w:tabs>
              <w:ind w:left="-125" w:firstLine="125"/>
              <w:jc w:val="center"/>
              <w:rPr>
                <w:b/>
                <w:color w:val="00B050"/>
                <w:lang w:val="ro-RO"/>
              </w:rPr>
            </w:pPr>
          </w:p>
        </w:tc>
        <w:tc>
          <w:tcPr>
            <w:tcW w:w="1191" w:type="dxa"/>
          </w:tcPr>
          <w:p w:rsidR="00FC63D3" w:rsidRPr="004658E3" w:rsidRDefault="00FC63D3" w:rsidP="001743AB">
            <w:pPr>
              <w:tabs>
                <w:tab w:val="left" w:pos="264"/>
                <w:tab w:val="left" w:pos="7371"/>
              </w:tabs>
              <w:ind w:left="-125" w:firstLine="125"/>
              <w:jc w:val="center"/>
              <w:rPr>
                <w:b/>
                <w:color w:val="00B050"/>
                <w:lang w:val="ro-RO"/>
              </w:rPr>
            </w:pPr>
            <w:r w:rsidRPr="004658E3">
              <w:rPr>
                <w:b/>
                <w:color w:val="00B050"/>
                <w:lang w:val="ro-RO"/>
              </w:rPr>
              <w:t>8</w:t>
            </w:r>
            <w:r>
              <w:rPr>
                <w:b/>
                <w:color w:val="00B050"/>
                <w:lang w:val="ro-RO"/>
              </w:rPr>
              <w:t>1.9</w:t>
            </w:r>
          </w:p>
        </w:tc>
        <w:tc>
          <w:tcPr>
            <w:tcW w:w="1497" w:type="dxa"/>
            <w:vAlign w:val="center"/>
          </w:tcPr>
          <w:p w:rsidR="00FC63D3" w:rsidRPr="004658E3" w:rsidRDefault="00FC63D3" w:rsidP="001743AB">
            <w:pPr>
              <w:tabs>
                <w:tab w:val="left" w:pos="264"/>
                <w:tab w:val="left" w:pos="7371"/>
              </w:tabs>
              <w:ind w:left="-125" w:firstLine="125"/>
              <w:jc w:val="center"/>
              <w:rPr>
                <w:b/>
                <w:color w:val="00B050"/>
                <w:lang w:val="ro-RO"/>
              </w:rPr>
            </w:pPr>
          </w:p>
        </w:tc>
      </w:tr>
    </w:tbl>
    <w:p w:rsidR="00FC63D3" w:rsidRPr="004658E3" w:rsidRDefault="00FC63D3" w:rsidP="00FC63D3">
      <w:pPr>
        <w:rPr>
          <w:b/>
          <w:color w:val="00B050"/>
          <w:lang w:val="ro-MO"/>
        </w:rPr>
      </w:pPr>
    </w:p>
    <w:p w:rsidR="00FC63D3" w:rsidRPr="004658E3" w:rsidRDefault="00FC63D3" w:rsidP="00FC63D3">
      <w:pPr>
        <w:rPr>
          <w:b/>
          <w:color w:val="00B050"/>
          <w:lang w:val="ro-MO"/>
        </w:rPr>
      </w:pPr>
    </w:p>
    <w:p w:rsidR="00FC63D3" w:rsidRPr="004658E3" w:rsidRDefault="00FC63D3" w:rsidP="00FC63D3">
      <w:pPr>
        <w:ind w:firstLine="709"/>
        <w:rPr>
          <w:b/>
          <w:color w:val="00B050"/>
          <w:lang w:val="ro-MO"/>
        </w:rPr>
      </w:pPr>
      <w:r w:rsidRPr="004658E3">
        <w:rPr>
          <w:b/>
          <w:color w:val="00B050"/>
          <w:lang w:val="ro-MO"/>
        </w:rPr>
        <w:t>Secretarul Consiliului sătesc</w:t>
      </w:r>
    </w:p>
    <w:p w:rsidR="00FC63D3" w:rsidRPr="004658E3" w:rsidRDefault="00FC63D3" w:rsidP="00FC63D3">
      <w:pPr>
        <w:ind w:left="1418"/>
        <w:rPr>
          <w:b/>
          <w:color w:val="00B050"/>
          <w:lang w:val="ro-MO"/>
        </w:rPr>
      </w:pPr>
    </w:p>
    <w:p w:rsidR="00FC63D3" w:rsidRPr="004658E3" w:rsidRDefault="00FC63D3" w:rsidP="00FC63D3">
      <w:pPr>
        <w:ind w:left="1418"/>
        <w:rPr>
          <w:b/>
          <w:color w:val="00B050"/>
          <w:lang w:val="ro-MO"/>
        </w:rPr>
      </w:pPr>
    </w:p>
    <w:p w:rsidR="00FC63D3" w:rsidRPr="004658E3" w:rsidRDefault="00FC63D3" w:rsidP="00FC63D3">
      <w:pPr>
        <w:ind w:left="1418"/>
        <w:rPr>
          <w:b/>
          <w:color w:val="00B050"/>
          <w:lang w:val="ro-MO"/>
        </w:rPr>
      </w:pPr>
    </w:p>
    <w:p w:rsidR="00FC63D3" w:rsidRPr="004658E3" w:rsidRDefault="00FC63D3" w:rsidP="00FC63D3">
      <w:pPr>
        <w:ind w:left="1418"/>
        <w:rPr>
          <w:b/>
          <w:color w:val="00B050"/>
          <w:lang w:val="ro-MO"/>
        </w:rPr>
      </w:pPr>
    </w:p>
    <w:p w:rsidR="00FC63D3" w:rsidRPr="004658E3" w:rsidRDefault="00FC63D3" w:rsidP="00FC63D3">
      <w:pPr>
        <w:ind w:left="1418"/>
        <w:rPr>
          <w:b/>
          <w:color w:val="00B050"/>
          <w:lang w:val="ro-MO"/>
        </w:rPr>
      </w:pPr>
    </w:p>
    <w:p w:rsidR="00FC63D3" w:rsidRPr="004658E3" w:rsidRDefault="00FC63D3" w:rsidP="00FC63D3">
      <w:pPr>
        <w:ind w:left="1418"/>
        <w:rPr>
          <w:b/>
          <w:color w:val="00B050"/>
          <w:lang w:val="ro-MO"/>
        </w:rPr>
      </w:pPr>
    </w:p>
    <w:p w:rsidR="00FC63D3" w:rsidRPr="004658E3" w:rsidRDefault="00FC63D3" w:rsidP="00FC63D3">
      <w:pPr>
        <w:ind w:left="1418"/>
        <w:rPr>
          <w:b/>
          <w:color w:val="00B050"/>
          <w:lang w:val="ro-MO"/>
        </w:rPr>
      </w:pPr>
    </w:p>
    <w:p w:rsidR="00FC63D3" w:rsidRPr="004658E3" w:rsidRDefault="00FC63D3" w:rsidP="00FC63D3">
      <w:pPr>
        <w:ind w:left="1418"/>
        <w:rPr>
          <w:b/>
          <w:color w:val="00B050"/>
          <w:lang w:val="ro-MO"/>
        </w:rPr>
      </w:pPr>
    </w:p>
    <w:p w:rsidR="00FC63D3" w:rsidRPr="004658E3" w:rsidRDefault="00FC63D3" w:rsidP="00FC63D3">
      <w:pPr>
        <w:ind w:left="1418"/>
        <w:rPr>
          <w:b/>
          <w:color w:val="00B050"/>
          <w:lang w:val="ro-MO"/>
        </w:rPr>
      </w:pPr>
    </w:p>
    <w:p w:rsidR="00FC63D3" w:rsidRPr="004658E3" w:rsidRDefault="00FC63D3" w:rsidP="00FC63D3">
      <w:pPr>
        <w:ind w:left="1418"/>
        <w:rPr>
          <w:b/>
          <w:color w:val="00B050"/>
          <w:lang w:val="ro-MO"/>
        </w:rPr>
      </w:pPr>
    </w:p>
    <w:p w:rsidR="00FC63D3" w:rsidRPr="004658E3" w:rsidRDefault="00FC63D3" w:rsidP="00FC63D3">
      <w:pPr>
        <w:ind w:left="1418"/>
        <w:rPr>
          <w:b/>
          <w:color w:val="00B050"/>
          <w:lang w:val="ro-MO"/>
        </w:rPr>
      </w:pPr>
    </w:p>
    <w:p w:rsidR="00FC63D3" w:rsidRPr="004658E3" w:rsidRDefault="00FC63D3" w:rsidP="00FC63D3">
      <w:pPr>
        <w:ind w:left="1418"/>
        <w:rPr>
          <w:b/>
          <w:color w:val="00B050"/>
          <w:lang w:val="ro-MO"/>
        </w:rPr>
      </w:pPr>
    </w:p>
    <w:p w:rsidR="00FC63D3" w:rsidRPr="004658E3" w:rsidRDefault="00FC63D3" w:rsidP="00FC63D3">
      <w:pPr>
        <w:ind w:left="1418"/>
        <w:rPr>
          <w:b/>
          <w:color w:val="00B050"/>
          <w:lang w:val="ro-MO"/>
        </w:rPr>
      </w:pPr>
    </w:p>
    <w:p w:rsidR="00FC63D3" w:rsidRPr="004658E3" w:rsidRDefault="00FC63D3" w:rsidP="00FC63D3">
      <w:pPr>
        <w:ind w:left="1418"/>
        <w:rPr>
          <w:b/>
          <w:color w:val="00B050"/>
          <w:lang w:val="ro-MO"/>
        </w:rPr>
      </w:pPr>
    </w:p>
    <w:p w:rsidR="00FC63D3" w:rsidRPr="004658E3" w:rsidRDefault="00FC63D3" w:rsidP="00FC63D3">
      <w:pPr>
        <w:ind w:left="1418"/>
        <w:rPr>
          <w:b/>
          <w:color w:val="00B050"/>
          <w:lang w:val="ro-MO"/>
        </w:rPr>
      </w:pPr>
    </w:p>
    <w:p w:rsidR="00FC63D3" w:rsidRPr="004658E3" w:rsidRDefault="00FC63D3" w:rsidP="00FC63D3">
      <w:pPr>
        <w:ind w:left="1418"/>
        <w:rPr>
          <w:b/>
          <w:color w:val="00B050"/>
          <w:lang w:val="ro-MO"/>
        </w:rPr>
      </w:pPr>
    </w:p>
    <w:p w:rsidR="00FC63D3" w:rsidRPr="004658E3" w:rsidRDefault="00FC63D3" w:rsidP="00FC63D3">
      <w:pPr>
        <w:ind w:left="1418"/>
        <w:rPr>
          <w:b/>
          <w:color w:val="00B050"/>
          <w:lang w:val="ro-MO"/>
        </w:rPr>
      </w:pPr>
    </w:p>
    <w:p w:rsidR="00FC63D3" w:rsidRPr="004658E3" w:rsidRDefault="00FC63D3" w:rsidP="00FC63D3">
      <w:pPr>
        <w:ind w:left="1418"/>
        <w:rPr>
          <w:b/>
          <w:color w:val="00B050"/>
          <w:lang w:val="ro-MO"/>
        </w:rPr>
      </w:pPr>
    </w:p>
    <w:p w:rsidR="00FC63D3" w:rsidRPr="004658E3" w:rsidRDefault="00FC63D3" w:rsidP="00FC63D3">
      <w:pPr>
        <w:ind w:left="1418"/>
        <w:rPr>
          <w:b/>
          <w:color w:val="00B050"/>
          <w:lang w:val="ro-MO"/>
        </w:rPr>
      </w:pPr>
    </w:p>
    <w:p w:rsidR="00FC63D3" w:rsidRPr="004658E3" w:rsidRDefault="00FC63D3" w:rsidP="00FC63D3">
      <w:pPr>
        <w:ind w:left="1418"/>
        <w:rPr>
          <w:b/>
          <w:color w:val="00B050"/>
          <w:lang w:val="ro-MO"/>
        </w:rPr>
      </w:pPr>
    </w:p>
    <w:p w:rsidR="00FC63D3" w:rsidRPr="004658E3" w:rsidRDefault="00FC63D3" w:rsidP="00FC63D3">
      <w:pPr>
        <w:ind w:left="1418"/>
        <w:rPr>
          <w:b/>
          <w:color w:val="00B050"/>
          <w:lang w:val="ro-MO"/>
        </w:rPr>
      </w:pPr>
    </w:p>
    <w:p w:rsidR="00FC63D3" w:rsidRPr="004658E3" w:rsidRDefault="00FC63D3" w:rsidP="00FC63D3">
      <w:pPr>
        <w:ind w:left="1418"/>
        <w:rPr>
          <w:b/>
          <w:color w:val="00B050"/>
          <w:lang w:val="ro-MO"/>
        </w:rPr>
      </w:pPr>
    </w:p>
    <w:p w:rsidR="00FC63D3" w:rsidRPr="004658E3" w:rsidRDefault="00FC63D3" w:rsidP="00FC63D3">
      <w:pPr>
        <w:ind w:left="1418"/>
        <w:rPr>
          <w:b/>
          <w:color w:val="00B050"/>
          <w:lang w:val="ro-MO"/>
        </w:rPr>
      </w:pPr>
    </w:p>
    <w:p w:rsidR="00FC63D3" w:rsidRPr="004658E3" w:rsidRDefault="00FC63D3" w:rsidP="00FC63D3">
      <w:pPr>
        <w:ind w:left="1418"/>
        <w:rPr>
          <w:b/>
          <w:color w:val="00B050"/>
          <w:lang w:val="ro-MO"/>
        </w:rPr>
      </w:pPr>
    </w:p>
    <w:p w:rsidR="00FC63D3" w:rsidRPr="004658E3" w:rsidRDefault="00FC63D3" w:rsidP="00FC63D3">
      <w:pPr>
        <w:ind w:left="1418"/>
        <w:rPr>
          <w:b/>
          <w:color w:val="00B050"/>
          <w:lang w:val="ro-MO"/>
        </w:rPr>
      </w:pPr>
    </w:p>
    <w:p w:rsidR="00FC63D3" w:rsidRPr="004658E3" w:rsidRDefault="00FC63D3" w:rsidP="00FC63D3">
      <w:pPr>
        <w:ind w:left="1418"/>
        <w:rPr>
          <w:b/>
          <w:color w:val="00B050"/>
          <w:lang w:val="ro-MO"/>
        </w:rPr>
      </w:pPr>
    </w:p>
    <w:p w:rsidR="00FC63D3" w:rsidRPr="004658E3" w:rsidRDefault="00FC63D3" w:rsidP="00FC63D3">
      <w:pPr>
        <w:ind w:left="1418"/>
        <w:rPr>
          <w:b/>
          <w:color w:val="00B050"/>
          <w:lang w:val="ro-MO"/>
        </w:rPr>
      </w:pPr>
    </w:p>
    <w:p w:rsidR="00FC63D3" w:rsidRPr="004658E3" w:rsidRDefault="00FC63D3" w:rsidP="00FC63D3">
      <w:pPr>
        <w:ind w:left="1418"/>
        <w:rPr>
          <w:b/>
          <w:color w:val="00B050"/>
          <w:lang w:val="ro-MO"/>
        </w:rPr>
      </w:pPr>
    </w:p>
    <w:p w:rsidR="00FC63D3" w:rsidRPr="007660FD" w:rsidRDefault="00FC63D3" w:rsidP="00FC63D3">
      <w:pPr>
        <w:jc w:val="right"/>
        <w:rPr>
          <w:i/>
          <w:lang w:val="ro-MO"/>
        </w:rPr>
      </w:pPr>
      <w:r w:rsidRPr="007660FD">
        <w:rPr>
          <w:i/>
          <w:lang w:val="ro-MO"/>
        </w:rPr>
        <w:lastRenderedPageBreak/>
        <w:t xml:space="preserve">Anexa nr. </w:t>
      </w:r>
      <w:r>
        <w:rPr>
          <w:i/>
          <w:lang w:val="ro-MO"/>
        </w:rPr>
        <w:t>7</w:t>
      </w:r>
    </w:p>
    <w:p w:rsidR="00FC63D3" w:rsidRPr="007660FD" w:rsidRDefault="00FC63D3" w:rsidP="00FC63D3">
      <w:pPr>
        <w:tabs>
          <w:tab w:val="left" w:pos="7371"/>
        </w:tabs>
        <w:jc w:val="right"/>
        <w:rPr>
          <w:lang w:val="ro-MO"/>
        </w:rPr>
      </w:pPr>
      <w:r w:rsidRPr="007660FD">
        <w:rPr>
          <w:lang w:val="ro-MO"/>
        </w:rPr>
        <w:t>la decizia Consiliului local Isacova</w:t>
      </w:r>
    </w:p>
    <w:p w:rsidR="00FC63D3" w:rsidRPr="00D119C4" w:rsidRDefault="00FC63D3" w:rsidP="00FC63D3">
      <w:pPr>
        <w:tabs>
          <w:tab w:val="left" w:pos="7371"/>
        </w:tabs>
        <w:jc w:val="right"/>
        <w:rPr>
          <w:lang w:val="ro-MO"/>
        </w:rPr>
      </w:pPr>
      <w:r w:rsidRPr="00D119C4">
        <w:rPr>
          <w:lang w:val="ro-MO"/>
        </w:rPr>
        <w:t>nr.</w:t>
      </w:r>
      <w:r>
        <w:rPr>
          <w:lang w:val="ro-MO"/>
        </w:rPr>
        <w:t>_____</w:t>
      </w:r>
      <w:r w:rsidRPr="00D119C4">
        <w:rPr>
          <w:lang w:val="ro-MO"/>
        </w:rPr>
        <w:t xml:space="preserve"> din</w:t>
      </w:r>
      <w:r>
        <w:rPr>
          <w:lang w:val="ro-MO"/>
        </w:rPr>
        <w:t>_________</w:t>
      </w:r>
      <w:r w:rsidRPr="00D119C4">
        <w:rPr>
          <w:lang w:val="ro-MO"/>
        </w:rPr>
        <w:t xml:space="preserve"> </w:t>
      </w:r>
    </w:p>
    <w:p w:rsidR="00FC63D3" w:rsidRPr="00D119C4" w:rsidRDefault="00FC63D3" w:rsidP="00FC63D3">
      <w:pPr>
        <w:ind w:left="1418"/>
        <w:rPr>
          <w:b/>
          <w:lang w:val="ro-MO"/>
        </w:rPr>
      </w:pPr>
    </w:p>
    <w:p w:rsidR="00FC63D3" w:rsidRPr="007660FD" w:rsidRDefault="00FC63D3" w:rsidP="00FC63D3">
      <w:pPr>
        <w:jc w:val="center"/>
        <w:rPr>
          <w:b/>
          <w:lang w:val="ro-RO"/>
        </w:rPr>
      </w:pPr>
      <w:r w:rsidRPr="007660FD">
        <w:rPr>
          <w:b/>
          <w:lang w:val="ro-RO"/>
        </w:rPr>
        <w:t>Efectivul</w:t>
      </w:r>
      <w:r>
        <w:rPr>
          <w:b/>
          <w:lang w:val="ro-RO"/>
        </w:rPr>
        <w:t>-</w:t>
      </w:r>
      <w:r w:rsidRPr="007660FD">
        <w:rPr>
          <w:b/>
          <w:lang w:val="ro-RO"/>
        </w:rPr>
        <w:t>limită al statelor de personal</w:t>
      </w:r>
      <w:r>
        <w:rPr>
          <w:b/>
          <w:lang w:val="ro-RO"/>
        </w:rPr>
        <w:t xml:space="preserve"> din</w:t>
      </w:r>
      <w:r w:rsidRPr="007660FD">
        <w:rPr>
          <w:b/>
          <w:lang w:val="ro-RO"/>
        </w:rPr>
        <w:t xml:space="preserve"> </w:t>
      </w:r>
      <w:r>
        <w:rPr>
          <w:b/>
          <w:lang w:val="ro-RO"/>
        </w:rPr>
        <w:t>autoritățile/</w:t>
      </w:r>
    </w:p>
    <w:p w:rsidR="00FC63D3" w:rsidRPr="007660FD" w:rsidRDefault="00FC63D3" w:rsidP="00FC63D3">
      <w:pPr>
        <w:jc w:val="center"/>
        <w:rPr>
          <w:b/>
          <w:lang w:val="ro-RO"/>
        </w:rPr>
      </w:pPr>
      <w:r w:rsidRPr="007660FD">
        <w:rPr>
          <w:b/>
          <w:lang w:val="ro-RO"/>
        </w:rPr>
        <w:t xml:space="preserve">instituţiile </w:t>
      </w:r>
      <w:r>
        <w:rPr>
          <w:b/>
          <w:lang w:val="ro-RO"/>
        </w:rPr>
        <w:t>bugetare</w:t>
      </w:r>
      <w:r w:rsidRPr="007660FD">
        <w:rPr>
          <w:b/>
          <w:lang w:val="ro-RO"/>
        </w:rPr>
        <w:t xml:space="preserve"> finanţate de la bugetul </w:t>
      </w:r>
      <w:r>
        <w:rPr>
          <w:b/>
          <w:lang w:val="ro-RO"/>
        </w:rPr>
        <w:t>respectiv</w:t>
      </w:r>
    </w:p>
    <w:p w:rsidR="00FC63D3" w:rsidRPr="007660FD" w:rsidRDefault="00FC63D3" w:rsidP="00FC63D3">
      <w:pPr>
        <w:jc w:val="center"/>
        <w:rPr>
          <w:b/>
          <w:lang w:val="ro-RO"/>
        </w:rPr>
      </w:pPr>
    </w:p>
    <w:tbl>
      <w:tblPr>
        <w:tblW w:w="9915" w:type="dxa"/>
        <w:tblInd w:w="93" w:type="dxa"/>
        <w:tblLayout w:type="fixed"/>
        <w:tblLook w:val="0000" w:firstRow="0" w:lastRow="0" w:firstColumn="0" w:lastColumn="0" w:noHBand="0" w:noVBand="0"/>
      </w:tblPr>
      <w:tblGrid>
        <w:gridCol w:w="735"/>
        <w:gridCol w:w="5760"/>
        <w:gridCol w:w="1710"/>
        <w:gridCol w:w="1710"/>
      </w:tblGrid>
      <w:tr w:rsidR="00FC63D3" w:rsidRPr="007660FD" w:rsidTr="001743AB">
        <w:trPr>
          <w:trHeight w:val="1939"/>
          <w:tblHeader/>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FC63D3" w:rsidRPr="007660FD" w:rsidRDefault="00FC63D3" w:rsidP="001743AB">
            <w:pPr>
              <w:jc w:val="center"/>
              <w:rPr>
                <w:b/>
                <w:lang w:val="ro-RO"/>
              </w:rPr>
            </w:pPr>
            <w:r w:rsidRPr="007660FD">
              <w:rPr>
                <w:b/>
                <w:lang w:val="ro-RO"/>
              </w:rPr>
              <w:t>Nr. d/o</w:t>
            </w:r>
          </w:p>
        </w:tc>
        <w:tc>
          <w:tcPr>
            <w:tcW w:w="5760" w:type="dxa"/>
            <w:tcBorders>
              <w:top w:val="single" w:sz="4" w:space="0" w:color="auto"/>
              <w:left w:val="single" w:sz="4" w:space="0" w:color="auto"/>
              <w:bottom w:val="single" w:sz="4" w:space="0" w:color="auto"/>
              <w:right w:val="single" w:sz="4" w:space="0" w:color="auto"/>
            </w:tcBorders>
            <w:shd w:val="clear" w:color="auto" w:fill="auto"/>
            <w:vAlign w:val="center"/>
          </w:tcPr>
          <w:p w:rsidR="00FC63D3" w:rsidRPr="007660FD" w:rsidRDefault="00FC63D3" w:rsidP="001743AB">
            <w:pPr>
              <w:jc w:val="center"/>
              <w:rPr>
                <w:b/>
                <w:lang w:val="ro-RO"/>
              </w:rPr>
            </w:pPr>
            <w:r w:rsidRPr="007660FD">
              <w:rPr>
                <w:b/>
                <w:lang w:val="ro-RO"/>
              </w:rPr>
              <w:t>Denumirea</w:t>
            </w:r>
          </w:p>
        </w:tc>
        <w:tc>
          <w:tcPr>
            <w:tcW w:w="1710" w:type="dxa"/>
            <w:tcBorders>
              <w:top w:val="single" w:sz="4" w:space="0" w:color="auto"/>
              <w:left w:val="nil"/>
              <w:bottom w:val="single" w:sz="4" w:space="0" w:color="auto"/>
              <w:right w:val="single" w:sz="4" w:space="0" w:color="auto"/>
            </w:tcBorders>
            <w:shd w:val="clear" w:color="auto" w:fill="auto"/>
            <w:vAlign w:val="center"/>
          </w:tcPr>
          <w:p w:rsidR="00FC63D3" w:rsidRPr="007660FD" w:rsidRDefault="00FC63D3" w:rsidP="001743AB">
            <w:pPr>
              <w:jc w:val="center"/>
              <w:rPr>
                <w:b/>
                <w:lang w:val="ro-RO"/>
              </w:rPr>
            </w:pPr>
            <w:r w:rsidRPr="007660FD">
              <w:rPr>
                <w:b/>
                <w:lang w:val="ro-RO"/>
              </w:rPr>
              <w:t>Cod org 2</w:t>
            </w:r>
          </w:p>
        </w:tc>
        <w:tc>
          <w:tcPr>
            <w:tcW w:w="1710" w:type="dxa"/>
            <w:tcBorders>
              <w:top w:val="single" w:sz="4" w:space="0" w:color="auto"/>
              <w:left w:val="nil"/>
              <w:bottom w:val="single" w:sz="4" w:space="0" w:color="auto"/>
              <w:right w:val="single" w:sz="4" w:space="0" w:color="auto"/>
            </w:tcBorders>
            <w:shd w:val="clear" w:color="auto" w:fill="auto"/>
            <w:vAlign w:val="center"/>
          </w:tcPr>
          <w:p w:rsidR="00FC63D3" w:rsidRPr="007660FD" w:rsidRDefault="00FC63D3" w:rsidP="001743AB">
            <w:pPr>
              <w:jc w:val="center"/>
              <w:rPr>
                <w:b/>
                <w:lang w:val="ro-RO"/>
              </w:rPr>
            </w:pPr>
            <w:r w:rsidRPr="007660FD">
              <w:rPr>
                <w:b/>
                <w:lang w:val="ro-RO"/>
              </w:rPr>
              <w:t>Efectivul de personal, unități</w:t>
            </w:r>
          </w:p>
        </w:tc>
      </w:tr>
      <w:tr w:rsidR="00FC63D3" w:rsidRPr="007660FD" w:rsidTr="001743AB">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FC63D3" w:rsidRPr="007660FD" w:rsidRDefault="00FC63D3" w:rsidP="001743AB">
            <w:pPr>
              <w:jc w:val="center"/>
              <w:rPr>
                <w:b/>
                <w:lang w:val="ro-RO"/>
              </w:rPr>
            </w:pPr>
            <w:r w:rsidRPr="007660FD">
              <w:rPr>
                <w:b/>
                <w:lang w:val="ro-RO"/>
              </w:rPr>
              <w:t>1</w:t>
            </w:r>
          </w:p>
        </w:tc>
        <w:tc>
          <w:tcPr>
            <w:tcW w:w="5760" w:type="dxa"/>
            <w:tcBorders>
              <w:top w:val="nil"/>
              <w:left w:val="nil"/>
              <w:bottom w:val="single" w:sz="4" w:space="0" w:color="auto"/>
              <w:right w:val="single" w:sz="4" w:space="0" w:color="auto"/>
            </w:tcBorders>
            <w:shd w:val="clear" w:color="auto" w:fill="auto"/>
            <w:vAlign w:val="center"/>
          </w:tcPr>
          <w:p w:rsidR="00FC63D3" w:rsidRPr="007660FD" w:rsidRDefault="00FC63D3" w:rsidP="001743AB">
            <w:pPr>
              <w:jc w:val="center"/>
              <w:rPr>
                <w:b/>
                <w:lang w:val="ro-RO"/>
              </w:rPr>
            </w:pPr>
            <w:r w:rsidRPr="007660FD">
              <w:rPr>
                <w:b/>
                <w:lang w:val="ro-RO"/>
              </w:rPr>
              <w:t>2</w:t>
            </w:r>
          </w:p>
        </w:tc>
        <w:tc>
          <w:tcPr>
            <w:tcW w:w="1710" w:type="dxa"/>
            <w:tcBorders>
              <w:top w:val="single" w:sz="4" w:space="0" w:color="auto"/>
              <w:left w:val="nil"/>
              <w:bottom w:val="single" w:sz="4" w:space="0" w:color="auto"/>
              <w:right w:val="single" w:sz="4" w:space="0" w:color="auto"/>
            </w:tcBorders>
            <w:shd w:val="clear" w:color="auto" w:fill="auto"/>
            <w:vAlign w:val="center"/>
          </w:tcPr>
          <w:p w:rsidR="00FC63D3" w:rsidRPr="007660FD" w:rsidRDefault="00FC63D3" w:rsidP="001743AB">
            <w:pPr>
              <w:jc w:val="center"/>
              <w:rPr>
                <w:b/>
                <w:lang w:val="ro-RO"/>
              </w:rPr>
            </w:pPr>
            <w:r w:rsidRPr="007660FD">
              <w:rPr>
                <w:b/>
                <w:lang w:val="ro-RO"/>
              </w:rPr>
              <w:t>3</w:t>
            </w:r>
          </w:p>
        </w:tc>
        <w:tc>
          <w:tcPr>
            <w:tcW w:w="1710" w:type="dxa"/>
            <w:tcBorders>
              <w:top w:val="single" w:sz="4" w:space="0" w:color="auto"/>
              <w:left w:val="nil"/>
              <w:bottom w:val="single" w:sz="4" w:space="0" w:color="auto"/>
              <w:right w:val="single" w:sz="4" w:space="0" w:color="auto"/>
            </w:tcBorders>
            <w:shd w:val="clear" w:color="auto" w:fill="auto"/>
            <w:vAlign w:val="center"/>
          </w:tcPr>
          <w:p w:rsidR="00FC63D3" w:rsidRPr="007660FD" w:rsidRDefault="00FC63D3" w:rsidP="001743AB">
            <w:pPr>
              <w:jc w:val="center"/>
              <w:rPr>
                <w:b/>
                <w:lang w:val="ro-RO"/>
              </w:rPr>
            </w:pPr>
            <w:r w:rsidRPr="007660FD">
              <w:rPr>
                <w:b/>
                <w:lang w:val="ro-RO"/>
              </w:rPr>
              <w:t>4</w:t>
            </w:r>
          </w:p>
        </w:tc>
      </w:tr>
      <w:tr w:rsidR="00FC63D3" w:rsidRPr="007660FD" w:rsidTr="001743AB">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FC63D3" w:rsidRPr="00E32470" w:rsidRDefault="00FC63D3" w:rsidP="001743AB">
            <w:pPr>
              <w:jc w:val="center"/>
              <w:rPr>
                <w:b/>
                <w:lang w:val="ro-RO"/>
              </w:rPr>
            </w:pPr>
            <w:r w:rsidRPr="00E32470">
              <w:rPr>
                <w:b/>
                <w:lang w:val="ro-RO"/>
              </w:rPr>
              <w:t>1</w:t>
            </w:r>
          </w:p>
        </w:tc>
        <w:tc>
          <w:tcPr>
            <w:tcW w:w="5760" w:type="dxa"/>
            <w:tcBorders>
              <w:top w:val="nil"/>
              <w:left w:val="nil"/>
              <w:bottom w:val="single" w:sz="4" w:space="0" w:color="auto"/>
              <w:right w:val="single" w:sz="4" w:space="0" w:color="auto"/>
            </w:tcBorders>
            <w:shd w:val="clear" w:color="auto" w:fill="auto"/>
            <w:vAlign w:val="center"/>
          </w:tcPr>
          <w:p w:rsidR="00FC63D3" w:rsidRPr="00E32470" w:rsidRDefault="00FC63D3" w:rsidP="001743AB">
            <w:pPr>
              <w:snapToGrid w:val="0"/>
              <w:rPr>
                <w:b/>
                <w:lang w:val="ro-MO"/>
              </w:rPr>
            </w:pPr>
            <w:r w:rsidRPr="00E32470">
              <w:rPr>
                <w:b/>
                <w:lang w:val="ro-RO"/>
              </w:rPr>
              <w:t xml:space="preserve">Aparatul primarului </w:t>
            </w:r>
          </w:p>
        </w:tc>
        <w:tc>
          <w:tcPr>
            <w:tcW w:w="1710" w:type="dxa"/>
            <w:tcBorders>
              <w:top w:val="nil"/>
              <w:left w:val="nil"/>
              <w:bottom w:val="single" w:sz="4" w:space="0" w:color="auto"/>
              <w:right w:val="single" w:sz="4" w:space="0" w:color="auto"/>
            </w:tcBorders>
            <w:shd w:val="clear" w:color="auto" w:fill="auto"/>
            <w:vAlign w:val="center"/>
          </w:tcPr>
          <w:p w:rsidR="00FC63D3" w:rsidRPr="00E32470" w:rsidRDefault="00FC63D3" w:rsidP="001743AB">
            <w:pPr>
              <w:jc w:val="center"/>
              <w:rPr>
                <w:b/>
                <w:lang w:val="ro-RO"/>
              </w:rPr>
            </w:pPr>
            <w:r w:rsidRPr="00E32470">
              <w:rPr>
                <w:b/>
                <w:lang w:val="ro-RO"/>
              </w:rPr>
              <w:t>10916</w:t>
            </w:r>
          </w:p>
        </w:tc>
        <w:tc>
          <w:tcPr>
            <w:tcW w:w="1710" w:type="dxa"/>
            <w:tcBorders>
              <w:top w:val="nil"/>
              <w:left w:val="nil"/>
              <w:bottom w:val="single" w:sz="4" w:space="0" w:color="auto"/>
              <w:right w:val="single" w:sz="4" w:space="0" w:color="auto"/>
            </w:tcBorders>
            <w:shd w:val="clear" w:color="auto" w:fill="auto"/>
            <w:vAlign w:val="center"/>
          </w:tcPr>
          <w:p w:rsidR="00FC63D3" w:rsidRPr="00E32470" w:rsidRDefault="00FC63D3" w:rsidP="001743AB">
            <w:pPr>
              <w:jc w:val="center"/>
              <w:rPr>
                <w:b/>
                <w:lang w:val="ro-RO"/>
              </w:rPr>
            </w:pPr>
            <w:r w:rsidRPr="00E32470">
              <w:rPr>
                <w:b/>
                <w:lang w:val="ro-RO"/>
              </w:rPr>
              <w:t>8.75</w:t>
            </w:r>
          </w:p>
        </w:tc>
      </w:tr>
      <w:tr w:rsidR="00FC63D3" w:rsidRPr="007660FD" w:rsidTr="001743AB">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FC63D3" w:rsidRPr="007660FD" w:rsidRDefault="00FC63D3" w:rsidP="001743AB">
            <w:pPr>
              <w:jc w:val="center"/>
              <w:rPr>
                <w:lang w:val="ro-RO"/>
              </w:rPr>
            </w:pPr>
            <w:r>
              <w:rPr>
                <w:lang w:val="ro-RO"/>
              </w:rPr>
              <w:t>1</w:t>
            </w:r>
          </w:p>
        </w:tc>
        <w:tc>
          <w:tcPr>
            <w:tcW w:w="5760" w:type="dxa"/>
            <w:tcBorders>
              <w:top w:val="nil"/>
              <w:left w:val="nil"/>
              <w:bottom w:val="single" w:sz="4" w:space="0" w:color="auto"/>
              <w:right w:val="single" w:sz="4" w:space="0" w:color="auto"/>
            </w:tcBorders>
            <w:shd w:val="clear" w:color="auto" w:fill="auto"/>
            <w:vAlign w:val="center"/>
          </w:tcPr>
          <w:p w:rsidR="00FC63D3" w:rsidRDefault="00FC63D3" w:rsidP="001743AB">
            <w:pPr>
              <w:snapToGrid w:val="0"/>
              <w:rPr>
                <w:lang w:val="ro-RO"/>
              </w:rPr>
            </w:pPr>
            <w:r>
              <w:rPr>
                <w:lang w:val="ro-RO"/>
              </w:rPr>
              <w:t>Primar</w:t>
            </w:r>
          </w:p>
        </w:tc>
        <w:tc>
          <w:tcPr>
            <w:tcW w:w="1710" w:type="dxa"/>
            <w:tcBorders>
              <w:top w:val="nil"/>
              <w:left w:val="nil"/>
              <w:bottom w:val="single" w:sz="4" w:space="0" w:color="auto"/>
              <w:right w:val="single" w:sz="4" w:space="0" w:color="auto"/>
            </w:tcBorders>
            <w:shd w:val="clear" w:color="auto" w:fill="auto"/>
            <w:vAlign w:val="center"/>
          </w:tcPr>
          <w:p w:rsidR="00FC63D3" w:rsidRPr="007660FD" w:rsidRDefault="00FC63D3" w:rsidP="001743AB">
            <w:pPr>
              <w:jc w:val="center"/>
              <w:rPr>
                <w:lang w:val="ro-RO"/>
              </w:rPr>
            </w:pPr>
          </w:p>
        </w:tc>
        <w:tc>
          <w:tcPr>
            <w:tcW w:w="1710" w:type="dxa"/>
            <w:tcBorders>
              <w:top w:val="nil"/>
              <w:left w:val="nil"/>
              <w:bottom w:val="single" w:sz="4" w:space="0" w:color="auto"/>
              <w:right w:val="single" w:sz="4" w:space="0" w:color="auto"/>
            </w:tcBorders>
            <w:shd w:val="clear" w:color="auto" w:fill="auto"/>
            <w:vAlign w:val="center"/>
          </w:tcPr>
          <w:p w:rsidR="00FC63D3" w:rsidRPr="007660FD" w:rsidRDefault="00FC63D3" w:rsidP="001743AB">
            <w:pPr>
              <w:jc w:val="center"/>
              <w:rPr>
                <w:lang w:val="ro-RO"/>
              </w:rPr>
            </w:pPr>
            <w:r>
              <w:rPr>
                <w:lang w:val="ro-RO"/>
              </w:rPr>
              <w:t>1,0</w:t>
            </w:r>
          </w:p>
        </w:tc>
      </w:tr>
      <w:tr w:rsidR="00FC63D3" w:rsidRPr="007660FD" w:rsidTr="001743AB">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FC63D3" w:rsidRPr="007660FD" w:rsidRDefault="00FC63D3" w:rsidP="001743AB">
            <w:pPr>
              <w:jc w:val="center"/>
              <w:rPr>
                <w:lang w:val="ro-RO"/>
              </w:rPr>
            </w:pPr>
            <w:r>
              <w:rPr>
                <w:lang w:val="ro-RO"/>
              </w:rPr>
              <w:t>2</w:t>
            </w:r>
          </w:p>
        </w:tc>
        <w:tc>
          <w:tcPr>
            <w:tcW w:w="5760" w:type="dxa"/>
            <w:tcBorders>
              <w:top w:val="nil"/>
              <w:left w:val="nil"/>
              <w:bottom w:val="single" w:sz="4" w:space="0" w:color="auto"/>
              <w:right w:val="single" w:sz="4" w:space="0" w:color="auto"/>
            </w:tcBorders>
            <w:shd w:val="clear" w:color="auto" w:fill="auto"/>
            <w:vAlign w:val="center"/>
          </w:tcPr>
          <w:p w:rsidR="00FC63D3" w:rsidRDefault="00FC63D3" w:rsidP="001743AB">
            <w:pPr>
              <w:snapToGrid w:val="0"/>
              <w:rPr>
                <w:lang w:val="ro-RO"/>
              </w:rPr>
            </w:pPr>
            <w:r>
              <w:rPr>
                <w:lang w:val="ro-RO"/>
              </w:rPr>
              <w:t>Secretarul Consiliului Local</w:t>
            </w:r>
          </w:p>
        </w:tc>
        <w:tc>
          <w:tcPr>
            <w:tcW w:w="1710" w:type="dxa"/>
            <w:tcBorders>
              <w:top w:val="nil"/>
              <w:left w:val="nil"/>
              <w:bottom w:val="single" w:sz="4" w:space="0" w:color="auto"/>
              <w:right w:val="single" w:sz="4" w:space="0" w:color="auto"/>
            </w:tcBorders>
            <w:shd w:val="clear" w:color="auto" w:fill="auto"/>
            <w:vAlign w:val="center"/>
          </w:tcPr>
          <w:p w:rsidR="00FC63D3" w:rsidRPr="007660FD" w:rsidRDefault="00FC63D3" w:rsidP="001743AB">
            <w:pPr>
              <w:jc w:val="center"/>
              <w:rPr>
                <w:lang w:val="ro-RO"/>
              </w:rPr>
            </w:pPr>
          </w:p>
        </w:tc>
        <w:tc>
          <w:tcPr>
            <w:tcW w:w="1710" w:type="dxa"/>
            <w:tcBorders>
              <w:top w:val="nil"/>
              <w:left w:val="nil"/>
              <w:bottom w:val="single" w:sz="4" w:space="0" w:color="auto"/>
              <w:right w:val="single" w:sz="4" w:space="0" w:color="auto"/>
            </w:tcBorders>
            <w:shd w:val="clear" w:color="auto" w:fill="auto"/>
            <w:vAlign w:val="center"/>
          </w:tcPr>
          <w:p w:rsidR="00FC63D3" w:rsidRPr="007660FD" w:rsidRDefault="00FC63D3" w:rsidP="001743AB">
            <w:pPr>
              <w:jc w:val="center"/>
              <w:rPr>
                <w:lang w:val="ro-RO"/>
              </w:rPr>
            </w:pPr>
            <w:r>
              <w:rPr>
                <w:lang w:val="ro-RO"/>
              </w:rPr>
              <w:t>1,0</w:t>
            </w:r>
          </w:p>
        </w:tc>
      </w:tr>
      <w:tr w:rsidR="00FC63D3" w:rsidRPr="007660FD" w:rsidTr="001743AB">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FC63D3" w:rsidRPr="007660FD" w:rsidRDefault="00FC63D3" w:rsidP="001743AB">
            <w:pPr>
              <w:jc w:val="center"/>
              <w:rPr>
                <w:lang w:val="ro-RO"/>
              </w:rPr>
            </w:pPr>
            <w:r>
              <w:rPr>
                <w:lang w:val="ro-RO"/>
              </w:rPr>
              <w:t>3</w:t>
            </w:r>
          </w:p>
        </w:tc>
        <w:tc>
          <w:tcPr>
            <w:tcW w:w="5760" w:type="dxa"/>
            <w:tcBorders>
              <w:top w:val="nil"/>
              <w:left w:val="nil"/>
              <w:bottom w:val="single" w:sz="4" w:space="0" w:color="auto"/>
              <w:right w:val="single" w:sz="4" w:space="0" w:color="auto"/>
            </w:tcBorders>
            <w:shd w:val="clear" w:color="auto" w:fill="auto"/>
            <w:vAlign w:val="center"/>
          </w:tcPr>
          <w:p w:rsidR="00FC63D3" w:rsidRDefault="00FC63D3" w:rsidP="001743AB">
            <w:pPr>
              <w:snapToGrid w:val="0"/>
              <w:rPr>
                <w:lang w:val="ro-RO"/>
              </w:rPr>
            </w:pPr>
            <w:r>
              <w:rPr>
                <w:lang w:val="ro-RO"/>
              </w:rPr>
              <w:t>Contabil șef</w:t>
            </w:r>
          </w:p>
        </w:tc>
        <w:tc>
          <w:tcPr>
            <w:tcW w:w="1710" w:type="dxa"/>
            <w:tcBorders>
              <w:top w:val="nil"/>
              <w:left w:val="nil"/>
              <w:bottom w:val="single" w:sz="4" w:space="0" w:color="auto"/>
              <w:right w:val="single" w:sz="4" w:space="0" w:color="auto"/>
            </w:tcBorders>
            <w:shd w:val="clear" w:color="auto" w:fill="auto"/>
            <w:vAlign w:val="center"/>
          </w:tcPr>
          <w:p w:rsidR="00FC63D3" w:rsidRPr="007660FD" w:rsidRDefault="00FC63D3" w:rsidP="001743AB">
            <w:pPr>
              <w:jc w:val="center"/>
              <w:rPr>
                <w:lang w:val="ro-RO"/>
              </w:rPr>
            </w:pPr>
          </w:p>
        </w:tc>
        <w:tc>
          <w:tcPr>
            <w:tcW w:w="1710" w:type="dxa"/>
            <w:tcBorders>
              <w:top w:val="nil"/>
              <w:left w:val="nil"/>
              <w:bottom w:val="single" w:sz="4" w:space="0" w:color="auto"/>
              <w:right w:val="single" w:sz="4" w:space="0" w:color="auto"/>
            </w:tcBorders>
            <w:shd w:val="clear" w:color="auto" w:fill="auto"/>
            <w:vAlign w:val="center"/>
          </w:tcPr>
          <w:p w:rsidR="00FC63D3" w:rsidRPr="007660FD" w:rsidRDefault="00FC63D3" w:rsidP="001743AB">
            <w:pPr>
              <w:jc w:val="center"/>
              <w:rPr>
                <w:lang w:val="ro-RO"/>
              </w:rPr>
            </w:pPr>
            <w:r>
              <w:rPr>
                <w:lang w:val="ro-RO"/>
              </w:rPr>
              <w:t>1,0</w:t>
            </w:r>
          </w:p>
        </w:tc>
      </w:tr>
      <w:tr w:rsidR="00FC63D3" w:rsidRPr="007660FD" w:rsidTr="001743AB">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FC63D3" w:rsidRPr="007660FD" w:rsidRDefault="00FC63D3" w:rsidP="001743AB">
            <w:pPr>
              <w:jc w:val="center"/>
              <w:rPr>
                <w:lang w:val="ro-RO"/>
              </w:rPr>
            </w:pPr>
            <w:r>
              <w:rPr>
                <w:lang w:val="ro-RO"/>
              </w:rPr>
              <w:t>4</w:t>
            </w:r>
          </w:p>
        </w:tc>
        <w:tc>
          <w:tcPr>
            <w:tcW w:w="5760" w:type="dxa"/>
            <w:tcBorders>
              <w:top w:val="nil"/>
              <w:left w:val="nil"/>
              <w:bottom w:val="single" w:sz="4" w:space="0" w:color="auto"/>
              <w:right w:val="single" w:sz="4" w:space="0" w:color="auto"/>
            </w:tcBorders>
            <w:shd w:val="clear" w:color="auto" w:fill="auto"/>
            <w:vAlign w:val="center"/>
          </w:tcPr>
          <w:p w:rsidR="00FC63D3" w:rsidRDefault="00FC63D3" w:rsidP="001743AB">
            <w:pPr>
              <w:snapToGrid w:val="0"/>
              <w:rPr>
                <w:lang w:val="ro-RO"/>
              </w:rPr>
            </w:pPr>
            <w:r>
              <w:rPr>
                <w:lang w:val="ro-RO"/>
              </w:rPr>
              <w:t>Specialist</w:t>
            </w:r>
          </w:p>
        </w:tc>
        <w:tc>
          <w:tcPr>
            <w:tcW w:w="1710" w:type="dxa"/>
            <w:tcBorders>
              <w:top w:val="nil"/>
              <w:left w:val="nil"/>
              <w:bottom w:val="single" w:sz="4" w:space="0" w:color="auto"/>
              <w:right w:val="single" w:sz="4" w:space="0" w:color="auto"/>
            </w:tcBorders>
            <w:shd w:val="clear" w:color="auto" w:fill="auto"/>
            <w:vAlign w:val="center"/>
          </w:tcPr>
          <w:p w:rsidR="00FC63D3" w:rsidRPr="007660FD" w:rsidRDefault="00FC63D3" w:rsidP="001743AB">
            <w:pPr>
              <w:jc w:val="center"/>
              <w:rPr>
                <w:lang w:val="ro-RO"/>
              </w:rPr>
            </w:pPr>
          </w:p>
        </w:tc>
        <w:tc>
          <w:tcPr>
            <w:tcW w:w="1710" w:type="dxa"/>
            <w:tcBorders>
              <w:top w:val="nil"/>
              <w:left w:val="nil"/>
              <w:bottom w:val="single" w:sz="4" w:space="0" w:color="auto"/>
              <w:right w:val="single" w:sz="4" w:space="0" w:color="auto"/>
            </w:tcBorders>
            <w:shd w:val="clear" w:color="auto" w:fill="auto"/>
            <w:vAlign w:val="center"/>
          </w:tcPr>
          <w:p w:rsidR="00FC63D3" w:rsidRPr="007660FD" w:rsidRDefault="00FC63D3" w:rsidP="001743AB">
            <w:pPr>
              <w:jc w:val="center"/>
              <w:rPr>
                <w:lang w:val="ro-RO"/>
              </w:rPr>
            </w:pPr>
            <w:r>
              <w:rPr>
                <w:lang w:val="ro-RO"/>
              </w:rPr>
              <w:t>2,0</w:t>
            </w:r>
          </w:p>
        </w:tc>
      </w:tr>
      <w:tr w:rsidR="00FC63D3" w:rsidRPr="007660FD" w:rsidTr="001743AB">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FC63D3" w:rsidRPr="007660FD" w:rsidRDefault="00FC63D3" w:rsidP="001743AB">
            <w:pPr>
              <w:jc w:val="center"/>
              <w:rPr>
                <w:lang w:val="ro-RO"/>
              </w:rPr>
            </w:pPr>
            <w:r>
              <w:rPr>
                <w:lang w:val="ro-RO"/>
              </w:rPr>
              <w:t>5</w:t>
            </w:r>
          </w:p>
        </w:tc>
        <w:tc>
          <w:tcPr>
            <w:tcW w:w="5760" w:type="dxa"/>
            <w:tcBorders>
              <w:top w:val="nil"/>
              <w:left w:val="nil"/>
              <w:bottom w:val="single" w:sz="4" w:space="0" w:color="auto"/>
              <w:right w:val="single" w:sz="4" w:space="0" w:color="auto"/>
            </w:tcBorders>
            <w:shd w:val="clear" w:color="auto" w:fill="auto"/>
            <w:vAlign w:val="center"/>
          </w:tcPr>
          <w:p w:rsidR="00FC63D3" w:rsidRDefault="00FC63D3" w:rsidP="001743AB">
            <w:pPr>
              <w:snapToGrid w:val="0"/>
              <w:rPr>
                <w:lang w:val="ro-RO"/>
              </w:rPr>
            </w:pPr>
            <w:r>
              <w:rPr>
                <w:lang w:val="ro-RO"/>
              </w:rPr>
              <w:t>Contabil</w:t>
            </w:r>
          </w:p>
        </w:tc>
        <w:tc>
          <w:tcPr>
            <w:tcW w:w="1710" w:type="dxa"/>
            <w:tcBorders>
              <w:top w:val="nil"/>
              <w:left w:val="nil"/>
              <w:bottom w:val="single" w:sz="4" w:space="0" w:color="auto"/>
              <w:right w:val="single" w:sz="4" w:space="0" w:color="auto"/>
            </w:tcBorders>
            <w:shd w:val="clear" w:color="auto" w:fill="auto"/>
            <w:vAlign w:val="center"/>
          </w:tcPr>
          <w:p w:rsidR="00FC63D3" w:rsidRPr="007660FD" w:rsidRDefault="00FC63D3" w:rsidP="001743AB">
            <w:pPr>
              <w:jc w:val="center"/>
              <w:rPr>
                <w:lang w:val="ro-RO"/>
              </w:rPr>
            </w:pPr>
          </w:p>
        </w:tc>
        <w:tc>
          <w:tcPr>
            <w:tcW w:w="1710" w:type="dxa"/>
            <w:tcBorders>
              <w:top w:val="nil"/>
              <w:left w:val="nil"/>
              <w:bottom w:val="single" w:sz="4" w:space="0" w:color="auto"/>
              <w:right w:val="single" w:sz="4" w:space="0" w:color="auto"/>
            </w:tcBorders>
            <w:shd w:val="clear" w:color="auto" w:fill="auto"/>
            <w:vAlign w:val="center"/>
          </w:tcPr>
          <w:p w:rsidR="00FC63D3" w:rsidRPr="007660FD" w:rsidRDefault="00FC63D3" w:rsidP="001743AB">
            <w:pPr>
              <w:jc w:val="center"/>
              <w:rPr>
                <w:lang w:val="ro-RO"/>
              </w:rPr>
            </w:pPr>
            <w:r>
              <w:rPr>
                <w:lang w:val="ro-RO"/>
              </w:rPr>
              <w:t>0,5</w:t>
            </w:r>
          </w:p>
        </w:tc>
      </w:tr>
      <w:tr w:rsidR="00FC63D3" w:rsidRPr="007660FD" w:rsidTr="001743AB">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FC63D3" w:rsidRPr="007660FD" w:rsidRDefault="00FC63D3" w:rsidP="001743AB">
            <w:pPr>
              <w:jc w:val="center"/>
              <w:rPr>
                <w:lang w:val="ro-RO"/>
              </w:rPr>
            </w:pPr>
            <w:r>
              <w:rPr>
                <w:lang w:val="ro-RO"/>
              </w:rPr>
              <w:t>6</w:t>
            </w:r>
          </w:p>
        </w:tc>
        <w:tc>
          <w:tcPr>
            <w:tcW w:w="5760" w:type="dxa"/>
            <w:tcBorders>
              <w:top w:val="nil"/>
              <w:left w:val="nil"/>
              <w:bottom w:val="single" w:sz="4" w:space="0" w:color="auto"/>
              <w:right w:val="single" w:sz="4" w:space="0" w:color="auto"/>
            </w:tcBorders>
            <w:shd w:val="clear" w:color="auto" w:fill="auto"/>
            <w:vAlign w:val="center"/>
          </w:tcPr>
          <w:p w:rsidR="00FC63D3" w:rsidRDefault="00FC63D3" w:rsidP="001743AB">
            <w:pPr>
              <w:snapToGrid w:val="0"/>
              <w:rPr>
                <w:lang w:val="ro-RO"/>
              </w:rPr>
            </w:pPr>
            <w:r>
              <w:rPr>
                <w:lang w:val="ro-RO"/>
              </w:rPr>
              <w:t>Paznic</w:t>
            </w:r>
          </w:p>
        </w:tc>
        <w:tc>
          <w:tcPr>
            <w:tcW w:w="1710" w:type="dxa"/>
            <w:tcBorders>
              <w:top w:val="nil"/>
              <w:left w:val="nil"/>
              <w:bottom w:val="single" w:sz="4" w:space="0" w:color="auto"/>
              <w:right w:val="single" w:sz="4" w:space="0" w:color="auto"/>
            </w:tcBorders>
            <w:shd w:val="clear" w:color="auto" w:fill="auto"/>
            <w:vAlign w:val="center"/>
          </w:tcPr>
          <w:p w:rsidR="00FC63D3" w:rsidRPr="007660FD" w:rsidRDefault="00FC63D3" w:rsidP="001743AB">
            <w:pPr>
              <w:jc w:val="center"/>
              <w:rPr>
                <w:lang w:val="ro-RO"/>
              </w:rPr>
            </w:pPr>
          </w:p>
        </w:tc>
        <w:tc>
          <w:tcPr>
            <w:tcW w:w="1710" w:type="dxa"/>
            <w:tcBorders>
              <w:top w:val="nil"/>
              <w:left w:val="nil"/>
              <w:bottom w:val="single" w:sz="4" w:space="0" w:color="auto"/>
              <w:right w:val="single" w:sz="4" w:space="0" w:color="auto"/>
            </w:tcBorders>
            <w:shd w:val="clear" w:color="auto" w:fill="auto"/>
            <w:vAlign w:val="center"/>
          </w:tcPr>
          <w:p w:rsidR="00FC63D3" w:rsidRPr="007660FD" w:rsidRDefault="00FC63D3" w:rsidP="001743AB">
            <w:pPr>
              <w:jc w:val="center"/>
              <w:rPr>
                <w:lang w:val="ro-RO"/>
              </w:rPr>
            </w:pPr>
            <w:r>
              <w:rPr>
                <w:lang w:val="ro-RO"/>
              </w:rPr>
              <w:t>3,0</w:t>
            </w:r>
          </w:p>
        </w:tc>
      </w:tr>
      <w:tr w:rsidR="00FC63D3" w:rsidRPr="007660FD" w:rsidTr="001743AB">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FC63D3" w:rsidRPr="007660FD" w:rsidRDefault="00FC63D3" w:rsidP="001743AB">
            <w:pPr>
              <w:jc w:val="center"/>
              <w:rPr>
                <w:lang w:val="ro-RO"/>
              </w:rPr>
            </w:pPr>
            <w:r>
              <w:rPr>
                <w:lang w:val="ro-RO"/>
              </w:rPr>
              <w:t>7</w:t>
            </w:r>
          </w:p>
        </w:tc>
        <w:tc>
          <w:tcPr>
            <w:tcW w:w="5760" w:type="dxa"/>
            <w:tcBorders>
              <w:top w:val="nil"/>
              <w:left w:val="nil"/>
              <w:bottom w:val="single" w:sz="4" w:space="0" w:color="auto"/>
              <w:right w:val="single" w:sz="4" w:space="0" w:color="auto"/>
            </w:tcBorders>
            <w:shd w:val="clear" w:color="auto" w:fill="auto"/>
            <w:vAlign w:val="center"/>
          </w:tcPr>
          <w:p w:rsidR="00FC63D3" w:rsidRDefault="00FC63D3" w:rsidP="001743AB">
            <w:pPr>
              <w:snapToGrid w:val="0"/>
              <w:rPr>
                <w:lang w:val="ro-RO"/>
              </w:rPr>
            </w:pPr>
            <w:r>
              <w:rPr>
                <w:lang w:val="ro-RO"/>
              </w:rPr>
              <w:t>Îngrijitor de încăperi</w:t>
            </w:r>
          </w:p>
        </w:tc>
        <w:tc>
          <w:tcPr>
            <w:tcW w:w="1710" w:type="dxa"/>
            <w:tcBorders>
              <w:top w:val="nil"/>
              <w:left w:val="nil"/>
              <w:bottom w:val="single" w:sz="4" w:space="0" w:color="auto"/>
              <w:right w:val="single" w:sz="4" w:space="0" w:color="auto"/>
            </w:tcBorders>
            <w:shd w:val="clear" w:color="auto" w:fill="auto"/>
            <w:vAlign w:val="center"/>
          </w:tcPr>
          <w:p w:rsidR="00FC63D3" w:rsidRPr="007660FD" w:rsidRDefault="00FC63D3" w:rsidP="001743AB">
            <w:pPr>
              <w:jc w:val="center"/>
              <w:rPr>
                <w:lang w:val="ro-RO"/>
              </w:rPr>
            </w:pPr>
          </w:p>
        </w:tc>
        <w:tc>
          <w:tcPr>
            <w:tcW w:w="1710" w:type="dxa"/>
            <w:tcBorders>
              <w:top w:val="nil"/>
              <w:left w:val="nil"/>
              <w:bottom w:val="single" w:sz="4" w:space="0" w:color="auto"/>
              <w:right w:val="single" w:sz="4" w:space="0" w:color="auto"/>
            </w:tcBorders>
            <w:shd w:val="clear" w:color="auto" w:fill="auto"/>
            <w:vAlign w:val="center"/>
          </w:tcPr>
          <w:p w:rsidR="00FC63D3" w:rsidRPr="007660FD" w:rsidRDefault="00FC63D3" w:rsidP="001743AB">
            <w:pPr>
              <w:jc w:val="center"/>
              <w:rPr>
                <w:lang w:val="ro-RO"/>
              </w:rPr>
            </w:pPr>
            <w:r>
              <w:rPr>
                <w:lang w:val="ro-RO"/>
              </w:rPr>
              <w:t>0,25</w:t>
            </w:r>
          </w:p>
        </w:tc>
      </w:tr>
      <w:tr w:rsidR="00FC63D3" w:rsidRPr="007660FD" w:rsidTr="001743AB">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FC63D3" w:rsidRPr="00E32470" w:rsidRDefault="00FC63D3" w:rsidP="001743AB">
            <w:pPr>
              <w:jc w:val="center"/>
              <w:rPr>
                <w:b/>
                <w:lang w:val="ro-RO"/>
              </w:rPr>
            </w:pPr>
            <w:r w:rsidRPr="00E32470">
              <w:rPr>
                <w:b/>
                <w:lang w:val="ro-RO"/>
              </w:rPr>
              <w:t>2</w:t>
            </w:r>
          </w:p>
        </w:tc>
        <w:tc>
          <w:tcPr>
            <w:tcW w:w="5760" w:type="dxa"/>
            <w:tcBorders>
              <w:top w:val="nil"/>
              <w:left w:val="nil"/>
              <w:bottom w:val="single" w:sz="4" w:space="0" w:color="auto"/>
              <w:right w:val="single" w:sz="4" w:space="0" w:color="auto"/>
            </w:tcBorders>
            <w:shd w:val="clear" w:color="auto" w:fill="auto"/>
            <w:vAlign w:val="center"/>
          </w:tcPr>
          <w:p w:rsidR="00FC63D3" w:rsidRPr="00E32470" w:rsidRDefault="00FC63D3" w:rsidP="001743AB">
            <w:pPr>
              <w:snapToGrid w:val="0"/>
              <w:rPr>
                <w:b/>
                <w:lang w:val="ro-MO"/>
              </w:rPr>
            </w:pPr>
            <w:r w:rsidRPr="00E32470">
              <w:rPr>
                <w:b/>
                <w:lang w:val="ro-MO"/>
              </w:rPr>
              <w:t xml:space="preserve">Grădiniţa </w:t>
            </w:r>
          </w:p>
        </w:tc>
        <w:tc>
          <w:tcPr>
            <w:tcW w:w="1710" w:type="dxa"/>
            <w:tcBorders>
              <w:top w:val="nil"/>
              <w:left w:val="nil"/>
              <w:bottom w:val="single" w:sz="4" w:space="0" w:color="auto"/>
              <w:right w:val="single" w:sz="4" w:space="0" w:color="auto"/>
            </w:tcBorders>
            <w:shd w:val="clear" w:color="auto" w:fill="auto"/>
            <w:vAlign w:val="center"/>
          </w:tcPr>
          <w:p w:rsidR="00FC63D3" w:rsidRPr="00E32470" w:rsidRDefault="00FC63D3" w:rsidP="001743AB">
            <w:pPr>
              <w:jc w:val="center"/>
              <w:rPr>
                <w:b/>
                <w:lang w:val="ro-RO"/>
              </w:rPr>
            </w:pPr>
            <w:r w:rsidRPr="00E32470">
              <w:rPr>
                <w:b/>
                <w:lang w:val="ro-RO"/>
              </w:rPr>
              <w:t>08276</w:t>
            </w:r>
          </w:p>
        </w:tc>
        <w:tc>
          <w:tcPr>
            <w:tcW w:w="1710" w:type="dxa"/>
            <w:tcBorders>
              <w:top w:val="nil"/>
              <w:left w:val="nil"/>
              <w:bottom w:val="single" w:sz="4" w:space="0" w:color="auto"/>
              <w:right w:val="single" w:sz="4" w:space="0" w:color="auto"/>
            </w:tcBorders>
            <w:shd w:val="clear" w:color="auto" w:fill="auto"/>
            <w:vAlign w:val="center"/>
          </w:tcPr>
          <w:p w:rsidR="00FC63D3" w:rsidRPr="00E32470" w:rsidRDefault="00FC63D3" w:rsidP="001743AB">
            <w:pPr>
              <w:jc w:val="center"/>
              <w:rPr>
                <w:b/>
                <w:lang w:val="ro-RO"/>
              </w:rPr>
            </w:pPr>
            <w:r w:rsidRPr="00E32470">
              <w:rPr>
                <w:b/>
                <w:lang w:val="ro-RO"/>
              </w:rPr>
              <w:t>1</w:t>
            </w:r>
            <w:r>
              <w:rPr>
                <w:b/>
                <w:lang w:val="ro-RO"/>
              </w:rPr>
              <w:t>1.75</w:t>
            </w:r>
          </w:p>
        </w:tc>
      </w:tr>
      <w:tr w:rsidR="00FC63D3" w:rsidRPr="007660FD" w:rsidTr="001743AB">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FC63D3" w:rsidRPr="00E32470" w:rsidRDefault="00FC63D3" w:rsidP="001743AB">
            <w:pPr>
              <w:jc w:val="center"/>
              <w:rPr>
                <w:lang w:val="ro-RO"/>
              </w:rPr>
            </w:pPr>
            <w:r w:rsidRPr="00E32470">
              <w:rPr>
                <w:lang w:val="ro-RO"/>
              </w:rPr>
              <w:t>1</w:t>
            </w:r>
          </w:p>
        </w:tc>
        <w:tc>
          <w:tcPr>
            <w:tcW w:w="5760" w:type="dxa"/>
            <w:tcBorders>
              <w:top w:val="nil"/>
              <w:left w:val="nil"/>
              <w:bottom w:val="single" w:sz="4" w:space="0" w:color="auto"/>
              <w:right w:val="single" w:sz="4" w:space="0" w:color="auto"/>
            </w:tcBorders>
            <w:shd w:val="clear" w:color="auto" w:fill="auto"/>
            <w:vAlign w:val="center"/>
          </w:tcPr>
          <w:p w:rsidR="00FC63D3" w:rsidRPr="00E32470" w:rsidRDefault="00FC63D3" w:rsidP="001743AB">
            <w:pPr>
              <w:snapToGrid w:val="0"/>
              <w:rPr>
                <w:lang w:val="ro-MO"/>
              </w:rPr>
            </w:pPr>
            <w:r>
              <w:rPr>
                <w:lang w:val="ro-MO"/>
              </w:rPr>
              <w:t>Șefa gradiniței</w:t>
            </w:r>
          </w:p>
        </w:tc>
        <w:tc>
          <w:tcPr>
            <w:tcW w:w="1710" w:type="dxa"/>
            <w:tcBorders>
              <w:top w:val="nil"/>
              <w:left w:val="nil"/>
              <w:bottom w:val="single" w:sz="4" w:space="0" w:color="auto"/>
              <w:right w:val="single" w:sz="4" w:space="0" w:color="auto"/>
            </w:tcBorders>
            <w:shd w:val="clear" w:color="auto" w:fill="auto"/>
            <w:vAlign w:val="center"/>
          </w:tcPr>
          <w:p w:rsidR="00FC63D3" w:rsidRPr="00E32470" w:rsidRDefault="00FC63D3" w:rsidP="001743AB">
            <w:pPr>
              <w:jc w:val="center"/>
              <w:rPr>
                <w:lang w:val="ro-RO"/>
              </w:rPr>
            </w:pPr>
          </w:p>
        </w:tc>
        <w:tc>
          <w:tcPr>
            <w:tcW w:w="1710" w:type="dxa"/>
            <w:tcBorders>
              <w:top w:val="nil"/>
              <w:left w:val="nil"/>
              <w:bottom w:val="single" w:sz="4" w:space="0" w:color="auto"/>
              <w:right w:val="single" w:sz="4" w:space="0" w:color="auto"/>
            </w:tcBorders>
            <w:shd w:val="clear" w:color="auto" w:fill="auto"/>
            <w:vAlign w:val="center"/>
          </w:tcPr>
          <w:p w:rsidR="00FC63D3" w:rsidRPr="00E32470" w:rsidRDefault="00FC63D3" w:rsidP="001743AB">
            <w:pPr>
              <w:jc w:val="center"/>
              <w:rPr>
                <w:lang w:val="ro-RO"/>
              </w:rPr>
            </w:pPr>
            <w:r>
              <w:rPr>
                <w:lang w:val="ro-RO"/>
              </w:rPr>
              <w:t>1,0</w:t>
            </w:r>
          </w:p>
        </w:tc>
      </w:tr>
      <w:tr w:rsidR="00FC63D3" w:rsidRPr="007660FD" w:rsidTr="001743AB">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FC63D3" w:rsidRPr="00AF1C8E" w:rsidRDefault="00FC63D3" w:rsidP="001743AB">
            <w:pPr>
              <w:jc w:val="center"/>
              <w:rPr>
                <w:lang w:val="ro-RO"/>
              </w:rPr>
            </w:pPr>
            <w:r w:rsidRPr="00AF1C8E">
              <w:rPr>
                <w:lang w:val="ro-RO"/>
              </w:rPr>
              <w:t>2</w:t>
            </w:r>
          </w:p>
        </w:tc>
        <w:tc>
          <w:tcPr>
            <w:tcW w:w="5760" w:type="dxa"/>
            <w:tcBorders>
              <w:top w:val="nil"/>
              <w:left w:val="nil"/>
              <w:bottom w:val="single" w:sz="4" w:space="0" w:color="auto"/>
              <w:right w:val="single" w:sz="4" w:space="0" w:color="auto"/>
            </w:tcBorders>
            <w:shd w:val="clear" w:color="auto" w:fill="auto"/>
            <w:vAlign w:val="center"/>
          </w:tcPr>
          <w:p w:rsidR="00FC63D3" w:rsidRPr="00AF1C8E" w:rsidRDefault="00FC63D3" w:rsidP="001743AB">
            <w:pPr>
              <w:snapToGrid w:val="0"/>
              <w:rPr>
                <w:lang w:val="ro-MO"/>
              </w:rPr>
            </w:pPr>
            <w:r w:rsidRPr="00AF1C8E">
              <w:rPr>
                <w:lang w:val="ro-MO"/>
              </w:rPr>
              <w:t>Educator</w:t>
            </w:r>
          </w:p>
        </w:tc>
        <w:tc>
          <w:tcPr>
            <w:tcW w:w="1710" w:type="dxa"/>
            <w:tcBorders>
              <w:top w:val="nil"/>
              <w:left w:val="nil"/>
              <w:bottom w:val="single" w:sz="4" w:space="0" w:color="auto"/>
              <w:right w:val="single" w:sz="4" w:space="0" w:color="auto"/>
            </w:tcBorders>
            <w:shd w:val="clear" w:color="auto" w:fill="auto"/>
            <w:vAlign w:val="center"/>
          </w:tcPr>
          <w:p w:rsidR="00FC63D3" w:rsidRPr="00AF1C8E" w:rsidRDefault="00FC63D3" w:rsidP="001743AB">
            <w:pPr>
              <w:jc w:val="center"/>
              <w:rPr>
                <w:lang w:val="ro-RO"/>
              </w:rPr>
            </w:pPr>
          </w:p>
        </w:tc>
        <w:tc>
          <w:tcPr>
            <w:tcW w:w="1710" w:type="dxa"/>
            <w:tcBorders>
              <w:top w:val="nil"/>
              <w:left w:val="nil"/>
              <w:bottom w:val="single" w:sz="4" w:space="0" w:color="auto"/>
              <w:right w:val="single" w:sz="4" w:space="0" w:color="auto"/>
            </w:tcBorders>
            <w:shd w:val="clear" w:color="auto" w:fill="auto"/>
            <w:vAlign w:val="center"/>
          </w:tcPr>
          <w:p w:rsidR="00FC63D3" w:rsidRPr="00AF1C8E" w:rsidRDefault="00FC63D3" w:rsidP="001743AB">
            <w:pPr>
              <w:jc w:val="center"/>
              <w:rPr>
                <w:lang w:val="ro-RO"/>
              </w:rPr>
            </w:pPr>
            <w:r>
              <w:rPr>
                <w:lang w:val="ro-RO"/>
              </w:rPr>
              <w:t>2,70</w:t>
            </w:r>
          </w:p>
        </w:tc>
      </w:tr>
      <w:tr w:rsidR="00FC63D3" w:rsidRPr="007660FD" w:rsidTr="001743AB">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FC63D3" w:rsidRPr="00AF1C8E" w:rsidRDefault="00FC63D3" w:rsidP="001743AB">
            <w:pPr>
              <w:jc w:val="center"/>
              <w:rPr>
                <w:lang w:val="ro-RO"/>
              </w:rPr>
            </w:pPr>
            <w:r>
              <w:rPr>
                <w:lang w:val="ro-RO"/>
              </w:rPr>
              <w:t>3</w:t>
            </w:r>
          </w:p>
        </w:tc>
        <w:tc>
          <w:tcPr>
            <w:tcW w:w="5760" w:type="dxa"/>
            <w:tcBorders>
              <w:top w:val="nil"/>
              <w:left w:val="nil"/>
              <w:bottom w:val="single" w:sz="4" w:space="0" w:color="auto"/>
              <w:right w:val="single" w:sz="4" w:space="0" w:color="auto"/>
            </w:tcBorders>
            <w:shd w:val="clear" w:color="auto" w:fill="auto"/>
            <w:vAlign w:val="center"/>
          </w:tcPr>
          <w:p w:rsidR="00FC63D3" w:rsidRPr="00AF1C8E" w:rsidRDefault="00FC63D3" w:rsidP="001743AB">
            <w:pPr>
              <w:snapToGrid w:val="0"/>
              <w:rPr>
                <w:lang w:val="ro-MO"/>
              </w:rPr>
            </w:pPr>
            <w:r>
              <w:rPr>
                <w:lang w:val="ro-MO"/>
              </w:rPr>
              <w:t>Conducător muzical</w:t>
            </w:r>
          </w:p>
        </w:tc>
        <w:tc>
          <w:tcPr>
            <w:tcW w:w="1710" w:type="dxa"/>
            <w:tcBorders>
              <w:top w:val="nil"/>
              <w:left w:val="nil"/>
              <w:bottom w:val="single" w:sz="4" w:space="0" w:color="auto"/>
              <w:right w:val="single" w:sz="4" w:space="0" w:color="auto"/>
            </w:tcBorders>
            <w:shd w:val="clear" w:color="auto" w:fill="auto"/>
            <w:vAlign w:val="center"/>
          </w:tcPr>
          <w:p w:rsidR="00FC63D3" w:rsidRPr="00AF1C8E" w:rsidRDefault="00FC63D3" w:rsidP="001743AB">
            <w:pPr>
              <w:jc w:val="center"/>
              <w:rPr>
                <w:lang w:val="ro-RO"/>
              </w:rPr>
            </w:pPr>
          </w:p>
        </w:tc>
        <w:tc>
          <w:tcPr>
            <w:tcW w:w="1710" w:type="dxa"/>
            <w:tcBorders>
              <w:top w:val="nil"/>
              <w:left w:val="nil"/>
              <w:bottom w:val="single" w:sz="4" w:space="0" w:color="auto"/>
              <w:right w:val="single" w:sz="4" w:space="0" w:color="auto"/>
            </w:tcBorders>
            <w:shd w:val="clear" w:color="auto" w:fill="auto"/>
            <w:vAlign w:val="center"/>
          </w:tcPr>
          <w:p w:rsidR="00FC63D3" w:rsidRPr="00AF1C8E" w:rsidRDefault="00FC63D3" w:rsidP="001743AB">
            <w:pPr>
              <w:jc w:val="center"/>
              <w:rPr>
                <w:lang w:val="ro-RO"/>
              </w:rPr>
            </w:pPr>
            <w:r>
              <w:rPr>
                <w:lang w:val="ro-RO"/>
              </w:rPr>
              <w:t>0,25</w:t>
            </w:r>
          </w:p>
        </w:tc>
      </w:tr>
      <w:tr w:rsidR="00FC63D3" w:rsidRPr="007660FD" w:rsidTr="001743AB">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FC63D3" w:rsidRPr="00AF1C8E" w:rsidRDefault="00FC63D3" w:rsidP="001743AB">
            <w:pPr>
              <w:jc w:val="center"/>
              <w:rPr>
                <w:lang w:val="ro-RO"/>
              </w:rPr>
            </w:pPr>
            <w:r>
              <w:rPr>
                <w:lang w:val="ro-RO"/>
              </w:rPr>
              <w:t>4</w:t>
            </w:r>
          </w:p>
        </w:tc>
        <w:tc>
          <w:tcPr>
            <w:tcW w:w="5760" w:type="dxa"/>
            <w:tcBorders>
              <w:top w:val="nil"/>
              <w:left w:val="nil"/>
              <w:bottom w:val="single" w:sz="4" w:space="0" w:color="auto"/>
              <w:right w:val="single" w:sz="4" w:space="0" w:color="auto"/>
            </w:tcBorders>
            <w:shd w:val="clear" w:color="auto" w:fill="auto"/>
            <w:vAlign w:val="center"/>
          </w:tcPr>
          <w:p w:rsidR="00FC63D3" w:rsidRPr="00AF1C8E" w:rsidRDefault="00FC63D3" w:rsidP="001743AB">
            <w:pPr>
              <w:snapToGrid w:val="0"/>
              <w:rPr>
                <w:lang w:val="ro-MO"/>
              </w:rPr>
            </w:pPr>
            <w:r>
              <w:rPr>
                <w:lang w:val="ro-MO"/>
              </w:rPr>
              <w:t>Șef  gospodărie</w:t>
            </w:r>
          </w:p>
        </w:tc>
        <w:tc>
          <w:tcPr>
            <w:tcW w:w="1710" w:type="dxa"/>
            <w:tcBorders>
              <w:top w:val="nil"/>
              <w:left w:val="nil"/>
              <w:bottom w:val="single" w:sz="4" w:space="0" w:color="auto"/>
              <w:right w:val="single" w:sz="4" w:space="0" w:color="auto"/>
            </w:tcBorders>
            <w:shd w:val="clear" w:color="auto" w:fill="auto"/>
            <w:vAlign w:val="center"/>
          </w:tcPr>
          <w:p w:rsidR="00FC63D3" w:rsidRPr="00AF1C8E" w:rsidRDefault="00FC63D3" w:rsidP="001743AB">
            <w:pPr>
              <w:jc w:val="center"/>
              <w:rPr>
                <w:lang w:val="ro-RO"/>
              </w:rPr>
            </w:pPr>
          </w:p>
        </w:tc>
        <w:tc>
          <w:tcPr>
            <w:tcW w:w="1710" w:type="dxa"/>
            <w:tcBorders>
              <w:top w:val="nil"/>
              <w:left w:val="nil"/>
              <w:bottom w:val="single" w:sz="4" w:space="0" w:color="auto"/>
              <w:right w:val="single" w:sz="4" w:space="0" w:color="auto"/>
            </w:tcBorders>
            <w:shd w:val="clear" w:color="auto" w:fill="auto"/>
            <w:vAlign w:val="center"/>
          </w:tcPr>
          <w:p w:rsidR="00FC63D3" w:rsidRPr="00AF1C8E" w:rsidRDefault="00FC63D3" w:rsidP="001743AB">
            <w:pPr>
              <w:jc w:val="center"/>
              <w:rPr>
                <w:lang w:val="ro-RO"/>
              </w:rPr>
            </w:pPr>
            <w:r>
              <w:rPr>
                <w:lang w:val="ro-RO"/>
              </w:rPr>
              <w:t>0,5</w:t>
            </w:r>
          </w:p>
        </w:tc>
      </w:tr>
      <w:tr w:rsidR="00FC63D3" w:rsidRPr="007660FD" w:rsidTr="001743AB">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FC63D3" w:rsidRPr="00AF1C8E" w:rsidRDefault="00FC63D3" w:rsidP="001743AB">
            <w:pPr>
              <w:jc w:val="center"/>
              <w:rPr>
                <w:lang w:val="ro-RO"/>
              </w:rPr>
            </w:pPr>
            <w:r>
              <w:rPr>
                <w:lang w:val="ro-RO"/>
              </w:rPr>
              <w:t>5</w:t>
            </w:r>
          </w:p>
        </w:tc>
        <w:tc>
          <w:tcPr>
            <w:tcW w:w="5760" w:type="dxa"/>
            <w:tcBorders>
              <w:top w:val="nil"/>
              <w:left w:val="nil"/>
              <w:bottom w:val="single" w:sz="4" w:space="0" w:color="auto"/>
              <w:right w:val="single" w:sz="4" w:space="0" w:color="auto"/>
            </w:tcBorders>
            <w:shd w:val="clear" w:color="auto" w:fill="auto"/>
            <w:vAlign w:val="center"/>
          </w:tcPr>
          <w:p w:rsidR="00FC63D3" w:rsidRPr="00AF1C8E" w:rsidRDefault="00FC63D3" w:rsidP="001743AB">
            <w:pPr>
              <w:snapToGrid w:val="0"/>
              <w:rPr>
                <w:lang w:val="ro-MO"/>
              </w:rPr>
            </w:pPr>
            <w:r>
              <w:rPr>
                <w:lang w:val="ro-MO"/>
              </w:rPr>
              <w:t>Asistent al educatorului</w:t>
            </w:r>
          </w:p>
        </w:tc>
        <w:tc>
          <w:tcPr>
            <w:tcW w:w="1710" w:type="dxa"/>
            <w:tcBorders>
              <w:top w:val="nil"/>
              <w:left w:val="nil"/>
              <w:bottom w:val="single" w:sz="4" w:space="0" w:color="auto"/>
              <w:right w:val="single" w:sz="4" w:space="0" w:color="auto"/>
            </w:tcBorders>
            <w:shd w:val="clear" w:color="auto" w:fill="auto"/>
            <w:vAlign w:val="center"/>
          </w:tcPr>
          <w:p w:rsidR="00FC63D3" w:rsidRPr="00AF1C8E" w:rsidRDefault="00FC63D3" w:rsidP="001743AB">
            <w:pPr>
              <w:jc w:val="center"/>
              <w:rPr>
                <w:lang w:val="ro-RO"/>
              </w:rPr>
            </w:pPr>
          </w:p>
        </w:tc>
        <w:tc>
          <w:tcPr>
            <w:tcW w:w="1710" w:type="dxa"/>
            <w:tcBorders>
              <w:top w:val="nil"/>
              <w:left w:val="nil"/>
              <w:bottom w:val="single" w:sz="4" w:space="0" w:color="auto"/>
              <w:right w:val="single" w:sz="4" w:space="0" w:color="auto"/>
            </w:tcBorders>
            <w:shd w:val="clear" w:color="auto" w:fill="auto"/>
            <w:vAlign w:val="center"/>
          </w:tcPr>
          <w:p w:rsidR="00FC63D3" w:rsidRPr="00AF1C8E" w:rsidRDefault="00FC63D3" w:rsidP="001743AB">
            <w:pPr>
              <w:jc w:val="center"/>
              <w:rPr>
                <w:lang w:val="ro-RO"/>
              </w:rPr>
            </w:pPr>
            <w:r>
              <w:rPr>
                <w:lang w:val="ro-RO"/>
              </w:rPr>
              <w:t>2,3</w:t>
            </w:r>
          </w:p>
        </w:tc>
      </w:tr>
      <w:tr w:rsidR="00FC63D3" w:rsidRPr="007660FD" w:rsidTr="001743AB">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FC63D3" w:rsidRPr="00AF1C8E" w:rsidRDefault="00FC63D3" w:rsidP="001743AB">
            <w:pPr>
              <w:jc w:val="center"/>
              <w:rPr>
                <w:lang w:val="ro-RO"/>
              </w:rPr>
            </w:pPr>
            <w:r>
              <w:rPr>
                <w:lang w:val="ro-RO"/>
              </w:rPr>
              <w:t>6</w:t>
            </w:r>
          </w:p>
        </w:tc>
        <w:tc>
          <w:tcPr>
            <w:tcW w:w="5760" w:type="dxa"/>
            <w:tcBorders>
              <w:top w:val="nil"/>
              <w:left w:val="nil"/>
              <w:bottom w:val="single" w:sz="4" w:space="0" w:color="auto"/>
              <w:right w:val="single" w:sz="4" w:space="0" w:color="auto"/>
            </w:tcBorders>
            <w:shd w:val="clear" w:color="auto" w:fill="auto"/>
            <w:vAlign w:val="center"/>
          </w:tcPr>
          <w:p w:rsidR="00FC63D3" w:rsidRPr="00AF1C8E" w:rsidRDefault="00FC63D3" w:rsidP="001743AB">
            <w:pPr>
              <w:snapToGrid w:val="0"/>
              <w:rPr>
                <w:lang w:val="ro-MO"/>
              </w:rPr>
            </w:pPr>
            <w:r>
              <w:rPr>
                <w:lang w:val="ro-MO"/>
              </w:rPr>
              <w:t>Asistent medical</w:t>
            </w:r>
          </w:p>
        </w:tc>
        <w:tc>
          <w:tcPr>
            <w:tcW w:w="1710" w:type="dxa"/>
            <w:tcBorders>
              <w:top w:val="nil"/>
              <w:left w:val="nil"/>
              <w:bottom w:val="single" w:sz="4" w:space="0" w:color="auto"/>
              <w:right w:val="single" w:sz="4" w:space="0" w:color="auto"/>
            </w:tcBorders>
            <w:shd w:val="clear" w:color="auto" w:fill="auto"/>
            <w:vAlign w:val="center"/>
          </w:tcPr>
          <w:p w:rsidR="00FC63D3" w:rsidRPr="00AF1C8E" w:rsidRDefault="00FC63D3" w:rsidP="001743AB">
            <w:pPr>
              <w:jc w:val="center"/>
              <w:rPr>
                <w:lang w:val="ro-RO"/>
              </w:rPr>
            </w:pPr>
          </w:p>
        </w:tc>
        <w:tc>
          <w:tcPr>
            <w:tcW w:w="1710" w:type="dxa"/>
            <w:tcBorders>
              <w:top w:val="nil"/>
              <w:left w:val="nil"/>
              <w:bottom w:val="single" w:sz="4" w:space="0" w:color="auto"/>
              <w:right w:val="single" w:sz="4" w:space="0" w:color="auto"/>
            </w:tcBorders>
            <w:shd w:val="clear" w:color="auto" w:fill="auto"/>
            <w:vAlign w:val="center"/>
          </w:tcPr>
          <w:p w:rsidR="00FC63D3" w:rsidRPr="00AF1C8E" w:rsidRDefault="00FC63D3" w:rsidP="001743AB">
            <w:pPr>
              <w:jc w:val="center"/>
              <w:rPr>
                <w:lang w:val="ro-RO"/>
              </w:rPr>
            </w:pPr>
            <w:r>
              <w:rPr>
                <w:lang w:val="ro-RO"/>
              </w:rPr>
              <w:t>0,25</w:t>
            </w:r>
          </w:p>
        </w:tc>
      </w:tr>
      <w:tr w:rsidR="00FC63D3" w:rsidRPr="007660FD" w:rsidTr="001743AB">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FC63D3" w:rsidRPr="00AF1C8E" w:rsidRDefault="00FC63D3" w:rsidP="001743AB">
            <w:pPr>
              <w:jc w:val="center"/>
              <w:rPr>
                <w:lang w:val="ro-RO"/>
              </w:rPr>
            </w:pPr>
            <w:r>
              <w:rPr>
                <w:lang w:val="ro-RO"/>
              </w:rPr>
              <w:t>7</w:t>
            </w:r>
          </w:p>
        </w:tc>
        <w:tc>
          <w:tcPr>
            <w:tcW w:w="5760" w:type="dxa"/>
            <w:tcBorders>
              <w:top w:val="nil"/>
              <w:left w:val="nil"/>
              <w:bottom w:val="single" w:sz="4" w:space="0" w:color="auto"/>
              <w:right w:val="single" w:sz="4" w:space="0" w:color="auto"/>
            </w:tcBorders>
            <w:shd w:val="clear" w:color="auto" w:fill="auto"/>
            <w:vAlign w:val="center"/>
          </w:tcPr>
          <w:p w:rsidR="00FC63D3" w:rsidRPr="00AF1C8E" w:rsidRDefault="00FC63D3" w:rsidP="001743AB">
            <w:pPr>
              <w:snapToGrid w:val="0"/>
              <w:rPr>
                <w:lang w:val="ro-MO"/>
              </w:rPr>
            </w:pPr>
            <w:r>
              <w:rPr>
                <w:lang w:val="ro-MO"/>
              </w:rPr>
              <w:t>Spălătoreasă</w:t>
            </w:r>
          </w:p>
        </w:tc>
        <w:tc>
          <w:tcPr>
            <w:tcW w:w="1710" w:type="dxa"/>
            <w:tcBorders>
              <w:top w:val="nil"/>
              <w:left w:val="nil"/>
              <w:bottom w:val="single" w:sz="4" w:space="0" w:color="auto"/>
              <w:right w:val="single" w:sz="4" w:space="0" w:color="auto"/>
            </w:tcBorders>
            <w:shd w:val="clear" w:color="auto" w:fill="auto"/>
            <w:vAlign w:val="center"/>
          </w:tcPr>
          <w:p w:rsidR="00FC63D3" w:rsidRPr="00AF1C8E" w:rsidRDefault="00FC63D3" w:rsidP="001743AB">
            <w:pPr>
              <w:jc w:val="center"/>
              <w:rPr>
                <w:lang w:val="ro-RO"/>
              </w:rPr>
            </w:pPr>
          </w:p>
        </w:tc>
        <w:tc>
          <w:tcPr>
            <w:tcW w:w="1710" w:type="dxa"/>
            <w:tcBorders>
              <w:top w:val="nil"/>
              <w:left w:val="nil"/>
              <w:bottom w:val="single" w:sz="4" w:space="0" w:color="auto"/>
              <w:right w:val="single" w:sz="4" w:space="0" w:color="auto"/>
            </w:tcBorders>
            <w:shd w:val="clear" w:color="auto" w:fill="auto"/>
            <w:vAlign w:val="center"/>
          </w:tcPr>
          <w:p w:rsidR="00FC63D3" w:rsidRPr="00AF1C8E" w:rsidRDefault="00FC63D3" w:rsidP="001743AB">
            <w:pPr>
              <w:jc w:val="center"/>
              <w:rPr>
                <w:lang w:val="ro-RO"/>
              </w:rPr>
            </w:pPr>
            <w:r>
              <w:rPr>
                <w:lang w:val="ro-RO"/>
              </w:rPr>
              <w:t>0,75</w:t>
            </w:r>
          </w:p>
        </w:tc>
      </w:tr>
      <w:tr w:rsidR="00FC63D3" w:rsidRPr="007660FD" w:rsidTr="001743AB">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FC63D3" w:rsidRDefault="00FC63D3" w:rsidP="001743AB">
            <w:pPr>
              <w:jc w:val="center"/>
              <w:rPr>
                <w:lang w:val="ro-RO"/>
              </w:rPr>
            </w:pPr>
            <w:r>
              <w:rPr>
                <w:lang w:val="ro-RO"/>
              </w:rPr>
              <w:t>8</w:t>
            </w:r>
          </w:p>
        </w:tc>
        <w:tc>
          <w:tcPr>
            <w:tcW w:w="5760" w:type="dxa"/>
            <w:tcBorders>
              <w:top w:val="nil"/>
              <w:left w:val="nil"/>
              <w:bottom w:val="single" w:sz="4" w:space="0" w:color="auto"/>
              <w:right w:val="single" w:sz="4" w:space="0" w:color="auto"/>
            </w:tcBorders>
            <w:shd w:val="clear" w:color="auto" w:fill="auto"/>
            <w:vAlign w:val="center"/>
          </w:tcPr>
          <w:p w:rsidR="00FC63D3" w:rsidRDefault="00FC63D3" w:rsidP="001743AB">
            <w:pPr>
              <w:snapToGrid w:val="0"/>
              <w:rPr>
                <w:lang w:val="ro-MO"/>
              </w:rPr>
            </w:pPr>
            <w:r>
              <w:rPr>
                <w:lang w:val="ro-MO"/>
              </w:rPr>
              <w:t>Bucătar</w:t>
            </w:r>
          </w:p>
        </w:tc>
        <w:tc>
          <w:tcPr>
            <w:tcW w:w="1710" w:type="dxa"/>
            <w:tcBorders>
              <w:top w:val="nil"/>
              <w:left w:val="nil"/>
              <w:bottom w:val="single" w:sz="4" w:space="0" w:color="auto"/>
              <w:right w:val="single" w:sz="4" w:space="0" w:color="auto"/>
            </w:tcBorders>
            <w:shd w:val="clear" w:color="auto" w:fill="auto"/>
            <w:vAlign w:val="center"/>
          </w:tcPr>
          <w:p w:rsidR="00FC63D3" w:rsidRPr="00AF1C8E" w:rsidRDefault="00FC63D3" w:rsidP="001743AB">
            <w:pPr>
              <w:jc w:val="center"/>
              <w:rPr>
                <w:lang w:val="ro-RO"/>
              </w:rPr>
            </w:pPr>
          </w:p>
        </w:tc>
        <w:tc>
          <w:tcPr>
            <w:tcW w:w="1710" w:type="dxa"/>
            <w:tcBorders>
              <w:top w:val="nil"/>
              <w:left w:val="nil"/>
              <w:bottom w:val="single" w:sz="4" w:space="0" w:color="auto"/>
              <w:right w:val="single" w:sz="4" w:space="0" w:color="auto"/>
            </w:tcBorders>
            <w:shd w:val="clear" w:color="auto" w:fill="auto"/>
            <w:vAlign w:val="center"/>
          </w:tcPr>
          <w:p w:rsidR="00FC63D3" w:rsidRDefault="00FC63D3" w:rsidP="001743AB">
            <w:pPr>
              <w:jc w:val="center"/>
              <w:rPr>
                <w:lang w:val="ro-RO"/>
              </w:rPr>
            </w:pPr>
            <w:r>
              <w:rPr>
                <w:lang w:val="ro-RO"/>
              </w:rPr>
              <w:t>1,0</w:t>
            </w:r>
          </w:p>
        </w:tc>
      </w:tr>
      <w:tr w:rsidR="00FC63D3" w:rsidRPr="007660FD" w:rsidTr="001743AB">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FC63D3" w:rsidRDefault="00FC63D3" w:rsidP="001743AB">
            <w:pPr>
              <w:jc w:val="center"/>
              <w:rPr>
                <w:lang w:val="ro-RO"/>
              </w:rPr>
            </w:pPr>
            <w:r>
              <w:rPr>
                <w:lang w:val="ro-RO"/>
              </w:rPr>
              <w:t>9</w:t>
            </w:r>
          </w:p>
        </w:tc>
        <w:tc>
          <w:tcPr>
            <w:tcW w:w="5760" w:type="dxa"/>
            <w:tcBorders>
              <w:top w:val="nil"/>
              <w:left w:val="nil"/>
              <w:bottom w:val="single" w:sz="4" w:space="0" w:color="auto"/>
              <w:right w:val="single" w:sz="4" w:space="0" w:color="auto"/>
            </w:tcBorders>
            <w:shd w:val="clear" w:color="auto" w:fill="auto"/>
            <w:vAlign w:val="center"/>
          </w:tcPr>
          <w:p w:rsidR="00FC63D3" w:rsidRDefault="00FC63D3" w:rsidP="001743AB">
            <w:pPr>
              <w:snapToGrid w:val="0"/>
              <w:rPr>
                <w:lang w:val="ro-MO"/>
              </w:rPr>
            </w:pPr>
            <w:r>
              <w:rPr>
                <w:lang w:val="ro-MO"/>
              </w:rPr>
              <w:t>Operator în sala cu cazane</w:t>
            </w:r>
          </w:p>
        </w:tc>
        <w:tc>
          <w:tcPr>
            <w:tcW w:w="1710" w:type="dxa"/>
            <w:tcBorders>
              <w:top w:val="nil"/>
              <w:left w:val="nil"/>
              <w:bottom w:val="single" w:sz="4" w:space="0" w:color="auto"/>
              <w:right w:val="single" w:sz="4" w:space="0" w:color="auto"/>
            </w:tcBorders>
            <w:shd w:val="clear" w:color="auto" w:fill="auto"/>
            <w:vAlign w:val="center"/>
          </w:tcPr>
          <w:p w:rsidR="00FC63D3" w:rsidRPr="00AF1C8E" w:rsidRDefault="00FC63D3" w:rsidP="001743AB">
            <w:pPr>
              <w:jc w:val="center"/>
              <w:rPr>
                <w:lang w:val="ro-RO"/>
              </w:rPr>
            </w:pPr>
          </w:p>
        </w:tc>
        <w:tc>
          <w:tcPr>
            <w:tcW w:w="1710" w:type="dxa"/>
            <w:tcBorders>
              <w:top w:val="nil"/>
              <w:left w:val="nil"/>
              <w:bottom w:val="single" w:sz="4" w:space="0" w:color="auto"/>
              <w:right w:val="single" w:sz="4" w:space="0" w:color="auto"/>
            </w:tcBorders>
            <w:shd w:val="clear" w:color="auto" w:fill="auto"/>
            <w:vAlign w:val="center"/>
          </w:tcPr>
          <w:p w:rsidR="00FC63D3" w:rsidRDefault="00FC63D3" w:rsidP="001743AB">
            <w:pPr>
              <w:jc w:val="center"/>
              <w:rPr>
                <w:lang w:val="ro-RO"/>
              </w:rPr>
            </w:pPr>
            <w:r>
              <w:rPr>
                <w:lang w:val="ro-RO"/>
              </w:rPr>
              <w:t>1,0</w:t>
            </w:r>
          </w:p>
        </w:tc>
      </w:tr>
      <w:tr w:rsidR="00FC63D3" w:rsidRPr="007660FD" w:rsidTr="001743AB">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FC63D3" w:rsidRDefault="00FC63D3" w:rsidP="001743AB">
            <w:pPr>
              <w:jc w:val="center"/>
              <w:rPr>
                <w:lang w:val="ro-RO"/>
              </w:rPr>
            </w:pPr>
            <w:r>
              <w:rPr>
                <w:lang w:val="ro-RO"/>
              </w:rPr>
              <w:t>10</w:t>
            </w:r>
          </w:p>
        </w:tc>
        <w:tc>
          <w:tcPr>
            <w:tcW w:w="5760" w:type="dxa"/>
            <w:tcBorders>
              <w:top w:val="nil"/>
              <w:left w:val="nil"/>
              <w:bottom w:val="single" w:sz="4" w:space="0" w:color="auto"/>
              <w:right w:val="single" w:sz="4" w:space="0" w:color="auto"/>
            </w:tcBorders>
            <w:shd w:val="clear" w:color="auto" w:fill="auto"/>
            <w:vAlign w:val="center"/>
          </w:tcPr>
          <w:p w:rsidR="00FC63D3" w:rsidRDefault="00FC63D3" w:rsidP="001743AB">
            <w:pPr>
              <w:snapToGrid w:val="0"/>
              <w:rPr>
                <w:lang w:val="ro-MO"/>
              </w:rPr>
            </w:pPr>
            <w:r>
              <w:rPr>
                <w:lang w:val="ro-MO"/>
              </w:rPr>
              <w:t>Paznic</w:t>
            </w:r>
          </w:p>
        </w:tc>
        <w:tc>
          <w:tcPr>
            <w:tcW w:w="1710" w:type="dxa"/>
            <w:tcBorders>
              <w:top w:val="nil"/>
              <w:left w:val="nil"/>
              <w:bottom w:val="single" w:sz="4" w:space="0" w:color="auto"/>
              <w:right w:val="single" w:sz="4" w:space="0" w:color="auto"/>
            </w:tcBorders>
            <w:shd w:val="clear" w:color="auto" w:fill="auto"/>
            <w:vAlign w:val="center"/>
          </w:tcPr>
          <w:p w:rsidR="00FC63D3" w:rsidRPr="00AF1C8E" w:rsidRDefault="00FC63D3" w:rsidP="001743AB">
            <w:pPr>
              <w:jc w:val="center"/>
              <w:rPr>
                <w:lang w:val="ro-RO"/>
              </w:rPr>
            </w:pPr>
          </w:p>
        </w:tc>
        <w:tc>
          <w:tcPr>
            <w:tcW w:w="1710" w:type="dxa"/>
            <w:tcBorders>
              <w:top w:val="nil"/>
              <w:left w:val="nil"/>
              <w:bottom w:val="single" w:sz="4" w:space="0" w:color="auto"/>
              <w:right w:val="single" w:sz="4" w:space="0" w:color="auto"/>
            </w:tcBorders>
            <w:shd w:val="clear" w:color="auto" w:fill="auto"/>
            <w:vAlign w:val="center"/>
          </w:tcPr>
          <w:p w:rsidR="00FC63D3" w:rsidRDefault="00FC63D3" w:rsidP="001743AB">
            <w:pPr>
              <w:jc w:val="center"/>
              <w:rPr>
                <w:lang w:val="ro-RO"/>
              </w:rPr>
            </w:pPr>
            <w:r>
              <w:rPr>
                <w:lang w:val="ro-RO"/>
              </w:rPr>
              <w:t>2,0</w:t>
            </w:r>
          </w:p>
        </w:tc>
      </w:tr>
      <w:tr w:rsidR="00FC63D3" w:rsidRPr="007660FD" w:rsidTr="001743AB">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FC63D3" w:rsidRPr="00E32470" w:rsidRDefault="00FC63D3" w:rsidP="001743AB">
            <w:pPr>
              <w:jc w:val="center"/>
              <w:rPr>
                <w:b/>
                <w:lang w:val="ro-RO"/>
              </w:rPr>
            </w:pPr>
            <w:r w:rsidRPr="00E32470">
              <w:rPr>
                <w:b/>
                <w:lang w:val="ro-RO"/>
              </w:rPr>
              <w:t>4</w:t>
            </w:r>
          </w:p>
        </w:tc>
        <w:tc>
          <w:tcPr>
            <w:tcW w:w="5760" w:type="dxa"/>
            <w:tcBorders>
              <w:top w:val="nil"/>
              <w:left w:val="nil"/>
              <w:bottom w:val="single" w:sz="4" w:space="0" w:color="auto"/>
              <w:right w:val="single" w:sz="4" w:space="0" w:color="auto"/>
            </w:tcBorders>
            <w:shd w:val="clear" w:color="auto" w:fill="auto"/>
            <w:vAlign w:val="center"/>
          </w:tcPr>
          <w:p w:rsidR="00FC63D3" w:rsidRPr="00E32470" w:rsidRDefault="00FC63D3" w:rsidP="001743AB">
            <w:pPr>
              <w:snapToGrid w:val="0"/>
              <w:rPr>
                <w:b/>
                <w:lang w:val="ro-MO"/>
              </w:rPr>
            </w:pPr>
            <w:r w:rsidRPr="00E32470">
              <w:rPr>
                <w:b/>
                <w:lang w:val="ro-MO"/>
              </w:rPr>
              <w:t xml:space="preserve">Biblioteca  </w:t>
            </w:r>
          </w:p>
        </w:tc>
        <w:tc>
          <w:tcPr>
            <w:tcW w:w="1710" w:type="dxa"/>
            <w:tcBorders>
              <w:top w:val="nil"/>
              <w:left w:val="nil"/>
              <w:bottom w:val="single" w:sz="4" w:space="0" w:color="auto"/>
              <w:right w:val="single" w:sz="4" w:space="0" w:color="auto"/>
            </w:tcBorders>
            <w:shd w:val="clear" w:color="auto" w:fill="auto"/>
            <w:vAlign w:val="center"/>
          </w:tcPr>
          <w:p w:rsidR="00FC63D3" w:rsidRPr="00E32470" w:rsidRDefault="00FC63D3" w:rsidP="001743AB">
            <w:pPr>
              <w:jc w:val="center"/>
              <w:rPr>
                <w:b/>
                <w:lang w:val="ro-RO"/>
              </w:rPr>
            </w:pPr>
            <w:r w:rsidRPr="00E32470">
              <w:rPr>
                <w:b/>
                <w:lang w:val="ro-RO"/>
              </w:rPr>
              <w:t>08279</w:t>
            </w:r>
          </w:p>
        </w:tc>
        <w:tc>
          <w:tcPr>
            <w:tcW w:w="1710" w:type="dxa"/>
            <w:tcBorders>
              <w:top w:val="nil"/>
              <w:left w:val="nil"/>
              <w:bottom w:val="single" w:sz="4" w:space="0" w:color="auto"/>
              <w:right w:val="single" w:sz="4" w:space="0" w:color="auto"/>
            </w:tcBorders>
            <w:shd w:val="clear" w:color="auto" w:fill="auto"/>
            <w:vAlign w:val="center"/>
          </w:tcPr>
          <w:p w:rsidR="00FC63D3" w:rsidRPr="00E32470" w:rsidRDefault="00FC63D3" w:rsidP="001743AB">
            <w:pPr>
              <w:jc w:val="center"/>
              <w:rPr>
                <w:b/>
                <w:lang w:val="ro-RO"/>
              </w:rPr>
            </w:pPr>
            <w:r w:rsidRPr="00E32470">
              <w:rPr>
                <w:b/>
                <w:lang w:val="ro-RO"/>
              </w:rPr>
              <w:t>1,0</w:t>
            </w:r>
          </w:p>
        </w:tc>
      </w:tr>
      <w:tr w:rsidR="00FC63D3" w:rsidRPr="005B2A9F" w:rsidTr="001743AB">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FC63D3" w:rsidRPr="005B2A9F" w:rsidRDefault="00FC63D3" w:rsidP="001743AB">
            <w:pPr>
              <w:jc w:val="center"/>
              <w:rPr>
                <w:lang w:val="ro-RO"/>
              </w:rPr>
            </w:pPr>
            <w:r>
              <w:rPr>
                <w:lang w:val="ro-RO"/>
              </w:rPr>
              <w:t>1</w:t>
            </w:r>
          </w:p>
        </w:tc>
        <w:tc>
          <w:tcPr>
            <w:tcW w:w="5760" w:type="dxa"/>
            <w:tcBorders>
              <w:top w:val="nil"/>
              <w:left w:val="nil"/>
              <w:bottom w:val="single" w:sz="4" w:space="0" w:color="auto"/>
              <w:right w:val="single" w:sz="4" w:space="0" w:color="auto"/>
            </w:tcBorders>
            <w:shd w:val="clear" w:color="auto" w:fill="auto"/>
            <w:vAlign w:val="center"/>
          </w:tcPr>
          <w:p w:rsidR="00FC63D3" w:rsidRPr="005B2A9F" w:rsidRDefault="00FC63D3" w:rsidP="001743AB">
            <w:pPr>
              <w:snapToGrid w:val="0"/>
              <w:rPr>
                <w:lang w:val="ro-MO"/>
              </w:rPr>
            </w:pPr>
            <w:r>
              <w:rPr>
                <w:lang w:val="ro-MO"/>
              </w:rPr>
              <w:t>Bibliotecar principal</w:t>
            </w:r>
          </w:p>
        </w:tc>
        <w:tc>
          <w:tcPr>
            <w:tcW w:w="1710" w:type="dxa"/>
            <w:tcBorders>
              <w:top w:val="nil"/>
              <w:left w:val="nil"/>
              <w:bottom w:val="single" w:sz="4" w:space="0" w:color="auto"/>
              <w:right w:val="single" w:sz="4" w:space="0" w:color="auto"/>
            </w:tcBorders>
            <w:shd w:val="clear" w:color="auto" w:fill="auto"/>
            <w:vAlign w:val="center"/>
          </w:tcPr>
          <w:p w:rsidR="00FC63D3" w:rsidRPr="005B2A9F" w:rsidRDefault="00FC63D3" w:rsidP="001743AB">
            <w:pPr>
              <w:jc w:val="center"/>
              <w:rPr>
                <w:lang w:val="ro-RO"/>
              </w:rPr>
            </w:pPr>
          </w:p>
        </w:tc>
        <w:tc>
          <w:tcPr>
            <w:tcW w:w="1710" w:type="dxa"/>
            <w:tcBorders>
              <w:top w:val="nil"/>
              <w:left w:val="nil"/>
              <w:bottom w:val="single" w:sz="4" w:space="0" w:color="auto"/>
              <w:right w:val="single" w:sz="4" w:space="0" w:color="auto"/>
            </w:tcBorders>
            <w:shd w:val="clear" w:color="auto" w:fill="auto"/>
            <w:vAlign w:val="center"/>
          </w:tcPr>
          <w:p w:rsidR="00FC63D3" w:rsidRPr="005B2A9F" w:rsidRDefault="00FC63D3" w:rsidP="001743AB">
            <w:pPr>
              <w:jc w:val="center"/>
              <w:rPr>
                <w:lang w:val="ro-RO"/>
              </w:rPr>
            </w:pPr>
            <w:r>
              <w:rPr>
                <w:lang w:val="ro-RO"/>
              </w:rPr>
              <w:t>1,0</w:t>
            </w:r>
          </w:p>
        </w:tc>
      </w:tr>
      <w:tr w:rsidR="00FC63D3" w:rsidRPr="007660FD" w:rsidTr="001743AB">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FC63D3" w:rsidRPr="00E32470" w:rsidRDefault="00FC63D3" w:rsidP="001743AB">
            <w:pPr>
              <w:jc w:val="center"/>
              <w:rPr>
                <w:b/>
                <w:lang w:val="ro-RO"/>
              </w:rPr>
            </w:pPr>
            <w:r w:rsidRPr="00E32470">
              <w:rPr>
                <w:b/>
                <w:lang w:val="ro-RO"/>
              </w:rPr>
              <w:t>6</w:t>
            </w:r>
          </w:p>
        </w:tc>
        <w:tc>
          <w:tcPr>
            <w:tcW w:w="5760" w:type="dxa"/>
            <w:tcBorders>
              <w:top w:val="nil"/>
              <w:left w:val="nil"/>
              <w:bottom w:val="single" w:sz="4" w:space="0" w:color="auto"/>
              <w:right w:val="single" w:sz="4" w:space="0" w:color="auto"/>
            </w:tcBorders>
            <w:shd w:val="clear" w:color="auto" w:fill="auto"/>
            <w:vAlign w:val="bottom"/>
          </w:tcPr>
          <w:p w:rsidR="00FC63D3" w:rsidRPr="00E32470" w:rsidRDefault="00FC63D3" w:rsidP="001743AB">
            <w:pPr>
              <w:snapToGrid w:val="0"/>
              <w:rPr>
                <w:b/>
                <w:lang w:val="ro-MO"/>
              </w:rPr>
            </w:pPr>
            <w:r w:rsidRPr="00E32470">
              <w:rPr>
                <w:b/>
                <w:lang w:val="ro-MO"/>
              </w:rPr>
              <w:t xml:space="preserve">Căminul cultural </w:t>
            </w:r>
          </w:p>
        </w:tc>
        <w:tc>
          <w:tcPr>
            <w:tcW w:w="1710" w:type="dxa"/>
            <w:tcBorders>
              <w:top w:val="nil"/>
              <w:left w:val="nil"/>
              <w:bottom w:val="single" w:sz="4" w:space="0" w:color="auto"/>
              <w:right w:val="single" w:sz="4" w:space="0" w:color="auto"/>
            </w:tcBorders>
            <w:shd w:val="clear" w:color="auto" w:fill="auto"/>
            <w:vAlign w:val="center"/>
          </w:tcPr>
          <w:p w:rsidR="00FC63D3" w:rsidRPr="00E32470" w:rsidRDefault="00FC63D3" w:rsidP="001743AB">
            <w:pPr>
              <w:jc w:val="center"/>
              <w:rPr>
                <w:b/>
                <w:lang w:val="ro-RO"/>
              </w:rPr>
            </w:pPr>
            <w:r w:rsidRPr="00E32470">
              <w:rPr>
                <w:b/>
                <w:lang w:val="ro-RO"/>
              </w:rPr>
              <w:t>08281</w:t>
            </w:r>
          </w:p>
        </w:tc>
        <w:tc>
          <w:tcPr>
            <w:tcW w:w="1710" w:type="dxa"/>
            <w:tcBorders>
              <w:top w:val="nil"/>
              <w:left w:val="nil"/>
              <w:bottom w:val="single" w:sz="4" w:space="0" w:color="auto"/>
              <w:right w:val="single" w:sz="4" w:space="0" w:color="auto"/>
            </w:tcBorders>
            <w:shd w:val="clear" w:color="auto" w:fill="auto"/>
            <w:vAlign w:val="center"/>
          </w:tcPr>
          <w:p w:rsidR="00FC63D3" w:rsidRPr="00E32470" w:rsidRDefault="00FC63D3" w:rsidP="001743AB">
            <w:pPr>
              <w:jc w:val="center"/>
              <w:rPr>
                <w:b/>
                <w:lang w:val="ro-RO"/>
              </w:rPr>
            </w:pPr>
            <w:r>
              <w:rPr>
                <w:b/>
                <w:lang w:val="ro-RO"/>
              </w:rPr>
              <w:t>3,0</w:t>
            </w:r>
          </w:p>
        </w:tc>
      </w:tr>
      <w:tr w:rsidR="00FC63D3" w:rsidRPr="007660FD" w:rsidTr="001743AB">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FC63D3" w:rsidRPr="005B2A9F" w:rsidRDefault="00FC63D3" w:rsidP="001743AB">
            <w:pPr>
              <w:jc w:val="center"/>
              <w:rPr>
                <w:lang w:val="ro-RO"/>
              </w:rPr>
            </w:pPr>
            <w:r>
              <w:rPr>
                <w:lang w:val="ro-RO"/>
              </w:rPr>
              <w:t>1</w:t>
            </w:r>
          </w:p>
        </w:tc>
        <w:tc>
          <w:tcPr>
            <w:tcW w:w="5760" w:type="dxa"/>
            <w:tcBorders>
              <w:top w:val="nil"/>
              <w:left w:val="nil"/>
              <w:bottom w:val="single" w:sz="4" w:space="0" w:color="auto"/>
              <w:right w:val="single" w:sz="4" w:space="0" w:color="auto"/>
            </w:tcBorders>
            <w:shd w:val="clear" w:color="auto" w:fill="auto"/>
            <w:vAlign w:val="bottom"/>
          </w:tcPr>
          <w:p w:rsidR="00FC63D3" w:rsidRPr="005B2A9F" w:rsidRDefault="00FC63D3" w:rsidP="001743AB">
            <w:pPr>
              <w:snapToGrid w:val="0"/>
              <w:rPr>
                <w:lang w:val="ro-MO"/>
              </w:rPr>
            </w:pPr>
            <w:r>
              <w:rPr>
                <w:lang w:val="ro-MO"/>
              </w:rPr>
              <w:t>Director</w:t>
            </w:r>
          </w:p>
        </w:tc>
        <w:tc>
          <w:tcPr>
            <w:tcW w:w="1710" w:type="dxa"/>
            <w:tcBorders>
              <w:top w:val="nil"/>
              <w:left w:val="nil"/>
              <w:bottom w:val="single" w:sz="4" w:space="0" w:color="auto"/>
              <w:right w:val="single" w:sz="4" w:space="0" w:color="auto"/>
            </w:tcBorders>
            <w:shd w:val="clear" w:color="auto" w:fill="auto"/>
            <w:vAlign w:val="center"/>
          </w:tcPr>
          <w:p w:rsidR="00FC63D3" w:rsidRPr="005B2A9F" w:rsidRDefault="00FC63D3" w:rsidP="001743AB">
            <w:pPr>
              <w:jc w:val="center"/>
              <w:rPr>
                <w:lang w:val="ro-RO"/>
              </w:rPr>
            </w:pPr>
          </w:p>
        </w:tc>
        <w:tc>
          <w:tcPr>
            <w:tcW w:w="1710" w:type="dxa"/>
            <w:tcBorders>
              <w:top w:val="nil"/>
              <w:left w:val="nil"/>
              <w:bottom w:val="single" w:sz="4" w:space="0" w:color="auto"/>
              <w:right w:val="single" w:sz="4" w:space="0" w:color="auto"/>
            </w:tcBorders>
            <w:shd w:val="clear" w:color="auto" w:fill="auto"/>
            <w:vAlign w:val="center"/>
          </w:tcPr>
          <w:p w:rsidR="00FC63D3" w:rsidRPr="005B2A9F" w:rsidRDefault="00FC63D3" w:rsidP="001743AB">
            <w:pPr>
              <w:jc w:val="center"/>
              <w:rPr>
                <w:lang w:val="ro-RO"/>
              </w:rPr>
            </w:pPr>
            <w:r>
              <w:rPr>
                <w:lang w:val="ro-RO"/>
              </w:rPr>
              <w:t>1,0</w:t>
            </w:r>
          </w:p>
        </w:tc>
      </w:tr>
      <w:tr w:rsidR="00FC63D3" w:rsidRPr="007660FD" w:rsidTr="001743AB">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FC63D3" w:rsidRPr="005B2A9F" w:rsidRDefault="00FC63D3" w:rsidP="001743AB">
            <w:pPr>
              <w:jc w:val="center"/>
              <w:rPr>
                <w:lang w:val="ro-RO"/>
              </w:rPr>
            </w:pPr>
            <w:r>
              <w:rPr>
                <w:lang w:val="ro-RO"/>
              </w:rPr>
              <w:t>2</w:t>
            </w:r>
          </w:p>
        </w:tc>
        <w:tc>
          <w:tcPr>
            <w:tcW w:w="5760" w:type="dxa"/>
            <w:tcBorders>
              <w:top w:val="nil"/>
              <w:left w:val="nil"/>
              <w:bottom w:val="single" w:sz="4" w:space="0" w:color="auto"/>
              <w:right w:val="single" w:sz="4" w:space="0" w:color="auto"/>
            </w:tcBorders>
            <w:shd w:val="clear" w:color="auto" w:fill="auto"/>
            <w:vAlign w:val="bottom"/>
          </w:tcPr>
          <w:p w:rsidR="00FC63D3" w:rsidRPr="005B2A9F" w:rsidRDefault="00FC63D3" w:rsidP="001743AB">
            <w:pPr>
              <w:snapToGrid w:val="0"/>
              <w:rPr>
                <w:lang w:val="ro-MO"/>
              </w:rPr>
            </w:pPr>
            <w:r>
              <w:rPr>
                <w:lang w:val="ro-MO"/>
              </w:rPr>
              <w:t>Conducător artistic</w:t>
            </w:r>
          </w:p>
        </w:tc>
        <w:tc>
          <w:tcPr>
            <w:tcW w:w="1710" w:type="dxa"/>
            <w:tcBorders>
              <w:top w:val="nil"/>
              <w:left w:val="nil"/>
              <w:bottom w:val="single" w:sz="4" w:space="0" w:color="auto"/>
              <w:right w:val="single" w:sz="4" w:space="0" w:color="auto"/>
            </w:tcBorders>
            <w:shd w:val="clear" w:color="auto" w:fill="auto"/>
            <w:vAlign w:val="center"/>
          </w:tcPr>
          <w:p w:rsidR="00FC63D3" w:rsidRPr="005B2A9F" w:rsidRDefault="00FC63D3" w:rsidP="001743AB">
            <w:pPr>
              <w:jc w:val="center"/>
              <w:rPr>
                <w:lang w:val="ro-RO"/>
              </w:rPr>
            </w:pPr>
          </w:p>
        </w:tc>
        <w:tc>
          <w:tcPr>
            <w:tcW w:w="1710" w:type="dxa"/>
            <w:tcBorders>
              <w:top w:val="nil"/>
              <w:left w:val="nil"/>
              <w:bottom w:val="single" w:sz="4" w:space="0" w:color="auto"/>
              <w:right w:val="single" w:sz="4" w:space="0" w:color="auto"/>
            </w:tcBorders>
            <w:shd w:val="clear" w:color="auto" w:fill="auto"/>
            <w:vAlign w:val="center"/>
          </w:tcPr>
          <w:p w:rsidR="00FC63D3" w:rsidRPr="005B2A9F" w:rsidRDefault="00FC63D3" w:rsidP="001743AB">
            <w:pPr>
              <w:jc w:val="center"/>
              <w:rPr>
                <w:lang w:val="ro-RO"/>
              </w:rPr>
            </w:pPr>
            <w:r>
              <w:rPr>
                <w:lang w:val="ro-RO"/>
              </w:rPr>
              <w:t>1,0</w:t>
            </w:r>
          </w:p>
        </w:tc>
      </w:tr>
      <w:tr w:rsidR="00FC63D3" w:rsidRPr="007660FD" w:rsidTr="001743AB">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FC63D3" w:rsidRPr="005B2A9F" w:rsidRDefault="00FC63D3" w:rsidP="001743AB">
            <w:pPr>
              <w:jc w:val="center"/>
              <w:rPr>
                <w:lang w:val="ro-RO"/>
              </w:rPr>
            </w:pPr>
            <w:r>
              <w:rPr>
                <w:lang w:val="ro-RO"/>
              </w:rPr>
              <w:t>3</w:t>
            </w:r>
          </w:p>
        </w:tc>
        <w:tc>
          <w:tcPr>
            <w:tcW w:w="5760" w:type="dxa"/>
            <w:tcBorders>
              <w:top w:val="nil"/>
              <w:left w:val="nil"/>
              <w:bottom w:val="single" w:sz="4" w:space="0" w:color="auto"/>
              <w:right w:val="single" w:sz="4" w:space="0" w:color="auto"/>
            </w:tcBorders>
            <w:shd w:val="clear" w:color="auto" w:fill="auto"/>
            <w:vAlign w:val="bottom"/>
          </w:tcPr>
          <w:p w:rsidR="00FC63D3" w:rsidRPr="005B2A9F" w:rsidRDefault="00FC63D3" w:rsidP="001743AB">
            <w:pPr>
              <w:snapToGrid w:val="0"/>
              <w:rPr>
                <w:lang w:val="ro-MO"/>
              </w:rPr>
            </w:pPr>
            <w:r>
              <w:rPr>
                <w:lang w:val="ro-MO"/>
              </w:rPr>
              <w:t>Îngrijitor de încăperi</w:t>
            </w:r>
          </w:p>
        </w:tc>
        <w:tc>
          <w:tcPr>
            <w:tcW w:w="1710" w:type="dxa"/>
            <w:tcBorders>
              <w:top w:val="nil"/>
              <w:left w:val="nil"/>
              <w:bottom w:val="single" w:sz="4" w:space="0" w:color="auto"/>
              <w:right w:val="single" w:sz="4" w:space="0" w:color="auto"/>
            </w:tcBorders>
            <w:shd w:val="clear" w:color="auto" w:fill="auto"/>
            <w:vAlign w:val="center"/>
          </w:tcPr>
          <w:p w:rsidR="00FC63D3" w:rsidRPr="005B2A9F" w:rsidRDefault="00FC63D3" w:rsidP="001743AB">
            <w:pPr>
              <w:jc w:val="center"/>
              <w:rPr>
                <w:lang w:val="ro-RO"/>
              </w:rPr>
            </w:pPr>
          </w:p>
        </w:tc>
        <w:tc>
          <w:tcPr>
            <w:tcW w:w="1710" w:type="dxa"/>
            <w:tcBorders>
              <w:top w:val="nil"/>
              <w:left w:val="nil"/>
              <w:bottom w:val="single" w:sz="4" w:space="0" w:color="auto"/>
              <w:right w:val="single" w:sz="4" w:space="0" w:color="auto"/>
            </w:tcBorders>
            <w:shd w:val="clear" w:color="auto" w:fill="auto"/>
            <w:vAlign w:val="center"/>
          </w:tcPr>
          <w:p w:rsidR="00FC63D3" w:rsidRPr="005B2A9F" w:rsidRDefault="00FC63D3" w:rsidP="001743AB">
            <w:pPr>
              <w:jc w:val="center"/>
              <w:rPr>
                <w:lang w:val="ro-RO"/>
              </w:rPr>
            </w:pPr>
            <w:r>
              <w:rPr>
                <w:lang w:val="ro-RO"/>
              </w:rPr>
              <w:t>1,0</w:t>
            </w:r>
          </w:p>
        </w:tc>
      </w:tr>
      <w:tr w:rsidR="00FC63D3" w:rsidRPr="007660FD" w:rsidTr="001743AB">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FC63D3" w:rsidRPr="005B2A9F" w:rsidRDefault="00FC63D3" w:rsidP="001743AB">
            <w:pPr>
              <w:jc w:val="center"/>
              <w:rPr>
                <w:b/>
                <w:lang w:val="ro-RO"/>
              </w:rPr>
            </w:pPr>
            <w:r w:rsidRPr="005B2A9F">
              <w:rPr>
                <w:b/>
                <w:lang w:val="ro-RO"/>
              </w:rPr>
              <w:t>7</w:t>
            </w:r>
          </w:p>
        </w:tc>
        <w:tc>
          <w:tcPr>
            <w:tcW w:w="5760" w:type="dxa"/>
            <w:tcBorders>
              <w:top w:val="nil"/>
              <w:left w:val="nil"/>
              <w:bottom w:val="single" w:sz="4" w:space="0" w:color="auto"/>
              <w:right w:val="single" w:sz="4" w:space="0" w:color="auto"/>
            </w:tcBorders>
            <w:shd w:val="clear" w:color="auto" w:fill="auto"/>
            <w:vAlign w:val="bottom"/>
          </w:tcPr>
          <w:p w:rsidR="00FC63D3" w:rsidRPr="005B2A9F" w:rsidRDefault="00FC63D3" w:rsidP="001743AB">
            <w:pPr>
              <w:snapToGrid w:val="0"/>
              <w:rPr>
                <w:b/>
                <w:lang w:val="ro-MO"/>
              </w:rPr>
            </w:pPr>
            <w:r w:rsidRPr="005B2A9F">
              <w:rPr>
                <w:b/>
                <w:lang w:val="ro-MO"/>
              </w:rPr>
              <w:t>Colectiv model Răzășii</w:t>
            </w:r>
          </w:p>
        </w:tc>
        <w:tc>
          <w:tcPr>
            <w:tcW w:w="1710" w:type="dxa"/>
            <w:tcBorders>
              <w:top w:val="nil"/>
              <w:left w:val="nil"/>
              <w:bottom w:val="single" w:sz="4" w:space="0" w:color="auto"/>
              <w:right w:val="single" w:sz="4" w:space="0" w:color="auto"/>
            </w:tcBorders>
            <w:shd w:val="clear" w:color="auto" w:fill="auto"/>
            <w:vAlign w:val="center"/>
          </w:tcPr>
          <w:p w:rsidR="00FC63D3" w:rsidRPr="005B2A9F" w:rsidRDefault="00FC63D3" w:rsidP="001743AB">
            <w:pPr>
              <w:jc w:val="center"/>
              <w:rPr>
                <w:b/>
                <w:lang w:val="ro-RO"/>
              </w:rPr>
            </w:pPr>
            <w:r>
              <w:rPr>
                <w:b/>
                <w:lang w:val="ro-RO"/>
              </w:rPr>
              <w:t>08281</w:t>
            </w:r>
          </w:p>
        </w:tc>
        <w:tc>
          <w:tcPr>
            <w:tcW w:w="1710" w:type="dxa"/>
            <w:tcBorders>
              <w:top w:val="nil"/>
              <w:left w:val="nil"/>
              <w:bottom w:val="single" w:sz="4" w:space="0" w:color="auto"/>
              <w:right w:val="single" w:sz="4" w:space="0" w:color="auto"/>
            </w:tcBorders>
            <w:shd w:val="clear" w:color="auto" w:fill="auto"/>
            <w:vAlign w:val="center"/>
          </w:tcPr>
          <w:p w:rsidR="00FC63D3" w:rsidRPr="005B2A9F" w:rsidRDefault="00FC63D3" w:rsidP="001743AB">
            <w:pPr>
              <w:jc w:val="center"/>
              <w:rPr>
                <w:b/>
                <w:lang w:val="ro-RO"/>
              </w:rPr>
            </w:pPr>
            <w:r>
              <w:rPr>
                <w:b/>
                <w:lang w:val="ro-RO"/>
              </w:rPr>
              <w:t>2,0</w:t>
            </w:r>
          </w:p>
        </w:tc>
      </w:tr>
      <w:tr w:rsidR="00FC63D3" w:rsidRPr="007660FD" w:rsidTr="001743AB">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FC63D3" w:rsidRPr="005B2A9F" w:rsidRDefault="00FC63D3" w:rsidP="001743AB">
            <w:pPr>
              <w:jc w:val="center"/>
              <w:rPr>
                <w:lang w:val="ro-RO"/>
              </w:rPr>
            </w:pPr>
            <w:r>
              <w:rPr>
                <w:lang w:val="ro-RO"/>
              </w:rPr>
              <w:t>1</w:t>
            </w:r>
          </w:p>
        </w:tc>
        <w:tc>
          <w:tcPr>
            <w:tcW w:w="5760" w:type="dxa"/>
            <w:tcBorders>
              <w:top w:val="nil"/>
              <w:left w:val="nil"/>
              <w:bottom w:val="single" w:sz="4" w:space="0" w:color="auto"/>
              <w:right w:val="single" w:sz="4" w:space="0" w:color="auto"/>
            </w:tcBorders>
            <w:shd w:val="clear" w:color="auto" w:fill="auto"/>
            <w:vAlign w:val="bottom"/>
          </w:tcPr>
          <w:p w:rsidR="00FC63D3" w:rsidRPr="005B2A9F" w:rsidRDefault="00FC63D3" w:rsidP="001743AB">
            <w:pPr>
              <w:snapToGrid w:val="0"/>
              <w:rPr>
                <w:lang w:val="ro-MO"/>
              </w:rPr>
            </w:pPr>
            <w:r>
              <w:rPr>
                <w:lang w:val="ro-MO"/>
              </w:rPr>
              <w:t>Conducător artistic</w:t>
            </w:r>
          </w:p>
        </w:tc>
        <w:tc>
          <w:tcPr>
            <w:tcW w:w="1710" w:type="dxa"/>
            <w:tcBorders>
              <w:top w:val="nil"/>
              <w:left w:val="nil"/>
              <w:bottom w:val="single" w:sz="4" w:space="0" w:color="auto"/>
              <w:right w:val="single" w:sz="4" w:space="0" w:color="auto"/>
            </w:tcBorders>
            <w:shd w:val="clear" w:color="auto" w:fill="auto"/>
            <w:vAlign w:val="center"/>
          </w:tcPr>
          <w:p w:rsidR="00FC63D3" w:rsidRPr="005B2A9F" w:rsidRDefault="00FC63D3" w:rsidP="001743AB">
            <w:pPr>
              <w:jc w:val="center"/>
              <w:rPr>
                <w:lang w:val="ro-RO"/>
              </w:rPr>
            </w:pPr>
          </w:p>
        </w:tc>
        <w:tc>
          <w:tcPr>
            <w:tcW w:w="1710" w:type="dxa"/>
            <w:tcBorders>
              <w:top w:val="nil"/>
              <w:left w:val="nil"/>
              <w:bottom w:val="single" w:sz="4" w:space="0" w:color="auto"/>
              <w:right w:val="single" w:sz="4" w:space="0" w:color="auto"/>
            </w:tcBorders>
            <w:shd w:val="clear" w:color="auto" w:fill="auto"/>
            <w:vAlign w:val="center"/>
          </w:tcPr>
          <w:p w:rsidR="00FC63D3" w:rsidRPr="005B2A9F" w:rsidRDefault="00FC63D3" w:rsidP="001743AB">
            <w:pPr>
              <w:jc w:val="center"/>
              <w:rPr>
                <w:lang w:val="ro-RO"/>
              </w:rPr>
            </w:pPr>
            <w:r>
              <w:rPr>
                <w:lang w:val="ro-RO"/>
              </w:rPr>
              <w:t>1,0</w:t>
            </w:r>
          </w:p>
        </w:tc>
      </w:tr>
      <w:tr w:rsidR="00FC63D3" w:rsidRPr="007660FD" w:rsidTr="001743AB">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FC63D3" w:rsidRPr="005B2A9F" w:rsidRDefault="00FC63D3" w:rsidP="001743AB">
            <w:pPr>
              <w:jc w:val="center"/>
              <w:rPr>
                <w:lang w:val="ro-RO"/>
              </w:rPr>
            </w:pPr>
            <w:r>
              <w:rPr>
                <w:lang w:val="ro-RO"/>
              </w:rPr>
              <w:t>2</w:t>
            </w:r>
          </w:p>
        </w:tc>
        <w:tc>
          <w:tcPr>
            <w:tcW w:w="5760" w:type="dxa"/>
            <w:tcBorders>
              <w:top w:val="nil"/>
              <w:left w:val="nil"/>
              <w:bottom w:val="single" w:sz="4" w:space="0" w:color="auto"/>
              <w:right w:val="single" w:sz="4" w:space="0" w:color="auto"/>
            </w:tcBorders>
            <w:shd w:val="clear" w:color="auto" w:fill="auto"/>
            <w:vAlign w:val="bottom"/>
          </w:tcPr>
          <w:p w:rsidR="00FC63D3" w:rsidRPr="005B2A9F" w:rsidRDefault="00FC63D3" w:rsidP="001743AB">
            <w:pPr>
              <w:snapToGrid w:val="0"/>
              <w:rPr>
                <w:lang w:val="ro-MO"/>
              </w:rPr>
            </w:pPr>
            <w:r>
              <w:rPr>
                <w:lang w:val="ro-MO"/>
              </w:rPr>
              <w:t>Acompaniator</w:t>
            </w:r>
          </w:p>
        </w:tc>
        <w:tc>
          <w:tcPr>
            <w:tcW w:w="1710" w:type="dxa"/>
            <w:tcBorders>
              <w:top w:val="nil"/>
              <w:left w:val="nil"/>
              <w:bottom w:val="single" w:sz="4" w:space="0" w:color="auto"/>
              <w:right w:val="single" w:sz="4" w:space="0" w:color="auto"/>
            </w:tcBorders>
            <w:shd w:val="clear" w:color="auto" w:fill="auto"/>
            <w:vAlign w:val="center"/>
          </w:tcPr>
          <w:p w:rsidR="00FC63D3" w:rsidRPr="005B2A9F" w:rsidRDefault="00FC63D3" w:rsidP="001743AB">
            <w:pPr>
              <w:jc w:val="center"/>
              <w:rPr>
                <w:lang w:val="ro-RO"/>
              </w:rPr>
            </w:pPr>
          </w:p>
        </w:tc>
        <w:tc>
          <w:tcPr>
            <w:tcW w:w="1710" w:type="dxa"/>
            <w:tcBorders>
              <w:top w:val="nil"/>
              <w:left w:val="nil"/>
              <w:bottom w:val="single" w:sz="4" w:space="0" w:color="auto"/>
              <w:right w:val="single" w:sz="4" w:space="0" w:color="auto"/>
            </w:tcBorders>
            <w:shd w:val="clear" w:color="auto" w:fill="auto"/>
            <w:vAlign w:val="center"/>
          </w:tcPr>
          <w:p w:rsidR="00FC63D3" w:rsidRPr="005B2A9F" w:rsidRDefault="00FC63D3" w:rsidP="001743AB">
            <w:pPr>
              <w:jc w:val="center"/>
              <w:rPr>
                <w:lang w:val="ro-RO"/>
              </w:rPr>
            </w:pPr>
            <w:r>
              <w:rPr>
                <w:lang w:val="ro-RO"/>
              </w:rPr>
              <w:t>1,0</w:t>
            </w:r>
          </w:p>
        </w:tc>
      </w:tr>
      <w:tr w:rsidR="00FC63D3" w:rsidRPr="007660FD" w:rsidTr="001743AB">
        <w:trPr>
          <w:trHeight w:val="315"/>
        </w:trPr>
        <w:tc>
          <w:tcPr>
            <w:tcW w:w="6495" w:type="dxa"/>
            <w:gridSpan w:val="2"/>
            <w:tcBorders>
              <w:top w:val="nil"/>
              <w:left w:val="single" w:sz="4" w:space="0" w:color="auto"/>
              <w:bottom w:val="single" w:sz="4" w:space="0" w:color="auto"/>
              <w:right w:val="single" w:sz="4" w:space="0" w:color="auto"/>
            </w:tcBorders>
            <w:shd w:val="clear" w:color="auto" w:fill="auto"/>
            <w:noWrap/>
            <w:vAlign w:val="center"/>
          </w:tcPr>
          <w:p w:rsidR="00FC63D3" w:rsidRPr="007660FD" w:rsidRDefault="00FC63D3" w:rsidP="001743AB">
            <w:pPr>
              <w:jc w:val="center"/>
              <w:rPr>
                <w:b/>
                <w:bCs/>
                <w:lang w:val="ro-RO"/>
              </w:rPr>
            </w:pPr>
            <w:r w:rsidRPr="007660FD">
              <w:rPr>
                <w:b/>
                <w:bCs/>
                <w:lang w:val="ro-RO"/>
              </w:rPr>
              <w:t>Total</w:t>
            </w:r>
          </w:p>
        </w:tc>
        <w:tc>
          <w:tcPr>
            <w:tcW w:w="1710" w:type="dxa"/>
            <w:tcBorders>
              <w:top w:val="nil"/>
              <w:left w:val="nil"/>
              <w:bottom w:val="single" w:sz="4" w:space="0" w:color="auto"/>
              <w:right w:val="single" w:sz="4" w:space="0" w:color="auto"/>
            </w:tcBorders>
            <w:shd w:val="clear" w:color="auto" w:fill="auto"/>
            <w:vAlign w:val="center"/>
          </w:tcPr>
          <w:p w:rsidR="00FC63D3" w:rsidRPr="007660FD" w:rsidRDefault="00FC63D3" w:rsidP="001743AB">
            <w:pPr>
              <w:jc w:val="center"/>
              <w:rPr>
                <w:b/>
                <w:bCs/>
                <w:lang w:val="ro-RO"/>
              </w:rPr>
            </w:pPr>
          </w:p>
        </w:tc>
        <w:tc>
          <w:tcPr>
            <w:tcW w:w="1710" w:type="dxa"/>
            <w:tcBorders>
              <w:top w:val="nil"/>
              <w:left w:val="nil"/>
              <w:bottom w:val="single" w:sz="4" w:space="0" w:color="auto"/>
              <w:right w:val="single" w:sz="4" w:space="0" w:color="auto"/>
            </w:tcBorders>
            <w:shd w:val="clear" w:color="auto" w:fill="auto"/>
            <w:vAlign w:val="center"/>
          </w:tcPr>
          <w:p w:rsidR="00FC63D3" w:rsidRPr="007660FD" w:rsidRDefault="00FC63D3" w:rsidP="001743AB">
            <w:pPr>
              <w:jc w:val="center"/>
              <w:rPr>
                <w:b/>
                <w:bCs/>
                <w:lang w:val="ro-RO"/>
              </w:rPr>
            </w:pPr>
            <w:r w:rsidRPr="007660FD">
              <w:rPr>
                <w:b/>
                <w:bCs/>
                <w:lang w:val="ro-RO"/>
              </w:rPr>
              <w:t>26.</w:t>
            </w:r>
            <w:r>
              <w:rPr>
                <w:b/>
                <w:bCs/>
                <w:lang w:val="ro-RO"/>
              </w:rPr>
              <w:t>50</w:t>
            </w:r>
          </w:p>
        </w:tc>
      </w:tr>
    </w:tbl>
    <w:p w:rsidR="00FC63D3" w:rsidRPr="007660FD" w:rsidRDefault="00FC63D3" w:rsidP="00FC63D3">
      <w:pPr>
        <w:rPr>
          <w:b/>
          <w:lang w:val="ro-RO"/>
        </w:rPr>
      </w:pPr>
    </w:p>
    <w:p w:rsidR="00FC63D3" w:rsidRPr="007660FD" w:rsidRDefault="00FC63D3" w:rsidP="00FC63D3">
      <w:pPr>
        <w:rPr>
          <w:b/>
          <w:lang w:val="ro-RO"/>
        </w:rPr>
      </w:pPr>
    </w:p>
    <w:p w:rsidR="00FC63D3" w:rsidRPr="007660FD" w:rsidRDefault="00FC63D3" w:rsidP="00FC63D3">
      <w:pPr>
        <w:rPr>
          <w:b/>
          <w:lang w:val="ro-RO"/>
        </w:rPr>
      </w:pPr>
      <w:r w:rsidRPr="007660FD">
        <w:rPr>
          <w:b/>
          <w:lang w:val="ro-RO"/>
        </w:rPr>
        <w:t xml:space="preserve">Secretarul Consiliului </w:t>
      </w:r>
      <w:r>
        <w:rPr>
          <w:b/>
          <w:lang w:val="ro-RO"/>
        </w:rPr>
        <w:t>sătesc</w:t>
      </w:r>
    </w:p>
    <w:p w:rsidR="00FC63D3" w:rsidRPr="007660FD" w:rsidRDefault="00FC63D3" w:rsidP="00FC63D3">
      <w:pPr>
        <w:ind w:left="1418"/>
        <w:rPr>
          <w:b/>
          <w:lang w:val="ro-MO"/>
        </w:rPr>
      </w:pPr>
    </w:p>
    <w:p w:rsidR="00FC63D3" w:rsidRPr="00FC63D3" w:rsidRDefault="00FC63D3" w:rsidP="00FC63D3"/>
    <w:p w:rsidR="00FC63D3" w:rsidRPr="004658E3" w:rsidRDefault="00FC63D3" w:rsidP="00FC63D3">
      <w:pPr>
        <w:ind w:left="1418"/>
        <w:rPr>
          <w:b/>
          <w:color w:val="00B050"/>
          <w:lang w:val="ro-MO"/>
        </w:rPr>
      </w:pPr>
    </w:p>
    <w:p w:rsidR="00FC63D3" w:rsidRPr="004658E3" w:rsidRDefault="00FC63D3" w:rsidP="00FC63D3">
      <w:pPr>
        <w:ind w:left="1418"/>
        <w:rPr>
          <w:b/>
          <w:color w:val="00B050"/>
          <w:lang w:val="ro-MO"/>
        </w:rPr>
      </w:pPr>
    </w:p>
    <w:p w:rsidR="00FC63D3" w:rsidRDefault="00FC63D3" w:rsidP="00FC63D3">
      <w:pPr>
        <w:ind w:left="1418"/>
        <w:rPr>
          <w:b/>
          <w:sz w:val="28"/>
          <w:szCs w:val="28"/>
          <w:lang w:val="ro-MO"/>
        </w:rPr>
      </w:pPr>
      <w:bookmarkStart w:id="0" w:name="_GoBack"/>
      <w:bookmarkEnd w:id="0"/>
    </w:p>
    <w:sectPr w:rsidR="00FC63D3" w:rsidSect="001743AB">
      <w:pgSz w:w="11906" w:h="16838" w:code="9"/>
      <w:pgMar w:top="851" w:right="851" w:bottom="41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0EA1"/>
    <w:multiLevelType w:val="multilevel"/>
    <w:tmpl w:val="98D481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340" w:firstLine="5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105A7F5C"/>
    <w:multiLevelType w:val="hybridMultilevel"/>
    <w:tmpl w:val="C7A0DD5E"/>
    <w:lvl w:ilvl="0" w:tplc="E6888EB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CA1D09"/>
    <w:multiLevelType w:val="multilevel"/>
    <w:tmpl w:val="D856D7D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13F55041"/>
    <w:multiLevelType w:val="multilevel"/>
    <w:tmpl w:val="80166ED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144C49B3"/>
    <w:multiLevelType w:val="hybridMultilevel"/>
    <w:tmpl w:val="CBC0088A"/>
    <w:lvl w:ilvl="0" w:tplc="FFFFFFFF">
      <w:start w:val="1"/>
      <w:numFmt w:val="decimal"/>
      <w:lvlText w:val="%1)"/>
      <w:lvlJc w:val="left"/>
      <w:pPr>
        <w:tabs>
          <w:tab w:val="num" w:pos="1065"/>
        </w:tabs>
        <w:ind w:left="1065" w:hanging="360"/>
      </w:pPr>
      <w:rPr>
        <w:rFonts w:hint="default"/>
      </w:rPr>
    </w:lvl>
    <w:lvl w:ilvl="1" w:tplc="FFFFFFFF">
      <w:start w:val="1"/>
      <w:numFmt w:val="bullet"/>
      <w:lvlText w:val=""/>
      <w:lvlJc w:val="left"/>
      <w:pPr>
        <w:tabs>
          <w:tab w:val="num" w:pos="1785"/>
        </w:tabs>
        <w:ind w:left="1785" w:hanging="360"/>
      </w:pPr>
      <w:rPr>
        <w:rFonts w:ascii="Symbol" w:hAnsi="Symbol" w:hint="default"/>
      </w:rPr>
    </w:lvl>
    <w:lvl w:ilvl="2" w:tplc="FFFFFFFF">
      <w:start w:val="1"/>
      <w:numFmt w:val="decimal"/>
      <w:lvlText w:val="%3)"/>
      <w:lvlJc w:val="left"/>
      <w:pPr>
        <w:tabs>
          <w:tab w:val="num" w:pos="2685"/>
        </w:tabs>
        <w:ind w:left="2685" w:hanging="360"/>
      </w:pPr>
      <w:rPr>
        <w:rFonts w:hint="default"/>
      </w:r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5">
    <w:nsid w:val="154E0FA0"/>
    <w:multiLevelType w:val="multilevel"/>
    <w:tmpl w:val="38FA3D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1D8407B7"/>
    <w:multiLevelType w:val="hybridMultilevel"/>
    <w:tmpl w:val="F0CEBD34"/>
    <w:lvl w:ilvl="0" w:tplc="F9AE096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894FCE"/>
    <w:multiLevelType w:val="hybridMultilevel"/>
    <w:tmpl w:val="A89C05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5683769"/>
    <w:multiLevelType w:val="multilevel"/>
    <w:tmpl w:val="38FA3D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272F6253"/>
    <w:multiLevelType w:val="multilevel"/>
    <w:tmpl w:val="D6A062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17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28F16733"/>
    <w:multiLevelType w:val="multilevel"/>
    <w:tmpl w:val="8DB872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794" w:hanging="39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2A2F0F44"/>
    <w:multiLevelType w:val="multilevel"/>
    <w:tmpl w:val="FA74FF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2B150BB3"/>
    <w:multiLevelType w:val="multilevel"/>
    <w:tmpl w:val="C2C8F52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10" w:hanging="17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33225793"/>
    <w:multiLevelType w:val="multilevel"/>
    <w:tmpl w:val="EEC005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454" w:hanging="11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33EA58C3"/>
    <w:multiLevelType w:val="multilevel"/>
    <w:tmpl w:val="A81019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1758" w:hanging="1398"/>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nsid w:val="351B123C"/>
    <w:multiLevelType w:val="hybridMultilevel"/>
    <w:tmpl w:val="5C3E4D38"/>
    <w:lvl w:ilvl="0" w:tplc="4A8418D0">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8194FFF"/>
    <w:multiLevelType w:val="hybridMultilevel"/>
    <w:tmpl w:val="D054B7C0"/>
    <w:lvl w:ilvl="0" w:tplc="F25EC2A6">
      <w:start w:val="2"/>
      <w:numFmt w:val="bullet"/>
      <w:lvlText w:val="-"/>
      <w:lvlJc w:val="left"/>
      <w:pPr>
        <w:ind w:left="643"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162D6C"/>
    <w:multiLevelType w:val="hybridMultilevel"/>
    <w:tmpl w:val="12025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1A722C"/>
    <w:multiLevelType w:val="multilevel"/>
    <w:tmpl w:val="023C0F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44040C3A"/>
    <w:multiLevelType w:val="multilevel"/>
    <w:tmpl w:val="80166ED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4753027E"/>
    <w:multiLevelType w:val="multilevel"/>
    <w:tmpl w:val="6C1AA1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794" w:hanging="39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49E7638B"/>
    <w:multiLevelType w:val="multilevel"/>
    <w:tmpl w:val="023C0F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5608466A"/>
    <w:multiLevelType w:val="multilevel"/>
    <w:tmpl w:val="FA74FF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594870DA"/>
    <w:multiLevelType w:val="multilevel"/>
    <w:tmpl w:val="ED56983E"/>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B2B4AE5"/>
    <w:multiLevelType w:val="multilevel"/>
    <w:tmpl w:val="525CF55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nsid w:val="5C403D79"/>
    <w:multiLevelType w:val="hybridMultilevel"/>
    <w:tmpl w:val="5816BB4E"/>
    <w:lvl w:ilvl="0" w:tplc="D83E59D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6">
    <w:nsid w:val="5EEE1E2C"/>
    <w:multiLevelType w:val="hybridMultilevel"/>
    <w:tmpl w:val="AFC475F8"/>
    <w:lvl w:ilvl="0" w:tplc="ADCAB97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F823FFD"/>
    <w:multiLevelType w:val="multilevel"/>
    <w:tmpl w:val="38FA3D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nsid w:val="64C06CA8"/>
    <w:multiLevelType w:val="multilevel"/>
    <w:tmpl w:val="8DB872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794" w:hanging="39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nsid w:val="665E6C55"/>
    <w:multiLevelType w:val="multilevel"/>
    <w:tmpl w:val="33D031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680" w:hanging="34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nsid w:val="6B4B6D42"/>
    <w:multiLevelType w:val="multilevel"/>
    <w:tmpl w:val="6DA6F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1021"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nsid w:val="755F1DFC"/>
    <w:multiLevelType w:val="hybridMultilevel"/>
    <w:tmpl w:val="79D2D08E"/>
    <w:lvl w:ilvl="0" w:tplc="C81A0B7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5D967BD"/>
    <w:multiLevelType w:val="hybridMultilevel"/>
    <w:tmpl w:val="A54E1A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6805BFE"/>
    <w:multiLevelType w:val="multilevel"/>
    <w:tmpl w:val="8C889F0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nsid w:val="79AF7F19"/>
    <w:multiLevelType w:val="multilevel"/>
    <w:tmpl w:val="D856D7D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nsid w:val="7B832180"/>
    <w:multiLevelType w:val="multilevel"/>
    <w:tmpl w:val="534AD3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22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6"/>
  </w:num>
  <w:num w:numId="2">
    <w:abstractNumId w:val="23"/>
  </w:num>
  <w:num w:numId="3">
    <w:abstractNumId w:val="15"/>
  </w:num>
  <w:num w:numId="4">
    <w:abstractNumId w:val="4"/>
  </w:num>
  <w:num w:numId="5">
    <w:abstractNumId w:val="11"/>
  </w:num>
  <w:num w:numId="6">
    <w:abstractNumId w:val="25"/>
  </w:num>
  <w:num w:numId="7">
    <w:abstractNumId w:val="30"/>
  </w:num>
  <w:num w:numId="8">
    <w:abstractNumId w:val="5"/>
  </w:num>
  <w:num w:numId="9">
    <w:abstractNumId w:val="22"/>
  </w:num>
  <w:num w:numId="10">
    <w:abstractNumId w:val="8"/>
  </w:num>
  <w:num w:numId="11">
    <w:abstractNumId w:val="27"/>
  </w:num>
  <w:num w:numId="12">
    <w:abstractNumId w:val="19"/>
  </w:num>
  <w:num w:numId="13">
    <w:abstractNumId w:val="2"/>
  </w:num>
  <w:num w:numId="14">
    <w:abstractNumId w:val="3"/>
  </w:num>
  <w:num w:numId="15">
    <w:abstractNumId w:val="33"/>
  </w:num>
  <w:num w:numId="16">
    <w:abstractNumId w:val="34"/>
  </w:num>
  <w:num w:numId="17">
    <w:abstractNumId w:val="24"/>
  </w:num>
  <w:num w:numId="18">
    <w:abstractNumId w:val="18"/>
  </w:num>
  <w:num w:numId="19">
    <w:abstractNumId w:val="21"/>
  </w:num>
  <w:num w:numId="20">
    <w:abstractNumId w:val="14"/>
  </w:num>
  <w:num w:numId="21">
    <w:abstractNumId w:val="9"/>
  </w:num>
  <w:num w:numId="22">
    <w:abstractNumId w:val="0"/>
  </w:num>
  <w:num w:numId="23">
    <w:abstractNumId w:val="13"/>
  </w:num>
  <w:num w:numId="24">
    <w:abstractNumId w:val="12"/>
  </w:num>
  <w:num w:numId="25">
    <w:abstractNumId w:val="35"/>
  </w:num>
  <w:num w:numId="26">
    <w:abstractNumId w:val="29"/>
  </w:num>
  <w:num w:numId="27">
    <w:abstractNumId w:val="20"/>
  </w:num>
  <w:num w:numId="28">
    <w:abstractNumId w:val="28"/>
  </w:num>
  <w:num w:numId="29">
    <w:abstractNumId w:val="10"/>
  </w:num>
  <w:num w:numId="30">
    <w:abstractNumId w:val="7"/>
  </w:num>
  <w:num w:numId="31">
    <w:abstractNumId w:val="32"/>
  </w:num>
  <w:num w:numId="32">
    <w:abstractNumId w:val="17"/>
  </w:num>
  <w:num w:numId="33">
    <w:abstractNumId w:val="26"/>
  </w:num>
  <w:num w:numId="34">
    <w:abstractNumId w:val="6"/>
  </w:num>
  <w:num w:numId="35">
    <w:abstractNumId w:val="31"/>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81F"/>
    <w:rsid w:val="001743AB"/>
    <w:rsid w:val="001D5AC6"/>
    <w:rsid w:val="003C1E5C"/>
    <w:rsid w:val="00480AE6"/>
    <w:rsid w:val="00491489"/>
    <w:rsid w:val="007E503B"/>
    <w:rsid w:val="00802809"/>
    <w:rsid w:val="00877596"/>
    <w:rsid w:val="00895D43"/>
    <w:rsid w:val="008F5A75"/>
    <w:rsid w:val="00987D63"/>
    <w:rsid w:val="00B07E40"/>
    <w:rsid w:val="00B70F60"/>
    <w:rsid w:val="00C63A5D"/>
    <w:rsid w:val="00C66B8C"/>
    <w:rsid w:val="00C72001"/>
    <w:rsid w:val="00C9158A"/>
    <w:rsid w:val="00CA281F"/>
    <w:rsid w:val="00D30C14"/>
    <w:rsid w:val="00F03FB0"/>
    <w:rsid w:val="00FC63D3"/>
    <w:rsid w:val="00FC6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3D3"/>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FC63D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C63D3"/>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FC63D3"/>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28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b">
    <w:name w:val="cb"/>
    <w:basedOn w:val="a"/>
    <w:rsid w:val="00FC659C"/>
    <w:pPr>
      <w:jc w:val="center"/>
    </w:pPr>
    <w:rPr>
      <w:rFonts w:eastAsia="Calibri"/>
      <w:b/>
      <w:bCs/>
      <w:lang w:val="ru-RU"/>
    </w:rPr>
  </w:style>
  <w:style w:type="paragraph" w:styleId="a4">
    <w:name w:val="Subtitle"/>
    <w:basedOn w:val="a"/>
    <w:next w:val="a"/>
    <w:link w:val="a5"/>
    <w:qFormat/>
    <w:rsid w:val="00FC659C"/>
    <w:pPr>
      <w:spacing w:after="60"/>
      <w:jc w:val="center"/>
      <w:outlineLvl w:val="1"/>
    </w:pPr>
    <w:rPr>
      <w:rFonts w:ascii="Cambria" w:hAnsi="Cambria"/>
    </w:rPr>
  </w:style>
  <w:style w:type="character" w:customStyle="1" w:styleId="a5">
    <w:name w:val="Подзаголовок Знак"/>
    <w:basedOn w:val="a0"/>
    <w:link w:val="a4"/>
    <w:rsid w:val="00FC659C"/>
    <w:rPr>
      <w:rFonts w:ascii="Cambria" w:eastAsia="Times New Roman" w:hAnsi="Cambria" w:cs="Times New Roman"/>
      <w:sz w:val="24"/>
      <w:szCs w:val="24"/>
      <w:lang w:val="uk-UA"/>
    </w:rPr>
  </w:style>
  <w:style w:type="character" w:styleId="a6">
    <w:name w:val="Strong"/>
    <w:qFormat/>
    <w:rsid w:val="00FC659C"/>
    <w:rPr>
      <w:b/>
      <w:bCs/>
    </w:rPr>
  </w:style>
  <w:style w:type="character" w:styleId="a7">
    <w:name w:val="Emphasis"/>
    <w:qFormat/>
    <w:rsid w:val="00802809"/>
    <w:rPr>
      <w:i/>
      <w:iCs/>
    </w:rPr>
  </w:style>
  <w:style w:type="character" w:customStyle="1" w:styleId="10">
    <w:name w:val="Заголовок 1 Знак"/>
    <w:basedOn w:val="a0"/>
    <w:link w:val="1"/>
    <w:rsid w:val="00FC63D3"/>
    <w:rPr>
      <w:rFonts w:ascii="Arial" w:eastAsia="Times New Roman" w:hAnsi="Arial" w:cs="Arial"/>
      <w:b/>
      <w:bCs/>
      <w:kern w:val="32"/>
      <w:sz w:val="32"/>
      <w:szCs w:val="32"/>
      <w:lang w:val="uk-UA" w:eastAsia="ru-RU"/>
    </w:rPr>
  </w:style>
  <w:style w:type="character" w:customStyle="1" w:styleId="20">
    <w:name w:val="Заголовок 2 Знак"/>
    <w:basedOn w:val="a0"/>
    <w:link w:val="2"/>
    <w:rsid w:val="00FC63D3"/>
    <w:rPr>
      <w:rFonts w:ascii="Arial" w:eastAsia="Times New Roman" w:hAnsi="Arial" w:cs="Arial"/>
      <w:b/>
      <w:bCs/>
      <w:i/>
      <w:iCs/>
      <w:sz w:val="28"/>
      <w:szCs w:val="28"/>
      <w:lang w:val="uk-UA" w:eastAsia="ru-RU"/>
    </w:rPr>
  </w:style>
  <w:style w:type="character" w:customStyle="1" w:styleId="30">
    <w:name w:val="Заголовок 3 Знак"/>
    <w:basedOn w:val="a0"/>
    <w:link w:val="3"/>
    <w:semiHidden/>
    <w:rsid w:val="00FC63D3"/>
    <w:rPr>
      <w:rFonts w:ascii="Cambria" w:eastAsia="Times New Roman" w:hAnsi="Cambria" w:cs="Times New Roman"/>
      <w:b/>
      <w:bCs/>
      <w:sz w:val="26"/>
      <w:szCs w:val="26"/>
      <w:lang w:val="uk-UA"/>
    </w:rPr>
  </w:style>
  <w:style w:type="paragraph" w:customStyle="1" w:styleId="11">
    <w:name w:val="Стиль1"/>
    <w:basedOn w:val="1"/>
    <w:rsid w:val="00FC63D3"/>
    <w:pPr>
      <w:jc w:val="center"/>
    </w:pPr>
  </w:style>
  <w:style w:type="character" w:styleId="a8">
    <w:name w:val="Hyperlink"/>
    <w:rsid w:val="00FC63D3"/>
    <w:rPr>
      <w:color w:val="0000FF"/>
      <w:u w:val="single"/>
    </w:rPr>
  </w:style>
  <w:style w:type="paragraph" w:styleId="a9">
    <w:name w:val="Title"/>
    <w:basedOn w:val="a"/>
    <w:link w:val="aa"/>
    <w:qFormat/>
    <w:rsid w:val="00FC63D3"/>
    <w:pPr>
      <w:jc w:val="center"/>
    </w:pPr>
    <w:rPr>
      <w:sz w:val="28"/>
      <w:szCs w:val="20"/>
      <w:lang w:val="ro-RO"/>
    </w:rPr>
  </w:style>
  <w:style w:type="character" w:customStyle="1" w:styleId="aa">
    <w:name w:val="Название Знак"/>
    <w:basedOn w:val="a0"/>
    <w:link w:val="a9"/>
    <w:rsid w:val="00FC63D3"/>
    <w:rPr>
      <w:rFonts w:ascii="Times New Roman" w:eastAsia="Times New Roman" w:hAnsi="Times New Roman" w:cs="Times New Roman"/>
      <w:sz w:val="28"/>
      <w:szCs w:val="20"/>
      <w:lang w:val="ro-RO"/>
    </w:rPr>
  </w:style>
  <w:style w:type="paragraph" w:styleId="21">
    <w:name w:val="Body Text 2"/>
    <w:basedOn w:val="a"/>
    <w:link w:val="22"/>
    <w:rsid w:val="00FC63D3"/>
    <w:pPr>
      <w:jc w:val="center"/>
    </w:pPr>
    <w:rPr>
      <w:b/>
      <w:sz w:val="28"/>
      <w:lang w:val="ru-RU"/>
    </w:rPr>
  </w:style>
  <w:style w:type="character" w:customStyle="1" w:styleId="22">
    <w:name w:val="Основной текст 2 Знак"/>
    <w:basedOn w:val="a0"/>
    <w:link w:val="21"/>
    <w:rsid w:val="00FC63D3"/>
    <w:rPr>
      <w:rFonts w:ascii="Times New Roman" w:eastAsia="Times New Roman" w:hAnsi="Times New Roman" w:cs="Times New Roman"/>
      <w:b/>
      <w:sz w:val="28"/>
      <w:szCs w:val="24"/>
      <w:lang w:val="ru-RU" w:eastAsia="ru-RU"/>
    </w:rPr>
  </w:style>
  <w:style w:type="paragraph" w:styleId="ab">
    <w:name w:val="footer"/>
    <w:basedOn w:val="a"/>
    <w:link w:val="ac"/>
    <w:rsid w:val="00FC63D3"/>
    <w:pPr>
      <w:tabs>
        <w:tab w:val="center" w:pos="4677"/>
        <w:tab w:val="right" w:pos="9355"/>
      </w:tabs>
    </w:pPr>
  </w:style>
  <w:style w:type="character" w:customStyle="1" w:styleId="ac">
    <w:name w:val="Нижний колонтитул Знак"/>
    <w:basedOn w:val="a0"/>
    <w:link w:val="ab"/>
    <w:rsid w:val="00FC63D3"/>
    <w:rPr>
      <w:rFonts w:ascii="Times New Roman" w:eastAsia="Times New Roman" w:hAnsi="Times New Roman" w:cs="Times New Roman"/>
      <w:sz w:val="24"/>
      <w:szCs w:val="24"/>
      <w:lang w:val="uk-UA" w:eastAsia="ru-RU"/>
    </w:rPr>
  </w:style>
  <w:style w:type="character" w:styleId="ad">
    <w:name w:val="page number"/>
    <w:basedOn w:val="a0"/>
    <w:rsid w:val="00FC63D3"/>
  </w:style>
  <w:style w:type="paragraph" w:customStyle="1" w:styleId="xl85">
    <w:name w:val="xl85"/>
    <w:basedOn w:val="a"/>
    <w:rsid w:val="00FC63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68">
    <w:name w:val="xl68"/>
    <w:basedOn w:val="a"/>
    <w:rsid w:val="00FC63D3"/>
    <w:pPr>
      <w:pBdr>
        <w:left w:val="single" w:sz="4" w:space="0" w:color="auto"/>
        <w:bottom w:val="single" w:sz="4" w:space="0" w:color="auto"/>
        <w:right w:val="single" w:sz="4" w:space="0" w:color="auto"/>
      </w:pBdr>
      <w:spacing w:before="100" w:beforeAutospacing="1" w:after="100" w:afterAutospacing="1"/>
      <w:textAlignment w:val="top"/>
    </w:pPr>
    <w:rPr>
      <w:b/>
      <w:bCs/>
      <w:lang w:val="ru-RU"/>
    </w:rPr>
  </w:style>
  <w:style w:type="character" w:customStyle="1" w:styleId="apple-converted-space">
    <w:name w:val="apple-converted-space"/>
    <w:basedOn w:val="a0"/>
    <w:rsid w:val="00FC63D3"/>
  </w:style>
  <w:style w:type="paragraph" w:styleId="ae">
    <w:name w:val="List Paragraph"/>
    <w:basedOn w:val="a"/>
    <w:uiPriority w:val="34"/>
    <w:qFormat/>
    <w:rsid w:val="00FC63D3"/>
    <w:pPr>
      <w:ind w:left="720"/>
      <w:contextualSpacing/>
    </w:pPr>
  </w:style>
  <w:style w:type="table" w:customStyle="1" w:styleId="31">
    <w:name w:val="Сетка таблицы3"/>
    <w:basedOn w:val="a1"/>
    <w:next w:val="a3"/>
    <w:uiPriority w:val="39"/>
    <w:rsid w:val="00FC63D3"/>
    <w:pPr>
      <w:spacing w:after="0" w:line="240" w:lineRule="auto"/>
    </w:pPr>
    <w:rPr>
      <w:rFonts w:ascii="Calibri" w:eastAsia="Calibri"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rsid w:val="00FC63D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3D3"/>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FC63D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C63D3"/>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FC63D3"/>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28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b">
    <w:name w:val="cb"/>
    <w:basedOn w:val="a"/>
    <w:rsid w:val="00FC659C"/>
    <w:pPr>
      <w:jc w:val="center"/>
    </w:pPr>
    <w:rPr>
      <w:rFonts w:eastAsia="Calibri"/>
      <w:b/>
      <w:bCs/>
      <w:lang w:val="ru-RU"/>
    </w:rPr>
  </w:style>
  <w:style w:type="paragraph" w:styleId="a4">
    <w:name w:val="Subtitle"/>
    <w:basedOn w:val="a"/>
    <w:next w:val="a"/>
    <w:link w:val="a5"/>
    <w:qFormat/>
    <w:rsid w:val="00FC659C"/>
    <w:pPr>
      <w:spacing w:after="60"/>
      <w:jc w:val="center"/>
      <w:outlineLvl w:val="1"/>
    </w:pPr>
    <w:rPr>
      <w:rFonts w:ascii="Cambria" w:hAnsi="Cambria"/>
    </w:rPr>
  </w:style>
  <w:style w:type="character" w:customStyle="1" w:styleId="a5">
    <w:name w:val="Подзаголовок Знак"/>
    <w:basedOn w:val="a0"/>
    <w:link w:val="a4"/>
    <w:rsid w:val="00FC659C"/>
    <w:rPr>
      <w:rFonts w:ascii="Cambria" w:eastAsia="Times New Roman" w:hAnsi="Cambria" w:cs="Times New Roman"/>
      <w:sz w:val="24"/>
      <w:szCs w:val="24"/>
      <w:lang w:val="uk-UA"/>
    </w:rPr>
  </w:style>
  <w:style w:type="character" w:styleId="a6">
    <w:name w:val="Strong"/>
    <w:qFormat/>
    <w:rsid w:val="00FC659C"/>
    <w:rPr>
      <w:b/>
      <w:bCs/>
    </w:rPr>
  </w:style>
  <w:style w:type="character" w:styleId="a7">
    <w:name w:val="Emphasis"/>
    <w:qFormat/>
    <w:rsid w:val="00802809"/>
    <w:rPr>
      <w:i/>
      <w:iCs/>
    </w:rPr>
  </w:style>
  <w:style w:type="character" w:customStyle="1" w:styleId="10">
    <w:name w:val="Заголовок 1 Знак"/>
    <w:basedOn w:val="a0"/>
    <w:link w:val="1"/>
    <w:rsid w:val="00FC63D3"/>
    <w:rPr>
      <w:rFonts w:ascii="Arial" w:eastAsia="Times New Roman" w:hAnsi="Arial" w:cs="Arial"/>
      <w:b/>
      <w:bCs/>
      <w:kern w:val="32"/>
      <w:sz w:val="32"/>
      <w:szCs w:val="32"/>
      <w:lang w:val="uk-UA" w:eastAsia="ru-RU"/>
    </w:rPr>
  </w:style>
  <w:style w:type="character" w:customStyle="1" w:styleId="20">
    <w:name w:val="Заголовок 2 Знак"/>
    <w:basedOn w:val="a0"/>
    <w:link w:val="2"/>
    <w:rsid w:val="00FC63D3"/>
    <w:rPr>
      <w:rFonts w:ascii="Arial" w:eastAsia="Times New Roman" w:hAnsi="Arial" w:cs="Arial"/>
      <w:b/>
      <w:bCs/>
      <w:i/>
      <w:iCs/>
      <w:sz w:val="28"/>
      <w:szCs w:val="28"/>
      <w:lang w:val="uk-UA" w:eastAsia="ru-RU"/>
    </w:rPr>
  </w:style>
  <w:style w:type="character" w:customStyle="1" w:styleId="30">
    <w:name w:val="Заголовок 3 Знак"/>
    <w:basedOn w:val="a0"/>
    <w:link w:val="3"/>
    <w:semiHidden/>
    <w:rsid w:val="00FC63D3"/>
    <w:rPr>
      <w:rFonts w:ascii="Cambria" w:eastAsia="Times New Roman" w:hAnsi="Cambria" w:cs="Times New Roman"/>
      <w:b/>
      <w:bCs/>
      <w:sz w:val="26"/>
      <w:szCs w:val="26"/>
      <w:lang w:val="uk-UA"/>
    </w:rPr>
  </w:style>
  <w:style w:type="paragraph" w:customStyle="1" w:styleId="11">
    <w:name w:val="Стиль1"/>
    <w:basedOn w:val="1"/>
    <w:rsid w:val="00FC63D3"/>
    <w:pPr>
      <w:jc w:val="center"/>
    </w:pPr>
  </w:style>
  <w:style w:type="character" w:styleId="a8">
    <w:name w:val="Hyperlink"/>
    <w:rsid w:val="00FC63D3"/>
    <w:rPr>
      <w:color w:val="0000FF"/>
      <w:u w:val="single"/>
    </w:rPr>
  </w:style>
  <w:style w:type="paragraph" w:styleId="a9">
    <w:name w:val="Title"/>
    <w:basedOn w:val="a"/>
    <w:link w:val="aa"/>
    <w:qFormat/>
    <w:rsid w:val="00FC63D3"/>
    <w:pPr>
      <w:jc w:val="center"/>
    </w:pPr>
    <w:rPr>
      <w:sz w:val="28"/>
      <w:szCs w:val="20"/>
      <w:lang w:val="ro-RO"/>
    </w:rPr>
  </w:style>
  <w:style w:type="character" w:customStyle="1" w:styleId="aa">
    <w:name w:val="Название Знак"/>
    <w:basedOn w:val="a0"/>
    <w:link w:val="a9"/>
    <w:rsid w:val="00FC63D3"/>
    <w:rPr>
      <w:rFonts w:ascii="Times New Roman" w:eastAsia="Times New Roman" w:hAnsi="Times New Roman" w:cs="Times New Roman"/>
      <w:sz w:val="28"/>
      <w:szCs w:val="20"/>
      <w:lang w:val="ro-RO"/>
    </w:rPr>
  </w:style>
  <w:style w:type="paragraph" w:styleId="21">
    <w:name w:val="Body Text 2"/>
    <w:basedOn w:val="a"/>
    <w:link w:val="22"/>
    <w:rsid w:val="00FC63D3"/>
    <w:pPr>
      <w:jc w:val="center"/>
    </w:pPr>
    <w:rPr>
      <w:b/>
      <w:sz w:val="28"/>
      <w:lang w:val="ru-RU"/>
    </w:rPr>
  </w:style>
  <w:style w:type="character" w:customStyle="1" w:styleId="22">
    <w:name w:val="Основной текст 2 Знак"/>
    <w:basedOn w:val="a0"/>
    <w:link w:val="21"/>
    <w:rsid w:val="00FC63D3"/>
    <w:rPr>
      <w:rFonts w:ascii="Times New Roman" w:eastAsia="Times New Roman" w:hAnsi="Times New Roman" w:cs="Times New Roman"/>
      <w:b/>
      <w:sz w:val="28"/>
      <w:szCs w:val="24"/>
      <w:lang w:val="ru-RU" w:eastAsia="ru-RU"/>
    </w:rPr>
  </w:style>
  <w:style w:type="paragraph" w:styleId="ab">
    <w:name w:val="footer"/>
    <w:basedOn w:val="a"/>
    <w:link w:val="ac"/>
    <w:rsid w:val="00FC63D3"/>
    <w:pPr>
      <w:tabs>
        <w:tab w:val="center" w:pos="4677"/>
        <w:tab w:val="right" w:pos="9355"/>
      </w:tabs>
    </w:pPr>
  </w:style>
  <w:style w:type="character" w:customStyle="1" w:styleId="ac">
    <w:name w:val="Нижний колонтитул Знак"/>
    <w:basedOn w:val="a0"/>
    <w:link w:val="ab"/>
    <w:rsid w:val="00FC63D3"/>
    <w:rPr>
      <w:rFonts w:ascii="Times New Roman" w:eastAsia="Times New Roman" w:hAnsi="Times New Roman" w:cs="Times New Roman"/>
      <w:sz w:val="24"/>
      <w:szCs w:val="24"/>
      <w:lang w:val="uk-UA" w:eastAsia="ru-RU"/>
    </w:rPr>
  </w:style>
  <w:style w:type="character" w:styleId="ad">
    <w:name w:val="page number"/>
    <w:basedOn w:val="a0"/>
    <w:rsid w:val="00FC63D3"/>
  </w:style>
  <w:style w:type="paragraph" w:customStyle="1" w:styleId="xl85">
    <w:name w:val="xl85"/>
    <w:basedOn w:val="a"/>
    <w:rsid w:val="00FC63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68">
    <w:name w:val="xl68"/>
    <w:basedOn w:val="a"/>
    <w:rsid w:val="00FC63D3"/>
    <w:pPr>
      <w:pBdr>
        <w:left w:val="single" w:sz="4" w:space="0" w:color="auto"/>
        <w:bottom w:val="single" w:sz="4" w:space="0" w:color="auto"/>
        <w:right w:val="single" w:sz="4" w:space="0" w:color="auto"/>
      </w:pBdr>
      <w:spacing w:before="100" w:beforeAutospacing="1" w:after="100" w:afterAutospacing="1"/>
      <w:textAlignment w:val="top"/>
    </w:pPr>
    <w:rPr>
      <w:b/>
      <w:bCs/>
      <w:lang w:val="ru-RU"/>
    </w:rPr>
  </w:style>
  <w:style w:type="character" w:customStyle="1" w:styleId="apple-converted-space">
    <w:name w:val="apple-converted-space"/>
    <w:basedOn w:val="a0"/>
    <w:rsid w:val="00FC63D3"/>
  </w:style>
  <w:style w:type="paragraph" w:styleId="ae">
    <w:name w:val="List Paragraph"/>
    <w:basedOn w:val="a"/>
    <w:uiPriority w:val="34"/>
    <w:qFormat/>
    <w:rsid w:val="00FC63D3"/>
    <w:pPr>
      <w:ind w:left="720"/>
      <w:contextualSpacing/>
    </w:pPr>
  </w:style>
  <w:style w:type="table" w:customStyle="1" w:styleId="31">
    <w:name w:val="Сетка таблицы3"/>
    <w:basedOn w:val="a1"/>
    <w:next w:val="a3"/>
    <w:uiPriority w:val="39"/>
    <w:rsid w:val="00FC63D3"/>
    <w:pPr>
      <w:spacing w:after="0" w:line="240" w:lineRule="auto"/>
    </w:pPr>
    <w:rPr>
      <w:rFonts w:ascii="Calibri" w:eastAsia="Calibri"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rsid w:val="00FC63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13</Pages>
  <Words>2042</Words>
  <Characters>11645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2022-11-03T09:08:00Z</cp:lastPrinted>
  <dcterms:created xsi:type="dcterms:W3CDTF">2022-11-16T13:09:00Z</dcterms:created>
  <dcterms:modified xsi:type="dcterms:W3CDTF">2022-11-23T09:04:00Z</dcterms:modified>
</cp:coreProperties>
</file>