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  <w:r w:rsidR="003359A0" w:rsidRPr="003359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40676" w:rsidRDefault="00740676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59A0" w:rsidRPr="00AA10FE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7406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nr.7</w:t>
      </w:r>
      <w:r w:rsidR="00EA4C91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</w:p>
    <w:p w:rsidR="003359A0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EA4C91">
        <w:rPr>
          <w:rFonts w:ascii="Times New Roman" w:hAnsi="Times New Roman" w:cs="Times New Roman"/>
          <w:sz w:val="24"/>
          <w:szCs w:val="24"/>
          <w:lang w:val="ro-RO"/>
        </w:rPr>
        <w:t>03.11.2022</w:t>
      </w:r>
    </w:p>
    <w:p w:rsidR="00EA4C91" w:rsidRPr="00AA10FE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451618" w:rsidRPr="00BB1416" w:rsidRDefault="003359A0" w:rsidP="00451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10F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516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03BF9" w:rsidRPr="00EA4C91" w:rsidRDefault="00EA4C91" w:rsidP="00A478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4C91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A47802" w:rsidRPr="00EA4C91">
        <w:rPr>
          <w:rFonts w:ascii="Times New Roman" w:hAnsi="Times New Roman" w:cs="Times New Roman"/>
          <w:b/>
          <w:sz w:val="24"/>
          <w:szCs w:val="24"/>
          <w:lang w:val="ro-RO"/>
        </w:rPr>
        <w:t>Cu privire la modificarea bugetului.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bookmarkStart w:id="0" w:name="_GoBack"/>
      <w:bookmarkEnd w:id="0"/>
    </w:p>
    <w:p w:rsidR="0011381D" w:rsidRPr="00EA4C91" w:rsidRDefault="0011381D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47802" w:rsidRDefault="00A47802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C91">
        <w:rPr>
          <w:rFonts w:ascii="Times New Roman" w:hAnsi="Times New Roman" w:cs="Times New Roman"/>
          <w:sz w:val="24"/>
          <w:szCs w:val="24"/>
          <w:lang w:val="ro-RO"/>
        </w:rPr>
        <w:t xml:space="preserve">În temeiul art.28 alLegii privind finanțele publice locale nr.397-XV din 16 octombrie 2003,art.61 din Legea Finanțelor publice </w:t>
      </w:r>
      <w:r w:rsidRPr="00A47802">
        <w:rPr>
          <w:rFonts w:ascii="Times New Roman" w:hAnsi="Times New Roman" w:cs="Times New Roman"/>
          <w:sz w:val="24"/>
          <w:szCs w:val="24"/>
          <w:lang w:val="fr-FR"/>
        </w:rPr>
        <w:t>și responsabilitatea bugetar fiscal</w:t>
      </w:r>
      <w:r w:rsidR="00EA4C91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Pr="00A47802">
        <w:rPr>
          <w:rFonts w:ascii="Times New Roman" w:hAnsi="Times New Roman" w:cs="Times New Roman"/>
          <w:sz w:val="24"/>
          <w:szCs w:val="24"/>
          <w:lang w:val="fr-FR"/>
        </w:rPr>
        <w:t xml:space="preserve"> nr.181 din 25.07.2014,Legea Republcii Moldova privind adminiștrația Publică Locală nr.436 din 28.12.200,art.14.alin.2 lit.n),avînd avizul pozitiv al comisiei de specialitate,</w:t>
      </w:r>
      <w:r>
        <w:rPr>
          <w:rFonts w:ascii="Times New Roman" w:hAnsi="Times New Roman" w:cs="Times New Roman"/>
          <w:sz w:val="24"/>
          <w:szCs w:val="24"/>
          <w:lang w:val="fr-FR"/>
        </w:rPr>
        <w:t>Consiliul local Isacova,</w:t>
      </w:r>
      <w:r w:rsidRPr="00EA4C91">
        <w:rPr>
          <w:rFonts w:ascii="Times New Roman" w:hAnsi="Times New Roman" w:cs="Times New Roman"/>
          <w:b/>
          <w:sz w:val="24"/>
          <w:szCs w:val="24"/>
          <w:lang w:val="fr-FR"/>
        </w:rPr>
        <w:t>DECIDE</w:t>
      </w:r>
    </w:p>
    <w:p w:rsidR="00A47802" w:rsidRDefault="00A47802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7802" w:rsidRDefault="00A47802" w:rsidP="00A4780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 alocă din contul soldului de mijloace bănești format în rezultatul executării bugetului pentru anul 2021 suma de 54300 lei pentru achitarea salariului și premiei la</w:t>
      </w:r>
    </w:p>
    <w:p w:rsidR="00A47802" w:rsidRPr="00A47802" w:rsidRDefault="00A47802" w:rsidP="00A478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47802">
        <w:rPr>
          <w:rFonts w:ascii="Times New Roman" w:hAnsi="Times New Roman" w:cs="Times New Roman"/>
          <w:sz w:val="24"/>
          <w:szCs w:val="24"/>
          <w:lang w:val="fr-FR"/>
        </w:rPr>
        <w:t>Aparatul primăriei -15300lei</w:t>
      </w:r>
    </w:p>
    <w:p w:rsidR="00A47802" w:rsidRDefault="00A47802" w:rsidP="00A478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Biblioteca-5180 lei</w:t>
      </w:r>
    </w:p>
    <w:p w:rsidR="00A47802" w:rsidRDefault="00A47802" w:rsidP="00A4780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Căminul cultural-33820 lei.</w:t>
      </w:r>
    </w:p>
    <w:p w:rsidR="00A47802" w:rsidRDefault="00EA4C91" w:rsidP="00A4780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 pune pe seama dnei Stoian Silvia,contabil șef efectuarea remanierii la buget conform prezentei decizii.</w:t>
      </w:r>
    </w:p>
    <w:p w:rsidR="00EA4C91" w:rsidRPr="00A47802" w:rsidRDefault="00EA4C91" w:rsidP="00A4780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Controlul asupra executării prezentei decizii se pune pe seama primarului dl.Stanislav Cvasnîi.</w:t>
      </w:r>
    </w:p>
    <w:p w:rsidR="0011381D" w:rsidRPr="00A03BF9" w:rsidRDefault="0011381D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A03BF9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3BF9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E4FCA" w:rsidRPr="00A03BF9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3BF9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</w:t>
      </w:r>
    </w:p>
    <w:p w:rsidR="00451618" w:rsidRPr="00A03BF9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3BF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3359A0" w:rsidRPr="00A03BF9" w:rsidRDefault="00451618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03BF9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local                       </w:t>
      </w:r>
    </w:p>
    <w:sectPr w:rsidR="003359A0" w:rsidRPr="00A0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5EB"/>
    <w:multiLevelType w:val="hybridMultilevel"/>
    <w:tmpl w:val="06D2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501F9"/>
    <w:multiLevelType w:val="hybridMultilevel"/>
    <w:tmpl w:val="AFF8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CD609E7"/>
    <w:multiLevelType w:val="hybridMultilevel"/>
    <w:tmpl w:val="42D66D2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70FC52E8"/>
    <w:multiLevelType w:val="hybridMultilevel"/>
    <w:tmpl w:val="9C2A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7"/>
  </w:num>
  <w:num w:numId="9">
    <w:abstractNumId w:val="11"/>
  </w:num>
  <w:num w:numId="10">
    <w:abstractNumId w:val="13"/>
  </w:num>
  <w:num w:numId="11">
    <w:abstractNumId w:val="12"/>
  </w:num>
  <w:num w:numId="12">
    <w:abstractNumId w:val="16"/>
  </w:num>
  <w:num w:numId="13">
    <w:abstractNumId w:val="5"/>
  </w:num>
  <w:num w:numId="14">
    <w:abstractNumId w:val="10"/>
  </w:num>
  <w:num w:numId="15">
    <w:abstractNumId w:val="1"/>
  </w:num>
  <w:num w:numId="16">
    <w:abstractNumId w:val="15"/>
  </w:num>
  <w:num w:numId="17">
    <w:abstractNumId w:val="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1381D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671C7"/>
    <w:rsid w:val="0028581F"/>
    <w:rsid w:val="00291D97"/>
    <w:rsid w:val="00295563"/>
    <w:rsid w:val="002967D3"/>
    <w:rsid w:val="002B6250"/>
    <w:rsid w:val="002D3098"/>
    <w:rsid w:val="002E630E"/>
    <w:rsid w:val="003359A0"/>
    <w:rsid w:val="003A1E0F"/>
    <w:rsid w:val="003C2A2D"/>
    <w:rsid w:val="003D2718"/>
    <w:rsid w:val="003E2DE7"/>
    <w:rsid w:val="00413238"/>
    <w:rsid w:val="0042596E"/>
    <w:rsid w:val="004335E2"/>
    <w:rsid w:val="00451618"/>
    <w:rsid w:val="0045443A"/>
    <w:rsid w:val="0047489E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40676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24675"/>
    <w:rsid w:val="00852004"/>
    <w:rsid w:val="00872EBA"/>
    <w:rsid w:val="008A58DF"/>
    <w:rsid w:val="008C7314"/>
    <w:rsid w:val="008E4FCA"/>
    <w:rsid w:val="00916F77"/>
    <w:rsid w:val="0093085C"/>
    <w:rsid w:val="00955FBB"/>
    <w:rsid w:val="009564B7"/>
    <w:rsid w:val="0097506F"/>
    <w:rsid w:val="009A7B91"/>
    <w:rsid w:val="009B001F"/>
    <w:rsid w:val="00A00571"/>
    <w:rsid w:val="00A03BF9"/>
    <w:rsid w:val="00A37717"/>
    <w:rsid w:val="00A47802"/>
    <w:rsid w:val="00A912A3"/>
    <w:rsid w:val="00AE77B4"/>
    <w:rsid w:val="00AF30F0"/>
    <w:rsid w:val="00B06D83"/>
    <w:rsid w:val="00B07E07"/>
    <w:rsid w:val="00B10FBB"/>
    <w:rsid w:val="00B60960"/>
    <w:rsid w:val="00BD77CB"/>
    <w:rsid w:val="00C609E1"/>
    <w:rsid w:val="00C63AF2"/>
    <w:rsid w:val="00CD05E2"/>
    <w:rsid w:val="00CF2B86"/>
    <w:rsid w:val="00D9234A"/>
    <w:rsid w:val="00DB7056"/>
    <w:rsid w:val="00DE58AD"/>
    <w:rsid w:val="00E10492"/>
    <w:rsid w:val="00E261CF"/>
    <w:rsid w:val="00E3164B"/>
    <w:rsid w:val="00E568E0"/>
    <w:rsid w:val="00E70F05"/>
    <w:rsid w:val="00EA4C91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2033-EA64-451F-A102-6928AB0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2022-10-28T05:21:00Z</cp:lastPrinted>
  <dcterms:created xsi:type="dcterms:W3CDTF">2022-10-31T08:35:00Z</dcterms:created>
  <dcterms:modified xsi:type="dcterms:W3CDTF">2022-10-31T08:35:00Z</dcterms:modified>
</cp:coreProperties>
</file>