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AF" w:rsidRPr="00867DA5" w:rsidRDefault="00480ADB" w:rsidP="006873AF">
      <w:pPr>
        <w:spacing w:after="0" w:line="240" w:lineRule="auto"/>
        <w:ind w:left="43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>2</w:t>
      </w:r>
      <w:r w:rsidR="006873AF"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Anexă </w:t>
      </w:r>
    </w:p>
    <w:p w:rsidR="006873AF" w:rsidRPr="00867DA5" w:rsidRDefault="006873AF" w:rsidP="006873AF">
      <w:pPr>
        <w:spacing w:after="0" w:line="240" w:lineRule="auto"/>
        <w:ind w:left="43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</w:pP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REGULAMENT INTERN </w:t>
      </w:r>
    </w:p>
    <w:p w:rsidR="006873AF" w:rsidRPr="00867DA5" w:rsidRDefault="006873AF" w:rsidP="006873AF">
      <w:pPr>
        <w:spacing w:after="0" w:line="240" w:lineRule="auto"/>
        <w:ind w:left="43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</w:pP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cu privire la procedurile de elaborare, informare , consultare participare și adoptare  a deciziilor și actelor administrative în cadrul </w:t>
      </w:r>
      <w:r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>a</w:t>
      </w: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utorității publice locale </w:t>
      </w:r>
      <w:r w:rsidR="00EB3E8E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>Isacova</w:t>
      </w:r>
    </w:p>
    <w:p w:rsidR="006873AF" w:rsidRPr="00867DA5" w:rsidRDefault="006873AF" w:rsidP="006873A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</w:pPr>
      <w:r w:rsidRPr="00867DA5"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  <w:t>ANUNŢ</w:t>
      </w:r>
    </w:p>
    <w:p w:rsidR="006873AF" w:rsidRPr="00867DA5" w:rsidRDefault="006873AF" w:rsidP="006873A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</w:pPr>
      <w:r w:rsidRPr="00867DA5"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  <w:t>privind organizarea consultării publice a proiectului de decizie</w:t>
      </w:r>
    </w:p>
    <w:p w:rsidR="006873AF" w:rsidRDefault="00EB3E8E" w:rsidP="006873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primăria s. Isacova</w:t>
      </w:r>
      <w:r w:rsidR="006873AF"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iniţiază, începînd cu data de</w:t>
      </w:r>
      <w:r w:rsidR="00480A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="00D22D4D">
        <w:rPr>
          <w:rFonts w:ascii="Times New Roman" w:hAnsi="Times New Roman" w:cs="Times New Roman"/>
          <w:color w:val="000000"/>
          <w:sz w:val="24"/>
          <w:szCs w:val="24"/>
          <w:lang w:val="ro-RO"/>
        </w:rPr>
        <w:t>24 noiembrie</w:t>
      </w:r>
      <w:r w:rsidR="00480A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2022</w:t>
      </w:r>
      <w:r w:rsidR="006873AF"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</w:t>
      </w:r>
    </w:p>
    <w:p w:rsidR="00FD7318" w:rsidRDefault="006873AF" w:rsidP="005B16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consultarea publică a proiectului de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decizie 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”Cu privire la stabilirea 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cotelor impozitului pe bunurile imobiliare și împozitului </w:t>
      </w:r>
      <w:r w:rsidR="00EB3E8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funciar </w:t>
      </w:r>
      <w:r w:rsidR="00480ADB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anul 2023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”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Pr="00956236">
        <w:rPr>
          <w:rFonts w:ascii="Times New Roman" w:hAnsi="Times New Roman" w:cs="Times New Roman"/>
          <w:color w:val="000000"/>
          <w:sz w:val="16"/>
          <w:szCs w:val="16"/>
          <w:lang w:val="ro-RO"/>
        </w:rPr>
        <w:t xml:space="preserve"> </w:t>
      </w:r>
    </w:p>
    <w:p w:rsidR="005B16F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Scopul proiectului este 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acumularea mijloacelor financiare la bugetul 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local.</w:t>
      </w:r>
    </w:p>
    <w:p w:rsidR="006873AF" w:rsidRPr="004B6DF7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Necesitatea elaborării şi adoptării proiectului de decizie este 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dictat de </w:t>
      </w:r>
      <w:r w:rsidR="005B16F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necesitatea aprobării </w:t>
      </w:r>
      <w:r w:rsidR="00480ADB">
        <w:rPr>
          <w:rFonts w:ascii="Times New Roman" w:hAnsi="Times New Roman" w:cs="Times New Roman"/>
          <w:color w:val="000000"/>
          <w:sz w:val="24"/>
          <w:szCs w:val="24"/>
          <w:lang w:val="ro-RO"/>
        </w:rPr>
        <w:t>bugetului local pentru anul 2023</w:t>
      </w:r>
      <w:r w:rsidR="005B16FF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4B6DF7" w:rsidRDefault="006873AF" w:rsidP="004B6DF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Prevederile de bază ale proiectului sînt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: stabilirea</w:t>
      </w:r>
      <w:r w:rsidR="004B6DF7" w:rsidRPr="004B6D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>cotelor impozitului pe bunurile imobiliare și împo</w:t>
      </w:r>
      <w:r w:rsidR="00480ADB">
        <w:rPr>
          <w:rFonts w:ascii="Times New Roman" w:hAnsi="Times New Roman" w:cs="Times New Roman"/>
          <w:color w:val="000000"/>
          <w:sz w:val="24"/>
          <w:szCs w:val="24"/>
          <w:lang w:val="ro-RO"/>
        </w:rPr>
        <w:t>zitului funciar pentru anul 2023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B3E8E">
        <w:rPr>
          <w:rFonts w:ascii="Times New Roman" w:hAnsi="Times New Roman" w:cs="Times New Roman"/>
          <w:sz w:val="24"/>
          <w:szCs w:val="24"/>
          <w:lang w:val="ro-RO"/>
        </w:rPr>
        <w:t>pe teritoriul s.Isacova</w:t>
      </w:r>
      <w:r w:rsidR="004B6DF7" w:rsidRPr="004B6D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0ADB">
        <w:rPr>
          <w:rFonts w:ascii="Times New Roman" w:hAnsi="Times New Roman" w:cs="Times New Roman"/>
          <w:sz w:val="24"/>
          <w:szCs w:val="24"/>
          <w:lang w:val="ro-RO"/>
        </w:rPr>
        <w:t>, începînd cu data de 01.01.2023</w:t>
      </w:r>
      <w:r w:rsidR="004B6DF7" w:rsidRPr="004B6DF7">
        <w:rPr>
          <w:rFonts w:ascii="Times New Roman" w:hAnsi="Times New Roman" w:cs="Times New Roman"/>
          <w:sz w:val="24"/>
          <w:szCs w:val="24"/>
          <w:lang w:val="ro-RO"/>
        </w:rPr>
        <w:t>, după cum urmează:</w:t>
      </w:r>
      <w:r w:rsidR="007110E3">
        <w:rPr>
          <w:rFonts w:ascii="Times New Roman" w:hAnsi="Times New Roman" w:cs="Times New Roman"/>
          <w:sz w:val="24"/>
          <w:szCs w:val="24"/>
          <w:lang w:val="ro-RO"/>
        </w:rPr>
        <w:t xml:space="preserve"> (vedeți proiectul de decizie).</w:t>
      </w:r>
    </w:p>
    <w:p w:rsidR="006873AF" w:rsidRPr="00797FE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Beneficiarii proiectului de decizie sînt </w:t>
      </w:r>
      <w:r w:rsidR="00EB3E8E">
        <w:rPr>
          <w:rFonts w:ascii="Times New Roman" w:hAnsi="Times New Roman" w:cs="Times New Roman"/>
          <w:color w:val="000000"/>
          <w:sz w:val="24"/>
          <w:szCs w:val="24"/>
          <w:lang w:val="ro-RO"/>
        </w:rPr>
        <w:t>locuitorii s.Isacova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6873AF" w:rsidRPr="00797FE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Rezultatele scontate ca urmare a implementării deciziei supuse consultării publice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asigurarea părții de venituri în bugetul local.</w:t>
      </w:r>
    </w:p>
    <w:p w:rsidR="004B6DF7" w:rsidRDefault="006873AF" w:rsidP="004B6DF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Impactul estimat al proiectului de decizie este</w:t>
      </w:r>
      <w:r w:rsidR="004B6DF7" w:rsidRP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stabilirea </w:t>
      </w:r>
      <w:r w:rsidR="007110E3">
        <w:rPr>
          <w:rFonts w:ascii="Times New Roman" w:hAnsi="Times New Roman" w:cs="Times New Roman"/>
          <w:color w:val="000000"/>
          <w:sz w:val="24"/>
          <w:szCs w:val="24"/>
          <w:lang w:val="ro-RO"/>
        </w:rPr>
        <w:t>cotelor impozitului pe bunurile imobiliare și împo</w:t>
      </w:r>
      <w:r w:rsidR="00480ADB">
        <w:rPr>
          <w:rFonts w:ascii="Times New Roman" w:hAnsi="Times New Roman" w:cs="Times New Roman"/>
          <w:color w:val="000000"/>
          <w:sz w:val="24"/>
          <w:szCs w:val="24"/>
          <w:lang w:val="ro-RO"/>
        </w:rPr>
        <w:t>zitului funciar pentru anul 2023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4B6DF7" w:rsidRPr="00956236">
        <w:rPr>
          <w:rFonts w:ascii="Times New Roman" w:hAnsi="Times New Roman" w:cs="Times New Roman"/>
          <w:color w:val="000000"/>
          <w:sz w:val="16"/>
          <w:szCs w:val="16"/>
          <w:lang w:val="ro-RO"/>
        </w:rPr>
        <w:t xml:space="preserve"> </w:t>
      </w:r>
    </w:p>
    <w:p w:rsidR="007110E3" w:rsidRPr="00956236" w:rsidRDefault="007110E3" w:rsidP="004B6DF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</w:p>
    <w:p w:rsidR="006873AF" w:rsidRPr="007110E3" w:rsidRDefault="006873AF" w:rsidP="004B6D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Proiectul de decizie este elaborat în conformitate cu legislaţia în vigoare</w:t>
      </w:r>
      <w:r w:rsidR="007110E3">
        <w:rPr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  <w:r w:rsidR="004B6DF7" w:rsidRPr="00480A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10E3" w:rsidRPr="007110E3">
        <w:rPr>
          <w:rFonts w:ascii="Times New Roman" w:hAnsi="Times New Roman" w:cs="Times New Roman"/>
          <w:sz w:val="24"/>
          <w:szCs w:val="24"/>
          <w:lang w:val="ro-RO"/>
        </w:rPr>
        <w:t>Titlul VI din Codul fiscal, aprobat prin Legea nr.1163/1997; Legea pentru punere în aplicare a Titlului VI din Codul fiscal nr.1056/2000, cu modificările și completările ulterioare; art.14 alin.(2) lit.a) din Legea privind administrația publică locală nr. 436/2006; art. 32 lit.b) din Legea privind finanțele publice locale nr.397/2003, Legea cu privire la datoria sectorului public, garanțiile de stat și recreditarea de stat nr. 419/2006</w:t>
      </w:r>
      <w:r w:rsidR="007110E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110E3" w:rsidRPr="007110E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6873AF" w:rsidRPr="00797FEF" w:rsidRDefault="006873AF" w:rsidP="006873AF">
      <w:pPr>
        <w:spacing w:after="0" w:line="240" w:lineRule="auto"/>
        <w:ind w:left="288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6873AF" w:rsidRPr="00797FE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Recomandările pe marginea proiectului de decizie supus consultării publice pot fi expediate pînă pe data de </w:t>
      </w:r>
      <w:r w:rsidR="00EB3E8E">
        <w:rPr>
          <w:rFonts w:ascii="Times New Roman" w:hAnsi="Times New Roman" w:cs="Times New Roman"/>
          <w:color w:val="000000"/>
          <w:sz w:val="24"/>
          <w:szCs w:val="24"/>
          <w:lang w:val="ro-RO"/>
        </w:rPr>
        <w:t>08.12.2</w:t>
      </w:r>
      <w:r w:rsidR="00D22D4D">
        <w:rPr>
          <w:rFonts w:ascii="Times New Roman" w:hAnsi="Times New Roman" w:cs="Times New Roman"/>
          <w:color w:val="000000"/>
          <w:sz w:val="24"/>
          <w:szCs w:val="24"/>
          <w:lang w:val="ro-RO"/>
        </w:rPr>
        <w:t>023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EB3E8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adresa: satul Isacova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 primăria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 adresa electronică: </w:t>
      </w:r>
      <w:r w:rsidR="00EB3E8E">
        <w:rPr>
          <w:rFonts w:ascii="Times New Roman" w:hAnsi="Times New Roman" w:cs="Times New Roman"/>
          <w:color w:val="000000"/>
          <w:sz w:val="24"/>
          <w:szCs w:val="24"/>
          <w:lang w:val="ro-RO"/>
        </w:rPr>
        <w:t>primaria.isacova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@gmail.com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la numărul de telefon </w:t>
      </w:r>
      <w:r w:rsidR="000548CC">
        <w:rPr>
          <w:rFonts w:ascii="Times New Roman" w:hAnsi="Times New Roman" w:cs="Times New Roman"/>
          <w:color w:val="000000"/>
          <w:sz w:val="24"/>
          <w:szCs w:val="24"/>
          <w:lang w:val="ro-RO"/>
        </w:rPr>
        <w:t>023540673, 023540538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6873AF" w:rsidRPr="00A63DA8" w:rsidRDefault="006873AF" w:rsidP="00377544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16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Proiectul deciziei</w:t>
      </w:r>
      <w:r w:rsidR="004B6DF7" w:rsidRP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”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privire la stabilirea</w:t>
      </w:r>
      <w:r w:rsidR="00417480" w:rsidRPr="0041748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17480">
        <w:rPr>
          <w:rFonts w:ascii="Times New Roman" w:hAnsi="Times New Roman" w:cs="Times New Roman"/>
          <w:color w:val="000000"/>
          <w:sz w:val="24"/>
          <w:szCs w:val="24"/>
          <w:lang w:val="ro-RO"/>
        </w:rPr>
        <w:t>cotelor impozitului pe bunurile imobiliare și împozitului funciar pentru anul 202</w:t>
      </w:r>
      <w:r w:rsidR="00480ADB">
        <w:rPr>
          <w:rFonts w:ascii="Times New Roman" w:hAnsi="Times New Roman" w:cs="Times New Roman"/>
          <w:color w:val="000000"/>
          <w:sz w:val="24"/>
          <w:szCs w:val="24"/>
          <w:lang w:val="ro-RO"/>
        </w:rPr>
        <w:t>3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”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nota</w:t>
      </w:r>
      <w:r w:rsidR="0037754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informativă (după caz, alte materiale care au stat la baza elaborării proiectului de decizie etc.) sînt disponibile pe pagina web oficială </w:t>
      </w:r>
      <w:r w:rsidR="000548C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isacova</w:t>
      </w:r>
      <w:r w:rsidR="00377544" w:rsidRPr="00A63D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.</w:t>
      </w:r>
      <w:r w:rsidR="00E430B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sat.</w:t>
      </w:r>
      <w:r w:rsidR="00377544" w:rsidRPr="00A63D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md</w:t>
      </w:r>
    </w:p>
    <w:p w:rsidR="006873AF" w:rsidRPr="00797FEF" w:rsidRDefault="006873AF" w:rsidP="003775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la sediul</w:t>
      </w:r>
      <w:r w:rsidR="000548C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primăriei s.Isacova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situat pe </w:t>
      </w:r>
      <w:r w:rsidR="000548CC">
        <w:rPr>
          <w:rFonts w:ascii="Times New Roman" w:hAnsi="Times New Roman" w:cs="Times New Roman"/>
          <w:color w:val="000000"/>
          <w:sz w:val="24"/>
          <w:szCs w:val="24"/>
          <w:lang w:val="ro-RO"/>
        </w:rPr>
        <w:t>adresa: satul Isacova</w:t>
      </w:r>
      <w:r w:rsidR="0037754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raionul Orhei.</w:t>
      </w:r>
    </w:p>
    <w:p w:rsidR="00E06E57" w:rsidRPr="000548CC" w:rsidRDefault="00E06E57">
      <w:pPr>
        <w:rPr>
          <w:lang w:val="ro-RO"/>
        </w:rPr>
      </w:pPr>
    </w:p>
    <w:sectPr w:rsidR="00E06E57" w:rsidRPr="000548CC" w:rsidSect="00BA725D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AF"/>
    <w:rsid w:val="000548CC"/>
    <w:rsid w:val="00283BEE"/>
    <w:rsid w:val="00377544"/>
    <w:rsid w:val="00417480"/>
    <w:rsid w:val="00480ADB"/>
    <w:rsid w:val="004B6DF7"/>
    <w:rsid w:val="005B16FF"/>
    <w:rsid w:val="006873AF"/>
    <w:rsid w:val="007110E3"/>
    <w:rsid w:val="00A63DA8"/>
    <w:rsid w:val="00D22D4D"/>
    <w:rsid w:val="00E06E57"/>
    <w:rsid w:val="00E430BC"/>
    <w:rsid w:val="00EB3E8E"/>
    <w:rsid w:val="00FD7318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87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8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2020-12-04T13:45:00Z</cp:lastPrinted>
  <dcterms:created xsi:type="dcterms:W3CDTF">2022-11-17T10:27:00Z</dcterms:created>
  <dcterms:modified xsi:type="dcterms:W3CDTF">2022-11-17T10:27:00Z</dcterms:modified>
</cp:coreProperties>
</file>