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E9613A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E9613A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0C1F86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951DA4" w:rsidRDefault="000C1F86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</w:t>
      </w:r>
      <w:r w:rsidR="00DD31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nr.</w:t>
      </w:r>
      <w:r w:rsidR="00441400">
        <w:rPr>
          <w:rFonts w:ascii="Times New Roman" w:hAnsi="Times New Roman" w:cs="Times New Roman"/>
          <w:b/>
          <w:sz w:val="24"/>
          <w:szCs w:val="24"/>
          <w:lang w:val="ro-RO"/>
        </w:rPr>
        <w:t>5/3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27DF1" w:rsidRDefault="00027DF1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”Cu privire la aprobarea Regulamentul</w:t>
      </w:r>
      <w:r w:rsidR="00493FE2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</w:t>
      </w:r>
    </w:p>
    <w:p w:rsidR="000C1F86" w:rsidRDefault="00027DF1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înregistrarea și evidența vehiculelor cu tracțiune animală</w:t>
      </w:r>
      <w:r w:rsidR="000C1F86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0C1F86" w:rsidRDefault="000C1F86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27DF1" w:rsidRDefault="000C1F86" w:rsidP="00823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027DF1">
        <w:rPr>
          <w:rFonts w:ascii="Times New Roman" w:hAnsi="Times New Roman" w:cs="Times New Roman"/>
          <w:sz w:val="24"/>
          <w:szCs w:val="24"/>
          <w:lang w:val="ro-RO"/>
        </w:rPr>
        <w:t xml:space="preserve"> scopul executării prevedrilor art.16 lit.c), art.30 alin.(6) din Legea nr.131-XVI din 07.06.2007 privind siguranța traficului rutier (Monitorul Oficial al Republicii Moldova, anul 2007, nr.103-106, art.443) și art.29 alin.(1) lit.l) din Legea nr.436-XVI din 26.12.2006 privind administrația publică locală (Monitorul Oficial  al Republicii Moldova, 2007, nr.32-35, art.116).</w:t>
      </w:r>
    </w:p>
    <w:p w:rsidR="00A020B6" w:rsidRPr="00027DF1" w:rsidRDefault="00027DF1" w:rsidP="00823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În temeiul</w:t>
      </w:r>
      <w:r w:rsidR="0082328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34EAA">
        <w:rPr>
          <w:rFonts w:ascii="Times New Roman" w:hAnsi="Times New Roman" w:cs="Times New Roman"/>
          <w:sz w:val="24"/>
          <w:szCs w:val="24"/>
          <w:lang w:val="ro-RO"/>
        </w:rPr>
        <w:t>art.14 alin.</w:t>
      </w:r>
      <w:r w:rsidR="008D6D8F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823289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8D6D8F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23289">
        <w:rPr>
          <w:rFonts w:ascii="Times New Roman" w:hAnsi="Times New Roman" w:cs="Times New Roman"/>
          <w:sz w:val="24"/>
          <w:szCs w:val="24"/>
          <w:lang w:val="ro-RO"/>
        </w:rPr>
        <w:t xml:space="preserve"> 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Legii nr.436-XVI din 28.12.2006 privin</w:t>
      </w:r>
      <w:r w:rsidR="00C34EAA">
        <w:rPr>
          <w:rFonts w:ascii="Times New Roman" w:hAnsi="Times New Roman" w:cs="Times New Roman"/>
          <w:sz w:val="24"/>
          <w:szCs w:val="24"/>
          <w:lang w:val="ro-RO"/>
        </w:rPr>
        <w:t>d administrația publică locală,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Hotărârea Guvernului Republici</w:t>
      </w:r>
      <w:r w:rsidR="00224A5B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Moldova nr.1074 din 30.12.2013</w:t>
      </w:r>
      <w:r w:rsidR="008D6D8F">
        <w:rPr>
          <w:rFonts w:ascii="Times New Roman" w:hAnsi="Times New Roman" w:cs="Times New Roman"/>
          <w:sz w:val="24"/>
          <w:szCs w:val="24"/>
          <w:lang w:val="ro-RO"/>
        </w:rPr>
        <w:t xml:space="preserve"> pentru aprobarea Regulamentului-tip</w:t>
      </w:r>
      <w:r w:rsidR="008D6D8F" w:rsidRPr="008D6D8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6D8F">
        <w:rPr>
          <w:rFonts w:ascii="Times New Roman" w:hAnsi="Times New Roman" w:cs="Times New Roman"/>
          <w:sz w:val="24"/>
          <w:szCs w:val="24"/>
          <w:lang w:val="ro-RO"/>
        </w:rPr>
        <w:t>cu privire la înregistrarea și evidența vehiculelor de tracțiune animală</w:t>
      </w:r>
      <w:r w:rsidR="001E2B11">
        <w:rPr>
          <w:rFonts w:ascii="Times New Roman" w:hAnsi="Times New Roman" w:cs="Times New Roman"/>
          <w:sz w:val="24"/>
          <w:szCs w:val="24"/>
          <w:lang w:val="ro-RO"/>
        </w:rPr>
        <w:t xml:space="preserve"> și modificărilor și completărilor ce se operează în anbexa nr.1 Hotărârea Guvernului nr.357 din 13.09.2009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020B6">
        <w:rPr>
          <w:rFonts w:ascii="Times New Roman" w:hAnsi="Times New Roman" w:cs="Times New Roman"/>
          <w:sz w:val="24"/>
          <w:szCs w:val="24"/>
          <w:lang w:val="ro-RO"/>
        </w:rPr>
        <w:t xml:space="preserve">avizul Comisiei consultative de specialitate, Consiliul local Isacova, </w:t>
      </w:r>
      <w:r w:rsidR="00A020B6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A020B6" w:rsidRDefault="00A020B6" w:rsidP="0082328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20B6" w:rsidRDefault="00A020B6" w:rsidP="0082328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020B6" w:rsidRDefault="00EE12D4" w:rsidP="00823289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027DF1">
        <w:rPr>
          <w:rFonts w:ascii="Times New Roman" w:hAnsi="Times New Roman" w:cs="Times New Roman"/>
          <w:sz w:val="24"/>
          <w:szCs w:val="24"/>
          <w:lang w:val="ro-RO"/>
        </w:rPr>
        <w:t>„Regulamentul cu privire la înregistrarea și evidența vehiculelor de tracțiune animală”</w:t>
      </w:r>
      <w:r w:rsidR="0007045E">
        <w:rPr>
          <w:rFonts w:ascii="Times New Roman" w:hAnsi="Times New Roman" w:cs="Times New Roman"/>
          <w:sz w:val="24"/>
          <w:szCs w:val="24"/>
          <w:lang w:val="ro-RO"/>
        </w:rPr>
        <w:t>(anexa nr.1).</w:t>
      </w:r>
    </w:p>
    <w:p w:rsidR="00446788" w:rsidRDefault="00FC4208" w:rsidP="00823289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nr.5 la Decizia Consiliului local Isacova nr.8/9 din 07.12.2020 „Cu privire la aprobarea bugetului local Isacova pentru anul 2021, în a doua lectură” se completează cu:</w:t>
      </w:r>
    </w:p>
    <w:p w:rsidR="00FC4208" w:rsidRDefault="00FC4208" w:rsidP="00823289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Înregistrarea/reînregis</w:t>
      </w:r>
      <w:r w:rsidR="00CC5873">
        <w:rPr>
          <w:rFonts w:ascii="Times New Roman" w:hAnsi="Times New Roman" w:cs="Times New Roman"/>
          <w:sz w:val="24"/>
          <w:szCs w:val="24"/>
          <w:lang w:val="ro-RO"/>
        </w:rPr>
        <w:t>trarea vehiculelor cu tracțiune animală – 50 lei;</w:t>
      </w:r>
    </w:p>
    <w:p w:rsidR="00CC5873" w:rsidRDefault="00CC5873" w:rsidP="00823289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Eliberarea duplicatului în schimbul certificatului pierdut de înregistrarea vehiculului cu tracțiune animală – 25 lei</w:t>
      </w:r>
      <w:r w:rsidR="00593A9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7E550E" w:rsidRPr="00446788" w:rsidRDefault="00E12668" w:rsidP="00823289">
      <w:pPr>
        <w:pStyle w:val="a4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46788">
        <w:rPr>
          <w:rFonts w:ascii="Times New Roman" w:hAnsi="Times New Roman" w:cs="Times New Roman"/>
          <w:sz w:val="24"/>
          <w:szCs w:val="24"/>
          <w:lang w:val="ro-RO"/>
        </w:rPr>
        <w:t>Controlul asupra îndeplinirii prezentei decizii se pune pe seama primarului satului Isacova, dl Cvasnîi Stanislav.</w:t>
      </w:r>
      <w:r w:rsidR="007E550E" w:rsidRPr="004467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876274" w:rsidP="00823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2668" w:rsidRDefault="00E12668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2668" w:rsidRPr="00951DA4" w:rsidRDefault="00E12668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1A66A9" w:rsidRPr="008D6D8F" w:rsidRDefault="00876274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E1266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9613A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bookmarkStart w:id="0" w:name="_GoBack"/>
      <w:bookmarkEnd w:id="0"/>
      <w:r w:rsidR="00593A9A">
        <w:rPr>
          <w:rFonts w:ascii="Times New Roman" w:hAnsi="Times New Roman" w:cs="Times New Roman"/>
          <w:sz w:val="24"/>
          <w:szCs w:val="24"/>
          <w:lang w:val="ro-RO"/>
        </w:rPr>
        <w:t xml:space="preserve">Juncu </w:t>
      </w:r>
      <w:r w:rsidR="008D6D8F">
        <w:rPr>
          <w:rFonts w:ascii="Times New Roman" w:hAnsi="Times New Roman" w:cs="Times New Roman"/>
          <w:sz w:val="24"/>
          <w:szCs w:val="24"/>
          <w:lang w:val="ro-RO"/>
        </w:rPr>
        <w:t>Valentina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18" w:rsidRDefault="005D0A18" w:rsidP="00A6101D">
      <w:pPr>
        <w:spacing w:after="0" w:line="240" w:lineRule="auto"/>
      </w:pPr>
      <w:r>
        <w:separator/>
      </w:r>
    </w:p>
  </w:endnote>
  <w:endnote w:type="continuationSeparator" w:id="0">
    <w:p w:rsidR="005D0A18" w:rsidRDefault="005D0A18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18" w:rsidRDefault="005D0A18" w:rsidP="00A6101D">
      <w:pPr>
        <w:spacing w:after="0" w:line="240" w:lineRule="auto"/>
      </w:pPr>
      <w:r>
        <w:separator/>
      </w:r>
    </w:p>
  </w:footnote>
  <w:footnote w:type="continuationSeparator" w:id="0">
    <w:p w:rsidR="005D0A18" w:rsidRDefault="005D0A18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451E"/>
    <w:multiLevelType w:val="hybridMultilevel"/>
    <w:tmpl w:val="D334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81059"/>
    <w:multiLevelType w:val="hybridMultilevel"/>
    <w:tmpl w:val="B0563F1E"/>
    <w:lvl w:ilvl="0" w:tplc="7B2E2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21659"/>
    <w:multiLevelType w:val="hybridMultilevel"/>
    <w:tmpl w:val="01127410"/>
    <w:lvl w:ilvl="0" w:tplc="10B69530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9"/>
  </w:num>
  <w:num w:numId="9">
    <w:abstractNumId w:val="12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27DF1"/>
    <w:rsid w:val="0003162F"/>
    <w:rsid w:val="000348CB"/>
    <w:rsid w:val="00035AE0"/>
    <w:rsid w:val="00047343"/>
    <w:rsid w:val="00050825"/>
    <w:rsid w:val="0007045E"/>
    <w:rsid w:val="0009117B"/>
    <w:rsid w:val="000C1F86"/>
    <w:rsid w:val="001265AD"/>
    <w:rsid w:val="001A66A9"/>
    <w:rsid w:val="001A7558"/>
    <w:rsid w:val="001D2AF3"/>
    <w:rsid w:val="001E2B11"/>
    <w:rsid w:val="00217EF9"/>
    <w:rsid w:val="00224A5B"/>
    <w:rsid w:val="00251D56"/>
    <w:rsid w:val="00262445"/>
    <w:rsid w:val="00292CA4"/>
    <w:rsid w:val="00313DB0"/>
    <w:rsid w:val="00352B25"/>
    <w:rsid w:val="0036010C"/>
    <w:rsid w:val="00392819"/>
    <w:rsid w:val="003941BB"/>
    <w:rsid w:val="004053ED"/>
    <w:rsid w:val="00413988"/>
    <w:rsid w:val="00441400"/>
    <w:rsid w:val="00443AB6"/>
    <w:rsid w:val="00446788"/>
    <w:rsid w:val="00473B72"/>
    <w:rsid w:val="00477B86"/>
    <w:rsid w:val="00480623"/>
    <w:rsid w:val="00482899"/>
    <w:rsid w:val="00493FE2"/>
    <w:rsid w:val="004C7987"/>
    <w:rsid w:val="0050727B"/>
    <w:rsid w:val="00520860"/>
    <w:rsid w:val="0053675D"/>
    <w:rsid w:val="00540A8F"/>
    <w:rsid w:val="00592644"/>
    <w:rsid w:val="00593A9A"/>
    <w:rsid w:val="005B1272"/>
    <w:rsid w:val="005B581B"/>
    <w:rsid w:val="005D0A18"/>
    <w:rsid w:val="005D1995"/>
    <w:rsid w:val="005F0EFA"/>
    <w:rsid w:val="00613C99"/>
    <w:rsid w:val="00616699"/>
    <w:rsid w:val="0069683A"/>
    <w:rsid w:val="00697019"/>
    <w:rsid w:val="007300C2"/>
    <w:rsid w:val="00773382"/>
    <w:rsid w:val="007A152E"/>
    <w:rsid w:val="007B0D4F"/>
    <w:rsid w:val="007C0AB4"/>
    <w:rsid w:val="007C4B0D"/>
    <w:rsid w:val="007D4FD2"/>
    <w:rsid w:val="007E550E"/>
    <w:rsid w:val="00805859"/>
    <w:rsid w:val="00811635"/>
    <w:rsid w:val="00823289"/>
    <w:rsid w:val="00823B29"/>
    <w:rsid w:val="00876274"/>
    <w:rsid w:val="00881B1E"/>
    <w:rsid w:val="00891587"/>
    <w:rsid w:val="008A7961"/>
    <w:rsid w:val="008A7A42"/>
    <w:rsid w:val="008B21AC"/>
    <w:rsid w:val="008D6D8F"/>
    <w:rsid w:val="00951DA4"/>
    <w:rsid w:val="009B6CBF"/>
    <w:rsid w:val="009F7830"/>
    <w:rsid w:val="00A020B6"/>
    <w:rsid w:val="00A26ECE"/>
    <w:rsid w:val="00A561CA"/>
    <w:rsid w:val="00A6101D"/>
    <w:rsid w:val="00A638EF"/>
    <w:rsid w:val="00A7072A"/>
    <w:rsid w:val="00A72161"/>
    <w:rsid w:val="00AF1B67"/>
    <w:rsid w:val="00AF39FE"/>
    <w:rsid w:val="00B064D8"/>
    <w:rsid w:val="00B85076"/>
    <w:rsid w:val="00B90D4F"/>
    <w:rsid w:val="00B923EA"/>
    <w:rsid w:val="00B968DC"/>
    <w:rsid w:val="00BA6C19"/>
    <w:rsid w:val="00C07BF7"/>
    <w:rsid w:val="00C34EAA"/>
    <w:rsid w:val="00C46770"/>
    <w:rsid w:val="00CB32F4"/>
    <w:rsid w:val="00CC5873"/>
    <w:rsid w:val="00CD440D"/>
    <w:rsid w:val="00CD70C9"/>
    <w:rsid w:val="00CF3264"/>
    <w:rsid w:val="00D46080"/>
    <w:rsid w:val="00D8255B"/>
    <w:rsid w:val="00DD31BF"/>
    <w:rsid w:val="00DD749F"/>
    <w:rsid w:val="00E00004"/>
    <w:rsid w:val="00E12668"/>
    <w:rsid w:val="00E47D28"/>
    <w:rsid w:val="00E56811"/>
    <w:rsid w:val="00E56D0D"/>
    <w:rsid w:val="00E61DD9"/>
    <w:rsid w:val="00E92305"/>
    <w:rsid w:val="00E9613A"/>
    <w:rsid w:val="00EE12D4"/>
    <w:rsid w:val="00F550FF"/>
    <w:rsid w:val="00FA1A54"/>
    <w:rsid w:val="00FB63D7"/>
    <w:rsid w:val="00FC4208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18</cp:revision>
  <cp:lastPrinted>2021-02-19T12:35:00Z</cp:lastPrinted>
  <dcterms:created xsi:type="dcterms:W3CDTF">2021-09-10T11:42:00Z</dcterms:created>
  <dcterms:modified xsi:type="dcterms:W3CDTF">2021-10-20T11:28:00Z</dcterms:modified>
</cp:coreProperties>
</file>