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037348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505975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nr.3</w:t>
      </w:r>
      <w:r w:rsidR="00505975">
        <w:rPr>
          <w:rFonts w:ascii="Times New Roman" w:hAnsi="Times New Roman" w:cs="Times New Roman"/>
          <w:b/>
          <w:sz w:val="24"/>
          <w:szCs w:val="24"/>
          <w:lang w:val="ro-RO"/>
        </w:rPr>
        <w:t>/7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5D1D1E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5D1D1E">
        <w:rPr>
          <w:rFonts w:ascii="Times New Roman" w:hAnsi="Times New Roman" w:cs="Times New Roman"/>
          <w:b/>
          <w:sz w:val="24"/>
          <w:szCs w:val="24"/>
          <w:lang w:val="ro-RO"/>
        </w:rPr>
        <w:t>vire la aprobarea planului de adrese</w:t>
      </w:r>
    </w:p>
    <w:p w:rsidR="00876274" w:rsidRPr="00773382" w:rsidRDefault="005D1D1E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 satului Isacova, raionul Orhei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2A055B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Examinând materialele de elaborare a planului de adrese</w:t>
      </w:r>
      <w:r w:rsidR="00815AD9">
        <w:rPr>
          <w:rFonts w:ascii="Times New Roman" w:hAnsi="Times New Roman" w:cs="Times New Roman"/>
          <w:sz w:val="24"/>
          <w:szCs w:val="24"/>
          <w:lang w:val="ro-RO"/>
        </w:rPr>
        <w:t xml:space="preserve"> al satului Isacova, raionul Orhei, elaborate în scopul implementării sistemului de adrese, în conformitate cu Legea nr.151 din 14.07.2017 cu privire la sistemul de</w:t>
      </w:r>
      <w:r w:rsidR="00C15197">
        <w:rPr>
          <w:rFonts w:ascii="Times New Roman" w:hAnsi="Times New Roman" w:cs="Times New Roman"/>
          <w:sz w:val="24"/>
          <w:szCs w:val="24"/>
          <w:lang w:val="ro-RO"/>
        </w:rPr>
        <w:t xml:space="preserve"> adrese, art.18 al Legii nr.436-</w:t>
      </w:r>
      <w:r w:rsidR="00815AD9">
        <w:rPr>
          <w:rFonts w:ascii="Times New Roman" w:hAnsi="Times New Roman" w:cs="Times New Roman"/>
          <w:sz w:val="24"/>
          <w:szCs w:val="24"/>
          <w:lang w:val="ro-RO"/>
        </w:rPr>
        <w:t>XVI din 28.12.2006 privind administrația publică locală, Hotărârea Guvernulu</w:t>
      </w:r>
      <w:r w:rsidR="007A426B">
        <w:rPr>
          <w:rFonts w:ascii="Times New Roman" w:hAnsi="Times New Roman" w:cs="Times New Roman"/>
          <w:sz w:val="24"/>
          <w:szCs w:val="24"/>
          <w:lang w:val="ro-RO"/>
        </w:rPr>
        <w:t xml:space="preserve">i nr.1518 din 17.12.2003 despre </w:t>
      </w:r>
      <w:r w:rsidR="00815AD9">
        <w:rPr>
          <w:rFonts w:ascii="Times New Roman" w:hAnsi="Times New Roman" w:cs="Times New Roman"/>
          <w:sz w:val="24"/>
          <w:szCs w:val="24"/>
          <w:lang w:val="ro-RO"/>
        </w:rPr>
        <w:t>crearea sistemului informațional automatizate Registrul de Stat</w:t>
      </w:r>
      <w:r w:rsidR="007A42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5AD9">
        <w:rPr>
          <w:rFonts w:ascii="Times New Roman" w:hAnsi="Times New Roman" w:cs="Times New Roman"/>
          <w:sz w:val="24"/>
          <w:szCs w:val="24"/>
          <w:lang w:val="ro-RO"/>
        </w:rPr>
        <w:t xml:space="preserve">al unităților administrativ-teritoriale și al străzilor din localitățile de pe teritoriul Moldovei, 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15AD9" w:rsidRPr="00F4398D" w:rsidRDefault="00F4398D" w:rsidP="00F4398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r w:rsidR="00876274" w:rsidRPr="00F4398D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815AD9" w:rsidRPr="00F4398D">
        <w:rPr>
          <w:rFonts w:ascii="Times New Roman" w:hAnsi="Times New Roman" w:cs="Times New Roman"/>
          <w:sz w:val="24"/>
          <w:szCs w:val="24"/>
          <w:lang w:val="ro-RO"/>
        </w:rPr>
        <w:t xml:space="preserve"> aprobă:</w:t>
      </w:r>
    </w:p>
    <w:p w:rsidR="00876274" w:rsidRDefault="00F4398D" w:rsidP="00815AD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1)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Lista denumirii arterelor de circulație d</w:t>
      </w:r>
      <w:r w:rsidR="002E2A4C">
        <w:rPr>
          <w:rFonts w:ascii="Times New Roman" w:hAnsi="Times New Roman" w:cs="Times New Roman"/>
          <w:sz w:val="24"/>
          <w:szCs w:val="24"/>
          <w:lang w:val="ro-RO"/>
        </w:rPr>
        <w:t>in satul Isacova,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raionul Orhei</w:t>
      </w:r>
      <w:r w:rsidR="002E2A4C">
        <w:rPr>
          <w:rFonts w:ascii="Times New Roman" w:hAnsi="Times New Roman" w:cs="Times New Roman"/>
          <w:sz w:val="24"/>
          <w:szCs w:val="24"/>
          <w:lang w:val="ro-RO"/>
        </w:rPr>
        <w:t>, conform anexei nr.1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4398D" w:rsidRDefault="002E2A4C" w:rsidP="00815AD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2)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Descrierea amplasării segmentelor arterelor de circulaț</w:t>
      </w:r>
      <w:r w:rsidR="00C15197">
        <w:rPr>
          <w:rFonts w:ascii="Times New Roman" w:hAnsi="Times New Roman" w:cs="Times New Roman"/>
          <w:sz w:val="24"/>
          <w:szCs w:val="24"/>
          <w:lang w:val="ro-RO"/>
        </w:rPr>
        <w:t>ie din satul Isacova, raionul O</w:t>
      </w:r>
      <w:r>
        <w:rPr>
          <w:rFonts w:ascii="Times New Roman" w:hAnsi="Times New Roman" w:cs="Times New Roman"/>
          <w:sz w:val="24"/>
          <w:szCs w:val="24"/>
          <w:lang w:val="ro-RO"/>
        </w:rPr>
        <w:t>rhei, conform anexei nr.2.</w:t>
      </w:r>
    </w:p>
    <w:p w:rsidR="002E2A4C" w:rsidRDefault="002E2A4C" w:rsidP="00815AD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3)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Descrierea amplasării numărului de adresă al clădiri</w:t>
      </w:r>
      <w:r w:rsidR="00C15197">
        <w:rPr>
          <w:rFonts w:ascii="Times New Roman" w:hAnsi="Times New Roman" w:cs="Times New Roman"/>
          <w:sz w:val="24"/>
          <w:szCs w:val="24"/>
          <w:lang w:val="ro-RO"/>
        </w:rPr>
        <w:t>lor din satul Isacova, raionul O</w:t>
      </w:r>
      <w:r>
        <w:rPr>
          <w:rFonts w:ascii="Times New Roman" w:hAnsi="Times New Roman" w:cs="Times New Roman"/>
          <w:sz w:val="24"/>
          <w:szCs w:val="24"/>
          <w:lang w:val="ro-RO"/>
        </w:rPr>
        <w:t>rhei, conform anexei nr.3.</w:t>
      </w:r>
    </w:p>
    <w:p w:rsidR="002E2A4C" w:rsidRDefault="002E2A4C" w:rsidP="00815AD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4)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Planul de adrese al satului Isacova, raionul Orhei</w:t>
      </w:r>
      <w:r w:rsidR="00C967B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967B0" w:rsidRDefault="00C967B0" w:rsidP="00827B0A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II.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lipsa posibilității tehnice de înregistrare a denumirii arterelor de circulație și a numerelor de adrese, se împuternicește Deținătorul Registrului de Stat al unităților administrativ-teritoriale și al adreselor cu dreptul </w:t>
      </w:r>
      <w:r w:rsidR="00827B0A">
        <w:rPr>
          <w:rFonts w:ascii="Times New Roman" w:hAnsi="Times New Roman" w:cs="Times New Roman"/>
          <w:sz w:val="24"/>
          <w:szCs w:val="24"/>
          <w:lang w:val="ro-RO"/>
        </w:rPr>
        <w:t>de a atribui și înregistra numer</w:t>
      </w:r>
      <w:r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="00827B0A">
        <w:rPr>
          <w:rFonts w:ascii="Times New Roman" w:hAnsi="Times New Roman" w:cs="Times New Roman"/>
          <w:sz w:val="24"/>
          <w:szCs w:val="24"/>
          <w:lang w:val="ro-RO"/>
        </w:rPr>
        <w:t xml:space="preserve"> de adresă ale obiectelor adresabile.</w:t>
      </w:r>
    </w:p>
    <w:p w:rsidR="00827B0A" w:rsidRDefault="00827B0A" w:rsidP="00827B0A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III.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Primăria satului Isacova:</w:t>
      </w:r>
    </w:p>
    <w:p w:rsidR="00827B0A" w:rsidRDefault="00827B0A" w:rsidP="00827B0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copia deciziei și a anexelor Deținătorului Registrului pentru înregistrarea obiectelor informaționale în registrul de Stat al unităților administrativ-teritoriale și al adreselor;</w:t>
      </w:r>
    </w:p>
    <w:p w:rsidR="00D548FD" w:rsidRDefault="00D548FD" w:rsidP="00827B0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 serviciile cointeresate în atribuirea adreselor obiectelor adresabile;</w:t>
      </w:r>
    </w:p>
    <w:p w:rsidR="00876274" w:rsidRPr="00E45F27" w:rsidRDefault="00E45F27" w:rsidP="00E45F2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Întreprinde măsuri în vederea întocmirii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 instalării indicatoarelor stradale și a indicatoarelor</w:t>
      </w:r>
      <w:r w:rsidR="00514D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numerelor de adrese.</w:t>
      </w:r>
    </w:p>
    <w:p w:rsidR="00876274" w:rsidRPr="00E45F27" w:rsidRDefault="00E45F27" w:rsidP="00E45F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IV.</w:t>
      </w:r>
      <w:r w:rsidR="007012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 w:rsidRPr="00E45F27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E45F27" w:rsidRDefault="00876274" w:rsidP="00E45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  <w:r w:rsidR="001A66A9"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sectPr w:rsidR="00520860" w:rsidRPr="00E45F27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38" w:rsidRDefault="006E1438" w:rsidP="00A6101D">
      <w:pPr>
        <w:spacing w:after="0" w:line="240" w:lineRule="auto"/>
      </w:pPr>
      <w:r>
        <w:separator/>
      </w:r>
    </w:p>
  </w:endnote>
  <w:endnote w:type="continuationSeparator" w:id="0">
    <w:p w:rsidR="006E1438" w:rsidRDefault="006E1438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38" w:rsidRDefault="006E1438" w:rsidP="00A6101D">
      <w:pPr>
        <w:spacing w:after="0" w:line="240" w:lineRule="auto"/>
      </w:pPr>
      <w:r>
        <w:separator/>
      </w:r>
    </w:p>
  </w:footnote>
  <w:footnote w:type="continuationSeparator" w:id="0">
    <w:p w:rsidR="006E1438" w:rsidRDefault="006E1438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714"/>
    <w:multiLevelType w:val="hybridMultilevel"/>
    <w:tmpl w:val="AD08B546"/>
    <w:lvl w:ilvl="0" w:tplc="E0A6F702">
      <w:start w:val="1"/>
      <w:numFmt w:val="decimal"/>
      <w:lvlText w:val="%1)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37348"/>
    <w:rsid w:val="00047343"/>
    <w:rsid w:val="00050825"/>
    <w:rsid w:val="0009117B"/>
    <w:rsid w:val="001265AD"/>
    <w:rsid w:val="001A66A9"/>
    <w:rsid w:val="001D2AF3"/>
    <w:rsid w:val="00217EF9"/>
    <w:rsid w:val="00251D56"/>
    <w:rsid w:val="00262445"/>
    <w:rsid w:val="00292CA4"/>
    <w:rsid w:val="002A055B"/>
    <w:rsid w:val="002E2A4C"/>
    <w:rsid w:val="00352B25"/>
    <w:rsid w:val="00392819"/>
    <w:rsid w:val="003941BB"/>
    <w:rsid w:val="004053ED"/>
    <w:rsid w:val="00413988"/>
    <w:rsid w:val="00443AB6"/>
    <w:rsid w:val="00473B72"/>
    <w:rsid w:val="00477B86"/>
    <w:rsid w:val="00480623"/>
    <w:rsid w:val="00482899"/>
    <w:rsid w:val="004C7987"/>
    <w:rsid w:val="00505975"/>
    <w:rsid w:val="0050727B"/>
    <w:rsid w:val="00514D3C"/>
    <w:rsid w:val="00520860"/>
    <w:rsid w:val="0053675D"/>
    <w:rsid w:val="00540A8F"/>
    <w:rsid w:val="00592644"/>
    <w:rsid w:val="005B1272"/>
    <w:rsid w:val="005B581B"/>
    <w:rsid w:val="005D1995"/>
    <w:rsid w:val="005D1D1E"/>
    <w:rsid w:val="00613C99"/>
    <w:rsid w:val="00616699"/>
    <w:rsid w:val="0069683A"/>
    <w:rsid w:val="00697019"/>
    <w:rsid w:val="006E1438"/>
    <w:rsid w:val="00701261"/>
    <w:rsid w:val="007300C2"/>
    <w:rsid w:val="00773382"/>
    <w:rsid w:val="007A152E"/>
    <w:rsid w:val="007A426B"/>
    <w:rsid w:val="007B0D4F"/>
    <w:rsid w:val="007C0AB4"/>
    <w:rsid w:val="007C4B0D"/>
    <w:rsid w:val="00805859"/>
    <w:rsid w:val="00811635"/>
    <w:rsid w:val="00815AD9"/>
    <w:rsid w:val="00817748"/>
    <w:rsid w:val="00823B29"/>
    <w:rsid w:val="00827B0A"/>
    <w:rsid w:val="00876274"/>
    <w:rsid w:val="00881B1E"/>
    <w:rsid w:val="008A7961"/>
    <w:rsid w:val="008B21AC"/>
    <w:rsid w:val="00951DA4"/>
    <w:rsid w:val="00954AD8"/>
    <w:rsid w:val="009B6CBF"/>
    <w:rsid w:val="009C0E32"/>
    <w:rsid w:val="009F7830"/>
    <w:rsid w:val="00A26ECE"/>
    <w:rsid w:val="00A561CA"/>
    <w:rsid w:val="00A6101D"/>
    <w:rsid w:val="00A72161"/>
    <w:rsid w:val="00AC7FF2"/>
    <w:rsid w:val="00AF1B67"/>
    <w:rsid w:val="00AF39FE"/>
    <w:rsid w:val="00B90D4F"/>
    <w:rsid w:val="00B923EA"/>
    <w:rsid w:val="00B968DC"/>
    <w:rsid w:val="00BA6C19"/>
    <w:rsid w:val="00BC08B1"/>
    <w:rsid w:val="00C07BF7"/>
    <w:rsid w:val="00C15197"/>
    <w:rsid w:val="00C46770"/>
    <w:rsid w:val="00C967B0"/>
    <w:rsid w:val="00CD440D"/>
    <w:rsid w:val="00CD70C9"/>
    <w:rsid w:val="00CF3264"/>
    <w:rsid w:val="00D46080"/>
    <w:rsid w:val="00D548FD"/>
    <w:rsid w:val="00D873D5"/>
    <w:rsid w:val="00DD749F"/>
    <w:rsid w:val="00E45F27"/>
    <w:rsid w:val="00E56D0D"/>
    <w:rsid w:val="00E61DD9"/>
    <w:rsid w:val="00F4398D"/>
    <w:rsid w:val="00F550FF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cp:lastPrinted>2021-02-19T12:35:00Z</cp:lastPrinted>
  <dcterms:created xsi:type="dcterms:W3CDTF">2021-03-16T10:14:00Z</dcterms:created>
  <dcterms:modified xsi:type="dcterms:W3CDTF">2021-03-26T11:56:00Z</dcterms:modified>
</cp:coreProperties>
</file>