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1D9" w:rsidRPr="00DC61D9" w:rsidRDefault="00DC61D9" w:rsidP="00DC61D9">
      <w:pPr>
        <w:spacing w:after="240"/>
        <w:jc w:val="both"/>
        <w:rPr>
          <w:rFonts w:ascii="Arial" w:hAnsi="Arial" w:cs="Arial"/>
          <w:sz w:val="23"/>
          <w:szCs w:val="23"/>
          <w:lang w:val="ro-MO" w:eastAsia="ro-RO"/>
        </w:rPr>
      </w:pPr>
      <w:r w:rsidRPr="00DC61D9">
        <w:rPr>
          <w:b/>
          <w:bCs/>
          <w:sz w:val="24"/>
          <w:szCs w:val="24"/>
          <w:bdr w:val="none" w:sz="0" w:space="0" w:color="auto" w:frame="1"/>
          <w:lang w:val="ro-MO" w:eastAsia="ro-RO"/>
        </w:rPr>
        <w:t>Primăria satului Isacova organizează începînd cu data de 19.11.2018 consultarea publică a proiectului de decizie cu privire la aprobarea cotelor pe bunurile imobiliare şi impozitul funciar pentru anul 2019</w:t>
      </w:r>
    </w:p>
    <w:p w:rsidR="00DC61D9" w:rsidRPr="00DC61D9" w:rsidRDefault="00DC61D9" w:rsidP="00DC61D9">
      <w:pPr>
        <w:spacing w:after="240"/>
        <w:rPr>
          <w:rFonts w:ascii="Arial" w:hAnsi="Arial" w:cs="Arial"/>
          <w:sz w:val="23"/>
          <w:szCs w:val="23"/>
          <w:lang w:val="ro-MO" w:eastAsia="ro-RO"/>
        </w:rPr>
      </w:pPr>
      <w:r w:rsidRPr="00DC61D9">
        <w:rPr>
          <w:sz w:val="24"/>
          <w:szCs w:val="24"/>
          <w:lang w:val="ro-MO" w:eastAsia="ro-RO"/>
        </w:rPr>
        <w:t> </w:t>
      </w:r>
    </w:p>
    <w:p w:rsidR="00DC61D9" w:rsidRPr="00DC61D9" w:rsidRDefault="00DC61D9" w:rsidP="00DC61D9">
      <w:pPr>
        <w:spacing w:after="240"/>
        <w:jc w:val="both"/>
        <w:rPr>
          <w:rFonts w:ascii="Arial" w:hAnsi="Arial" w:cs="Arial"/>
          <w:sz w:val="23"/>
          <w:szCs w:val="23"/>
          <w:lang w:val="ro-MO" w:eastAsia="ro-RO"/>
        </w:rPr>
      </w:pPr>
      <w:r w:rsidRPr="00DC61D9">
        <w:rPr>
          <w:sz w:val="24"/>
          <w:szCs w:val="24"/>
          <w:lang w:val="ro-MO" w:eastAsia="ro-RO"/>
        </w:rPr>
        <w:t>Scopul  proiectului este stabilirea cotelor concrete la impozitul pe bunurile imobiliare şi impozitul funciar pentru anul 2019</w:t>
      </w:r>
    </w:p>
    <w:p w:rsidR="00DC61D9" w:rsidRPr="00DC61D9" w:rsidRDefault="00DC61D9" w:rsidP="00DC61D9">
      <w:pPr>
        <w:spacing w:after="240"/>
        <w:jc w:val="both"/>
        <w:rPr>
          <w:rFonts w:ascii="Arial" w:hAnsi="Arial" w:cs="Arial"/>
          <w:sz w:val="23"/>
          <w:szCs w:val="23"/>
          <w:lang w:val="ro-MO" w:eastAsia="ro-RO"/>
        </w:rPr>
      </w:pPr>
      <w:r w:rsidRPr="00DC61D9">
        <w:rPr>
          <w:sz w:val="24"/>
          <w:szCs w:val="24"/>
          <w:lang w:val="ro-MO" w:eastAsia="ro-RO"/>
        </w:rPr>
        <w:t>Necesitatea elaborării și adoptării proiectului de decizie este în conformitate cu titlul VI din Codul fiscal aprobat prin Legea nr.1163-XII</w:t>
      </w:r>
    </w:p>
    <w:p w:rsidR="00DC61D9" w:rsidRPr="00DC61D9" w:rsidRDefault="00DC61D9" w:rsidP="00DC61D9">
      <w:pPr>
        <w:spacing w:after="240"/>
        <w:jc w:val="both"/>
        <w:rPr>
          <w:rFonts w:ascii="Arial" w:hAnsi="Arial" w:cs="Arial"/>
          <w:sz w:val="23"/>
          <w:szCs w:val="23"/>
          <w:lang w:val="ro-MO" w:eastAsia="ro-RO"/>
        </w:rPr>
      </w:pPr>
      <w:r w:rsidRPr="00DC61D9">
        <w:rPr>
          <w:sz w:val="24"/>
          <w:szCs w:val="24"/>
          <w:lang w:val="ro-MO" w:eastAsia="ro-RO"/>
        </w:rPr>
        <w:t>Prevederile de bază ale proiectului sânt titlul VI  din Codul Fiscal nr. 1056-XV din 16.06.2000, art. 14 din Legea privind administrați publică loclă nr 436-XVI din  28.12.2006.</w:t>
      </w:r>
    </w:p>
    <w:p w:rsidR="00DC61D9" w:rsidRPr="00DC61D9" w:rsidRDefault="00DC61D9" w:rsidP="00DC61D9">
      <w:pPr>
        <w:spacing w:after="240"/>
        <w:jc w:val="both"/>
        <w:rPr>
          <w:rFonts w:ascii="Arial" w:hAnsi="Arial" w:cs="Arial"/>
          <w:sz w:val="23"/>
          <w:szCs w:val="23"/>
          <w:lang w:val="ro-MO" w:eastAsia="ro-RO"/>
        </w:rPr>
      </w:pPr>
      <w:r w:rsidRPr="00DC61D9">
        <w:rPr>
          <w:sz w:val="24"/>
          <w:szCs w:val="24"/>
          <w:lang w:val="ro-MO" w:eastAsia="ro-RO"/>
        </w:rPr>
        <w:t>Recomandările pe marginea proiectului de decizie supus consultării publice pot</w:t>
      </w:r>
      <w:r w:rsidR="00FE42E5">
        <w:rPr>
          <w:sz w:val="24"/>
          <w:szCs w:val="24"/>
          <w:lang w:val="ro-MO" w:eastAsia="ro-RO"/>
        </w:rPr>
        <w:t xml:space="preserve"> fi expediate pînă pe data de 30</w:t>
      </w:r>
      <w:r w:rsidRPr="00DC61D9">
        <w:rPr>
          <w:sz w:val="24"/>
          <w:szCs w:val="24"/>
          <w:lang w:val="ro-MO" w:eastAsia="ro-RO"/>
        </w:rPr>
        <w:t>.1</w:t>
      </w:r>
      <w:r w:rsidR="00FE42E5">
        <w:rPr>
          <w:sz w:val="24"/>
          <w:szCs w:val="24"/>
          <w:lang w:val="ro-MO" w:eastAsia="ro-RO"/>
        </w:rPr>
        <w:t>1</w:t>
      </w:r>
      <w:r w:rsidRPr="00DC61D9">
        <w:rPr>
          <w:sz w:val="24"/>
          <w:szCs w:val="24"/>
          <w:lang w:val="ro-MO" w:eastAsia="ro-RO"/>
        </w:rPr>
        <w:t>.2018 pe adresa electronică: </w:t>
      </w:r>
      <w:hyperlink r:id="rId7" w:history="1">
        <w:r w:rsidRPr="00DC61D9">
          <w:rPr>
            <w:color w:val="0000FF"/>
            <w:sz w:val="24"/>
            <w:szCs w:val="24"/>
            <w:u w:val="single"/>
            <w:bdr w:val="none" w:sz="0" w:space="0" w:color="auto" w:frame="1"/>
            <w:lang w:val="ro-MO" w:eastAsia="ro-RO"/>
          </w:rPr>
          <w:t>primaria.isacova@gmail.com, la</w:t>
        </w:r>
      </w:hyperlink>
      <w:r w:rsidRPr="00DC61D9">
        <w:rPr>
          <w:sz w:val="24"/>
          <w:szCs w:val="24"/>
          <w:lang w:val="ro-MO" w:eastAsia="ro-RO"/>
        </w:rPr>
        <w:t> nr. de telefon</w:t>
      </w:r>
    </w:p>
    <w:p w:rsidR="00DC61D9" w:rsidRPr="00DC61D9" w:rsidRDefault="00DC61D9" w:rsidP="00DC61D9">
      <w:pPr>
        <w:spacing w:after="240"/>
        <w:jc w:val="both"/>
        <w:rPr>
          <w:rFonts w:ascii="Arial" w:hAnsi="Arial" w:cs="Arial"/>
          <w:sz w:val="23"/>
          <w:szCs w:val="23"/>
          <w:lang w:val="ro-MO" w:eastAsia="ro-RO"/>
        </w:rPr>
      </w:pPr>
      <w:r w:rsidRPr="00DC61D9">
        <w:rPr>
          <w:sz w:val="24"/>
          <w:szCs w:val="24"/>
          <w:lang w:val="ro-MO" w:eastAsia="ro-RO"/>
        </w:rPr>
        <w:t>0235 40 5 50.</w:t>
      </w:r>
    </w:p>
    <w:p w:rsidR="00DC61D9" w:rsidRPr="00DC61D9" w:rsidRDefault="00DC61D9" w:rsidP="00DC61D9">
      <w:pPr>
        <w:spacing w:after="240"/>
        <w:jc w:val="both"/>
        <w:rPr>
          <w:rFonts w:ascii="Arial" w:hAnsi="Arial" w:cs="Arial"/>
          <w:sz w:val="23"/>
          <w:szCs w:val="23"/>
          <w:lang w:val="ro-MO" w:eastAsia="ro-RO"/>
        </w:rPr>
      </w:pPr>
      <w:r w:rsidRPr="00DC61D9">
        <w:rPr>
          <w:sz w:val="24"/>
          <w:szCs w:val="24"/>
          <w:lang w:val="ro-MO" w:eastAsia="ro-RO"/>
        </w:rPr>
        <w:t>Responsabil de recepţionarea recomandărilor asupra proiectului de decizie este Cupcenco Feodora – specialist în perceperea plăților fiscale.</w:t>
      </w:r>
    </w:p>
    <w:p w:rsidR="00DC61D9" w:rsidRPr="00DC61D9" w:rsidRDefault="00DC61D9" w:rsidP="00DC61D9">
      <w:pPr>
        <w:spacing w:after="240"/>
        <w:jc w:val="both"/>
        <w:rPr>
          <w:rFonts w:ascii="Arial" w:hAnsi="Arial" w:cs="Arial"/>
          <w:sz w:val="23"/>
          <w:szCs w:val="23"/>
          <w:lang w:val="ro-MO" w:eastAsia="ro-RO"/>
        </w:rPr>
      </w:pPr>
      <w:r w:rsidRPr="00DC61D9">
        <w:rPr>
          <w:sz w:val="24"/>
          <w:szCs w:val="24"/>
          <w:lang w:val="ro-MO" w:eastAsia="ro-RO"/>
        </w:rPr>
        <w:t>Proiectul deciziei cu privire la aprobarea cotelor pe bunurile imobiliare şi impozitul funciar pentru anul 2019 este disponibil pe pagina web oficială </w:t>
      </w:r>
      <w:hyperlink r:id="rId8" w:history="1">
        <w:r w:rsidRPr="00DC61D9">
          <w:rPr>
            <w:sz w:val="24"/>
            <w:szCs w:val="24"/>
            <w:u w:val="single"/>
            <w:bdr w:val="none" w:sz="0" w:space="0" w:color="auto" w:frame="1"/>
            <w:lang w:val="ro-MO" w:eastAsia="ro-RO"/>
          </w:rPr>
          <w:t>isacova.sat.md</w:t>
        </w:r>
      </w:hyperlink>
      <w:r w:rsidRPr="00DC61D9">
        <w:rPr>
          <w:sz w:val="24"/>
          <w:szCs w:val="24"/>
          <w:lang w:val="ro-MO" w:eastAsia="ro-RO"/>
        </w:rPr>
        <w:t> sau la sediul Primariei Isacova raionul Orhei.</w:t>
      </w:r>
    </w:p>
    <w:p w:rsidR="00DC61D9" w:rsidRDefault="00DC61D9">
      <w:pPr>
        <w:rPr>
          <w:lang w:val="ro-MO"/>
        </w:rPr>
      </w:pPr>
    </w:p>
    <w:p w:rsidR="00DC61D9" w:rsidRDefault="00DC61D9">
      <w:pPr>
        <w:rPr>
          <w:lang w:val="ro-MO"/>
        </w:rPr>
      </w:pPr>
    </w:p>
    <w:p w:rsidR="00DC61D9" w:rsidRDefault="00DC61D9">
      <w:pPr>
        <w:rPr>
          <w:lang w:val="ro-MO"/>
        </w:rPr>
      </w:pPr>
    </w:p>
    <w:p w:rsidR="00DC61D9" w:rsidRDefault="00DC61D9">
      <w:pPr>
        <w:rPr>
          <w:lang w:val="ro-MO"/>
        </w:rPr>
      </w:pPr>
    </w:p>
    <w:p w:rsidR="00DC61D9" w:rsidRDefault="00DC61D9">
      <w:pPr>
        <w:rPr>
          <w:lang w:val="ro-MO"/>
        </w:rPr>
      </w:pPr>
    </w:p>
    <w:p w:rsidR="00DC61D9" w:rsidRDefault="00DC61D9">
      <w:pPr>
        <w:rPr>
          <w:lang w:val="ro-MO"/>
        </w:rPr>
      </w:pPr>
    </w:p>
    <w:p w:rsidR="00DC61D9" w:rsidRDefault="00DC61D9">
      <w:pPr>
        <w:rPr>
          <w:lang w:val="ro-MO"/>
        </w:rPr>
      </w:pPr>
    </w:p>
    <w:p w:rsidR="00DC61D9" w:rsidRPr="00DC61D9" w:rsidRDefault="00DC61D9">
      <w:pPr>
        <w:rPr>
          <w:lang w:val="ro-MO"/>
        </w:rPr>
      </w:pPr>
      <w:bookmarkStart w:id="0" w:name="_GoBack"/>
      <w:bookmarkEnd w:id="0"/>
    </w:p>
    <w:p w:rsidR="00DC61D9" w:rsidRDefault="00DC61D9">
      <w:pPr>
        <w:rPr>
          <w:lang w:val="en-US"/>
        </w:rPr>
      </w:pPr>
    </w:p>
    <w:p w:rsidR="00DC61D9" w:rsidRDefault="00DC61D9">
      <w:pPr>
        <w:rPr>
          <w:lang w:val="en-US"/>
        </w:rPr>
      </w:pPr>
    </w:p>
    <w:p w:rsidR="00DC61D9" w:rsidRDefault="00DC61D9">
      <w:pPr>
        <w:rPr>
          <w:lang w:val="en-US"/>
        </w:rPr>
      </w:pPr>
    </w:p>
    <w:p w:rsidR="00DC61D9" w:rsidRDefault="00DC61D9">
      <w:pPr>
        <w:rPr>
          <w:lang w:val="en-US"/>
        </w:rPr>
      </w:pPr>
    </w:p>
    <w:p w:rsidR="00DC61D9" w:rsidRDefault="00DC61D9">
      <w:pPr>
        <w:rPr>
          <w:lang w:val="en-US"/>
        </w:rPr>
      </w:pPr>
    </w:p>
    <w:p w:rsidR="00DC61D9" w:rsidRDefault="00DC61D9">
      <w:pPr>
        <w:rPr>
          <w:lang w:val="en-US"/>
        </w:rPr>
      </w:pPr>
    </w:p>
    <w:p w:rsidR="00DC61D9" w:rsidRDefault="00DC61D9">
      <w:pPr>
        <w:rPr>
          <w:lang w:val="en-US"/>
        </w:rPr>
      </w:pPr>
    </w:p>
    <w:p w:rsidR="00DC61D9" w:rsidRDefault="00DC61D9">
      <w:pPr>
        <w:rPr>
          <w:lang w:val="en-US"/>
        </w:rPr>
      </w:pPr>
    </w:p>
    <w:p w:rsidR="00DC61D9" w:rsidRDefault="00DC61D9">
      <w:pPr>
        <w:rPr>
          <w:lang w:val="en-US"/>
        </w:rPr>
      </w:pPr>
    </w:p>
    <w:p w:rsidR="00DC61D9" w:rsidRDefault="00DC61D9">
      <w:pPr>
        <w:rPr>
          <w:lang w:val="en-US"/>
        </w:rPr>
      </w:pPr>
    </w:p>
    <w:p w:rsidR="00DC61D9" w:rsidRPr="00DC61D9" w:rsidRDefault="00DC61D9">
      <w:pPr>
        <w:rPr>
          <w:lang w:val="en-US"/>
        </w:rPr>
      </w:pPr>
    </w:p>
    <w:tbl>
      <w:tblPr>
        <w:tblW w:w="9883" w:type="dxa"/>
        <w:tblLayout w:type="fixed"/>
        <w:tblLook w:val="0000"/>
      </w:tblPr>
      <w:tblGrid>
        <w:gridCol w:w="3725"/>
        <w:gridCol w:w="2243"/>
        <w:gridCol w:w="3915"/>
      </w:tblGrid>
      <w:tr w:rsidR="00F7152B" w:rsidRPr="00F7152B" w:rsidTr="00D35441">
        <w:trPr>
          <w:trHeight w:val="1843"/>
        </w:trPr>
        <w:tc>
          <w:tcPr>
            <w:tcW w:w="3725" w:type="dxa"/>
            <w:tcBorders>
              <w:top w:val="nil"/>
              <w:left w:val="nil"/>
              <w:bottom w:val="single" w:sz="18" w:space="0" w:color="auto"/>
              <w:right w:val="nil"/>
            </w:tcBorders>
            <w:shd w:val="clear" w:color="auto" w:fill="auto"/>
          </w:tcPr>
          <w:p w:rsidR="00F7152B" w:rsidRPr="00F7152B" w:rsidRDefault="00F7152B" w:rsidP="00F7152B">
            <w:pPr>
              <w:jc w:val="center"/>
              <w:rPr>
                <w:sz w:val="22"/>
                <w:szCs w:val="22"/>
                <w:lang w:val="en-US" w:eastAsia="ru-RU"/>
              </w:rPr>
            </w:pPr>
            <w:r w:rsidRPr="00F7152B">
              <w:rPr>
                <w:sz w:val="22"/>
                <w:szCs w:val="22"/>
                <w:lang w:val="en-US" w:eastAsia="ru-RU"/>
              </w:rPr>
              <w:lastRenderedPageBreak/>
              <w:t>REPUBLICA MOLDOVA</w:t>
            </w:r>
          </w:p>
          <w:p w:rsidR="00F7152B" w:rsidRPr="00F7152B" w:rsidRDefault="00F7152B" w:rsidP="00F7152B">
            <w:pPr>
              <w:jc w:val="center"/>
              <w:rPr>
                <w:sz w:val="22"/>
                <w:szCs w:val="22"/>
                <w:lang w:val="ro-RO" w:eastAsia="ru-RU"/>
              </w:rPr>
            </w:pPr>
            <w:r w:rsidRPr="00F7152B">
              <w:rPr>
                <w:sz w:val="22"/>
                <w:szCs w:val="22"/>
                <w:lang w:val="ro-RO" w:eastAsia="ru-RU"/>
              </w:rPr>
              <w:t>RAIONUL ORHEI</w:t>
            </w:r>
          </w:p>
          <w:p w:rsidR="00F7152B" w:rsidRPr="00F7152B" w:rsidRDefault="00F7152B" w:rsidP="00F7152B">
            <w:pPr>
              <w:jc w:val="center"/>
              <w:rPr>
                <w:caps/>
                <w:sz w:val="22"/>
                <w:szCs w:val="22"/>
                <w:lang w:val="ro-RO" w:eastAsia="ru-RU"/>
              </w:rPr>
            </w:pPr>
            <w:r w:rsidRPr="00F7152B">
              <w:rPr>
                <w:sz w:val="22"/>
                <w:szCs w:val="22"/>
                <w:lang w:val="ro-RO" w:eastAsia="ru-RU"/>
              </w:rPr>
              <w:t xml:space="preserve">CONSILIUL SĂTESC </w:t>
            </w:r>
            <w:r w:rsidRPr="00F7152B">
              <w:rPr>
                <w:caps/>
                <w:sz w:val="22"/>
                <w:szCs w:val="22"/>
                <w:lang w:val="ro-RO" w:eastAsia="ru-RU"/>
              </w:rPr>
              <w:t>Isacova</w:t>
            </w:r>
          </w:p>
          <w:p w:rsidR="00F7152B" w:rsidRPr="00F7152B" w:rsidRDefault="00F7152B" w:rsidP="00F7152B">
            <w:pPr>
              <w:jc w:val="center"/>
              <w:rPr>
                <w:noProof/>
                <w:sz w:val="22"/>
                <w:szCs w:val="22"/>
                <w:lang w:val="en-US" w:eastAsia="ru-RU"/>
              </w:rPr>
            </w:pPr>
            <w:r w:rsidRPr="00F7152B">
              <w:rPr>
                <w:noProof/>
                <w:sz w:val="22"/>
                <w:szCs w:val="22"/>
                <w:lang w:val="ro-RO" w:eastAsia="ru-RU"/>
              </w:rPr>
              <w:t>MD 35</w:t>
            </w:r>
            <w:r w:rsidRPr="00F7152B">
              <w:rPr>
                <w:noProof/>
                <w:sz w:val="22"/>
                <w:szCs w:val="22"/>
                <w:lang w:val="en-US" w:eastAsia="ru-RU"/>
              </w:rPr>
              <w:t xml:space="preserve">31 </w:t>
            </w:r>
            <w:r w:rsidRPr="00F7152B">
              <w:rPr>
                <w:noProof/>
                <w:sz w:val="22"/>
                <w:szCs w:val="22"/>
                <w:lang w:val="ro-RO" w:eastAsia="ru-RU"/>
              </w:rPr>
              <w:t>s. Isacova</w:t>
            </w:r>
          </w:p>
          <w:p w:rsidR="00F7152B" w:rsidRPr="00F7152B" w:rsidRDefault="00F7152B" w:rsidP="00F7152B">
            <w:pPr>
              <w:jc w:val="center"/>
              <w:rPr>
                <w:noProof/>
                <w:sz w:val="22"/>
                <w:szCs w:val="22"/>
                <w:lang w:val="ro-RO" w:eastAsia="ru-RU"/>
              </w:rPr>
            </w:pPr>
            <w:r w:rsidRPr="00F7152B">
              <w:rPr>
                <w:noProof/>
                <w:sz w:val="22"/>
                <w:szCs w:val="22"/>
                <w:lang w:val="ro-RO" w:eastAsia="ru-RU"/>
              </w:rPr>
              <w:t>Tel. (235)-</w:t>
            </w:r>
            <w:r w:rsidRPr="00F7152B">
              <w:rPr>
                <w:noProof/>
                <w:sz w:val="22"/>
                <w:szCs w:val="22"/>
                <w:lang w:val="en-US" w:eastAsia="ru-RU"/>
              </w:rPr>
              <w:t>4</w:t>
            </w:r>
            <w:r w:rsidRPr="00F7152B">
              <w:rPr>
                <w:noProof/>
                <w:sz w:val="22"/>
                <w:szCs w:val="22"/>
                <w:lang w:val="ro-RO" w:eastAsia="ru-RU"/>
              </w:rPr>
              <w:t>0</w:t>
            </w:r>
            <w:r w:rsidRPr="00F7152B">
              <w:rPr>
                <w:noProof/>
                <w:sz w:val="22"/>
                <w:szCs w:val="22"/>
                <w:lang w:val="en-US" w:eastAsia="ru-RU"/>
              </w:rPr>
              <w:t>-</w:t>
            </w:r>
            <w:r w:rsidRPr="00F7152B">
              <w:rPr>
                <w:noProof/>
                <w:sz w:val="22"/>
                <w:szCs w:val="22"/>
                <w:lang w:val="ro-RO" w:eastAsia="ru-RU"/>
              </w:rPr>
              <w:t>5</w:t>
            </w:r>
            <w:r w:rsidRPr="00F7152B">
              <w:rPr>
                <w:noProof/>
                <w:sz w:val="22"/>
                <w:szCs w:val="22"/>
                <w:lang w:val="en-US" w:eastAsia="ru-RU"/>
              </w:rPr>
              <w:t>-36, 4</w:t>
            </w:r>
            <w:r w:rsidRPr="00F7152B">
              <w:rPr>
                <w:noProof/>
                <w:sz w:val="22"/>
                <w:szCs w:val="22"/>
                <w:lang w:val="ro-RO" w:eastAsia="ru-RU"/>
              </w:rPr>
              <w:t>0-5</w:t>
            </w:r>
            <w:r w:rsidRPr="00F7152B">
              <w:rPr>
                <w:noProof/>
                <w:sz w:val="22"/>
                <w:szCs w:val="22"/>
                <w:lang w:val="en-US" w:eastAsia="ru-RU"/>
              </w:rPr>
              <w:t xml:space="preserve">-38, </w:t>
            </w:r>
            <w:r w:rsidRPr="00F7152B">
              <w:rPr>
                <w:noProof/>
                <w:sz w:val="22"/>
                <w:szCs w:val="22"/>
                <w:lang w:val="ro-RO" w:eastAsia="ru-RU"/>
              </w:rPr>
              <w:t>40</w:t>
            </w:r>
            <w:r w:rsidRPr="00F7152B">
              <w:rPr>
                <w:noProof/>
                <w:sz w:val="22"/>
                <w:szCs w:val="22"/>
                <w:lang w:val="en-US" w:eastAsia="ru-RU"/>
              </w:rPr>
              <w:t>-</w:t>
            </w:r>
            <w:r w:rsidRPr="00F7152B">
              <w:rPr>
                <w:noProof/>
                <w:sz w:val="22"/>
                <w:szCs w:val="22"/>
                <w:lang w:val="ro-RO" w:eastAsia="ru-RU"/>
              </w:rPr>
              <w:t>6-73</w:t>
            </w:r>
          </w:p>
          <w:p w:rsidR="00F7152B" w:rsidRPr="00F7152B" w:rsidRDefault="00F7152B" w:rsidP="00F7152B">
            <w:pPr>
              <w:jc w:val="center"/>
              <w:rPr>
                <w:b/>
                <w:sz w:val="22"/>
                <w:szCs w:val="22"/>
                <w:lang w:val="ro-RO" w:eastAsia="ru-RU"/>
              </w:rPr>
            </w:pPr>
            <w:r w:rsidRPr="00F7152B">
              <w:rPr>
                <w:noProof/>
                <w:sz w:val="22"/>
                <w:szCs w:val="22"/>
                <w:lang w:val="ro-RO" w:eastAsia="ru-RU"/>
              </w:rPr>
              <w:t>C/f 10076010</w:t>
            </w:r>
            <w:r w:rsidR="00670DFE">
              <w:rPr>
                <w:noProof/>
                <w:sz w:val="22"/>
                <w:szCs w:val="22"/>
                <w:lang w:val="ro-RO" w:eastAsia="ru-RU"/>
              </w:rPr>
              <w:t>0</w:t>
            </w:r>
            <w:r w:rsidRPr="00F7152B">
              <w:rPr>
                <w:noProof/>
                <w:sz w:val="22"/>
                <w:szCs w:val="22"/>
                <w:lang w:val="ro-RO" w:eastAsia="ru-RU"/>
              </w:rPr>
              <w:t>1916</w:t>
            </w:r>
          </w:p>
        </w:tc>
        <w:tc>
          <w:tcPr>
            <w:tcW w:w="2243" w:type="dxa"/>
            <w:tcBorders>
              <w:top w:val="nil"/>
              <w:left w:val="nil"/>
              <w:bottom w:val="single" w:sz="18" w:space="0" w:color="auto"/>
              <w:right w:val="nil"/>
            </w:tcBorders>
            <w:shd w:val="clear" w:color="auto" w:fill="auto"/>
          </w:tcPr>
          <w:p w:rsidR="00F7152B" w:rsidRPr="00F7152B" w:rsidRDefault="00F7152B" w:rsidP="00F7152B">
            <w:pPr>
              <w:jc w:val="center"/>
              <w:rPr>
                <w:sz w:val="22"/>
                <w:szCs w:val="22"/>
                <w:lang w:val="ro-RO" w:eastAsia="ru-RU"/>
              </w:rPr>
            </w:pPr>
            <w:r w:rsidRPr="00F7152B">
              <w:rPr>
                <w:noProof/>
                <w:sz w:val="22"/>
                <w:szCs w:val="22"/>
                <w:lang w:eastAsia="ru-RU"/>
              </w:rPr>
              <w:drawing>
                <wp:inline distT="0" distB="0" distL="0" distR="0">
                  <wp:extent cx="895350" cy="1047750"/>
                  <wp:effectExtent l="19050" t="0" r="0" b="0"/>
                  <wp:docPr id="1" name="Рисунок 7"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1"/>
                          <pic:cNvPicPr>
                            <a:picLocks noChangeAspect="1" noChangeArrowheads="1"/>
                          </pic:cNvPicPr>
                        </pic:nvPicPr>
                        <pic:blipFill>
                          <a:blip r:embed="rId9"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915" w:type="dxa"/>
            <w:tcBorders>
              <w:top w:val="nil"/>
              <w:left w:val="nil"/>
              <w:bottom w:val="single" w:sz="18" w:space="0" w:color="auto"/>
              <w:right w:val="nil"/>
            </w:tcBorders>
            <w:shd w:val="clear" w:color="auto" w:fill="auto"/>
          </w:tcPr>
          <w:p w:rsidR="00F7152B" w:rsidRPr="00F7152B" w:rsidRDefault="00F7152B" w:rsidP="00F7152B">
            <w:pPr>
              <w:jc w:val="center"/>
              <w:rPr>
                <w:noProof/>
                <w:sz w:val="22"/>
                <w:szCs w:val="22"/>
                <w:lang w:val="ro-RO" w:eastAsia="ru-RU"/>
              </w:rPr>
            </w:pPr>
            <w:r w:rsidRPr="00F7152B">
              <w:rPr>
                <w:noProof/>
                <w:sz w:val="22"/>
                <w:szCs w:val="22"/>
                <w:lang w:val="ro-RO" w:eastAsia="ru-RU"/>
              </w:rPr>
              <w:t>РЕСПУБЛИКА МОЛДОВА</w:t>
            </w:r>
          </w:p>
          <w:p w:rsidR="00F7152B" w:rsidRPr="00F7152B" w:rsidRDefault="00F7152B" w:rsidP="00F7152B">
            <w:pPr>
              <w:jc w:val="center"/>
              <w:rPr>
                <w:sz w:val="22"/>
                <w:szCs w:val="22"/>
                <w:lang w:eastAsia="ru-RU"/>
              </w:rPr>
            </w:pPr>
            <w:r w:rsidRPr="00F7152B">
              <w:rPr>
                <w:sz w:val="22"/>
                <w:szCs w:val="22"/>
                <w:lang w:eastAsia="ru-RU"/>
              </w:rPr>
              <w:t>ОРХЕЙСКИЙ РАЙОН</w:t>
            </w:r>
          </w:p>
          <w:p w:rsidR="00F7152B" w:rsidRPr="00F7152B" w:rsidRDefault="00F7152B" w:rsidP="00F7152B">
            <w:pPr>
              <w:jc w:val="center"/>
              <w:rPr>
                <w:sz w:val="22"/>
                <w:szCs w:val="22"/>
                <w:lang w:eastAsia="ru-RU"/>
              </w:rPr>
            </w:pPr>
            <w:r w:rsidRPr="00F7152B">
              <w:rPr>
                <w:sz w:val="22"/>
                <w:szCs w:val="22"/>
                <w:lang w:eastAsia="ru-RU"/>
              </w:rPr>
              <w:t>СЕЛЬСКИЙ СОВЕТ ИСАКОВА</w:t>
            </w:r>
          </w:p>
          <w:p w:rsidR="00F7152B" w:rsidRPr="00F7152B" w:rsidRDefault="00F7152B" w:rsidP="00F7152B">
            <w:pPr>
              <w:jc w:val="center"/>
              <w:rPr>
                <w:sz w:val="22"/>
                <w:szCs w:val="22"/>
                <w:lang w:eastAsia="ru-RU"/>
              </w:rPr>
            </w:pPr>
            <w:r w:rsidRPr="00F7152B">
              <w:rPr>
                <w:sz w:val="22"/>
                <w:szCs w:val="22"/>
                <w:lang w:val="ro-RO" w:eastAsia="ru-RU"/>
              </w:rPr>
              <w:t>МД 3531</w:t>
            </w:r>
            <w:r w:rsidRPr="00F7152B">
              <w:rPr>
                <w:sz w:val="22"/>
                <w:szCs w:val="22"/>
                <w:lang w:eastAsia="ru-RU"/>
              </w:rPr>
              <w:t xml:space="preserve"> с. Исакова</w:t>
            </w:r>
          </w:p>
          <w:p w:rsidR="00F7152B" w:rsidRPr="00F7152B" w:rsidRDefault="00F7152B" w:rsidP="00F7152B">
            <w:pPr>
              <w:jc w:val="center"/>
              <w:rPr>
                <w:sz w:val="22"/>
                <w:szCs w:val="22"/>
                <w:lang w:val="ro-RO" w:eastAsia="ru-RU"/>
              </w:rPr>
            </w:pPr>
            <w:r w:rsidRPr="00F7152B">
              <w:rPr>
                <w:sz w:val="22"/>
                <w:szCs w:val="22"/>
                <w:lang w:val="ro-RO" w:eastAsia="ru-RU"/>
              </w:rPr>
              <w:t>Тел. (235)-</w:t>
            </w:r>
            <w:r w:rsidRPr="00F7152B">
              <w:rPr>
                <w:noProof/>
                <w:sz w:val="22"/>
                <w:szCs w:val="22"/>
                <w:lang w:eastAsia="ru-RU"/>
              </w:rPr>
              <w:t xml:space="preserve"> 4</w:t>
            </w:r>
            <w:r w:rsidRPr="00F7152B">
              <w:rPr>
                <w:noProof/>
                <w:sz w:val="22"/>
                <w:szCs w:val="22"/>
                <w:lang w:val="ro-RO" w:eastAsia="ru-RU"/>
              </w:rPr>
              <w:t>0</w:t>
            </w:r>
            <w:r w:rsidRPr="00F7152B">
              <w:rPr>
                <w:noProof/>
                <w:sz w:val="22"/>
                <w:szCs w:val="22"/>
                <w:lang w:eastAsia="ru-RU"/>
              </w:rPr>
              <w:t>-</w:t>
            </w:r>
            <w:r w:rsidRPr="00F7152B">
              <w:rPr>
                <w:noProof/>
                <w:sz w:val="22"/>
                <w:szCs w:val="22"/>
                <w:lang w:val="ro-RO" w:eastAsia="ru-RU"/>
              </w:rPr>
              <w:t>5</w:t>
            </w:r>
            <w:r w:rsidRPr="00F7152B">
              <w:rPr>
                <w:noProof/>
                <w:sz w:val="22"/>
                <w:szCs w:val="22"/>
                <w:lang w:eastAsia="ru-RU"/>
              </w:rPr>
              <w:t>-36, 4</w:t>
            </w:r>
            <w:r w:rsidRPr="00F7152B">
              <w:rPr>
                <w:noProof/>
                <w:sz w:val="22"/>
                <w:szCs w:val="22"/>
                <w:lang w:val="ro-RO" w:eastAsia="ru-RU"/>
              </w:rPr>
              <w:t>0-5</w:t>
            </w:r>
            <w:r w:rsidRPr="00F7152B">
              <w:rPr>
                <w:noProof/>
                <w:sz w:val="22"/>
                <w:szCs w:val="22"/>
                <w:lang w:eastAsia="ru-RU"/>
              </w:rPr>
              <w:t xml:space="preserve">-38, </w:t>
            </w:r>
            <w:r w:rsidRPr="00F7152B">
              <w:rPr>
                <w:noProof/>
                <w:sz w:val="22"/>
                <w:szCs w:val="22"/>
                <w:lang w:val="ro-RO" w:eastAsia="ru-RU"/>
              </w:rPr>
              <w:t>40</w:t>
            </w:r>
            <w:r w:rsidRPr="00F7152B">
              <w:rPr>
                <w:noProof/>
                <w:sz w:val="22"/>
                <w:szCs w:val="22"/>
                <w:lang w:eastAsia="ru-RU"/>
              </w:rPr>
              <w:t>-</w:t>
            </w:r>
            <w:r w:rsidRPr="00F7152B">
              <w:rPr>
                <w:noProof/>
                <w:sz w:val="22"/>
                <w:szCs w:val="22"/>
                <w:lang w:val="ro-RO" w:eastAsia="ru-RU"/>
              </w:rPr>
              <w:t>6-73</w:t>
            </w:r>
          </w:p>
          <w:p w:rsidR="00F7152B" w:rsidRPr="00F7152B" w:rsidRDefault="00F7152B" w:rsidP="00F7152B">
            <w:pPr>
              <w:jc w:val="center"/>
              <w:rPr>
                <w:noProof/>
                <w:sz w:val="22"/>
                <w:szCs w:val="22"/>
                <w:lang w:val="ro-RO" w:eastAsia="ru-RU"/>
              </w:rPr>
            </w:pPr>
            <w:r w:rsidRPr="00F7152B">
              <w:rPr>
                <w:sz w:val="22"/>
                <w:szCs w:val="22"/>
                <w:lang w:eastAsia="ru-RU"/>
              </w:rPr>
              <w:t>К/ф</w:t>
            </w:r>
            <w:r w:rsidRPr="00F7152B">
              <w:rPr>
                <w:noProof/>
                <w:sz w:val="22"/>
                <w:szCs w:val="22"/>
                <w:lang w:val="ro-RO" w:eastAsia="ru-RU"/>
              </w:rPr>
              <w:t xml:space="preserve"> 1007601001916</w:t>
            </w:r>
          </w:p>
        </w:tc>
      </w:tr>
    </w:tbl>
    <w:p w:rsidR="00F7152B" w:rsidRPr="00F7152B" w:rsidRDefault="00F7152B" w:rsidP="00F7152B">
      <w:pPr>
        <w:spacing w:after="200" w:line="276" w:lineRule="auto"/>
        <w:rPr>
          <w:b/>
          <w:sz w:val="24"/>
          <w:szCs w:val="24"/>
          <w:lang w:val="ro-RO" w:eastAsia="ru-RU"/>
        </w:rPr>
      </w:pPr>
      <w:r w:rsidRPr="00F7152B">
        <w:rPr>
          <w:b/>
          <w:sz w:val="24"/>
          <w:szCs w:val="24"/>
          <w:lang w:val="ro-RO" w:eastAsia="ru-RU"/>
        </w:rPr>
        <w:t>proiect</w:t>
      </w:r>
    </w:p>
    <w:p w:rsidR="00F7152B" w:rsidRPr="00F7152B" w:rsidRDefault="00F7152B" w:rsidP="00F7152B">
      <w:pPr>
        <w:spacing w:after="200" w:line="276" w:lineRule="auto"/>
        <w:ind w:firstLine="567"/>
        <w:jc w:val="center"/>
        <w:rPr>
          <w:b/>
          <w:sz w:val="24"/>
          <w:szCs w:val="24"/>
          <w:lang w:val="ro-RO" w:eastAsia="ru-RU"/>
        </w:rPr>
      </w:pPr>
    </w:p>
    <w:p w:rsidR="00F7152B" w:rsidRPr="0081002E" w:rsidRDefault="00F7152B" w:rsidP="00C40D9A">
      <w:pPr>
        <w:ind w:firstLine="567"/>
        <w:jc w:val="center"/>
        <w:rPr>
          <w:sz w:val="24"/>
          <w:szCs w:val="24"/>
          <w:lang w:val="ro-MO" w:eastAsia="ru-RU"/>
        </w:rPr>
      </w:pPr>
      <w:r w:rsidRPr="0081002E">
        <w:rPr>
          <w:b/>
          <w:sz w:val="24"/>
          <w:szCs w:val="24"/>
          <w:lang w:val="ro-MO" w:eastAsia="ru-RU"/>
        </w:rPr>
        <w:t>DECIZIE nr.</w:t>
      </w:r>
      <w:r w:rsidR="00C40D9A">
        <w:rPr>
          <w:b/>
          <w:sz w:val="24"/>
          <w:szCs w:val="24"/>
          <w:lang w:val="ro-MO" w:eastAsia="ru-RU"/>
        </w:rPr>
        <w:t>_______</w:t>
      </w:r>
    </w:p>
    <w:p w:rsidR="00F7152B" w:rsidRPr="0081002E" w:rsidRDefault="00F7152B" w:rsidP="00C40D9A">
      <w:pPr>
        <w:jc w:val="center"/>
        <w:rPr>
          <w:sz w:val="24"/>
          <w:szCs w:val="24"/>
          <w:lang w:val="ro-MO" w:eastAsia="ru-RU"/>
        </w:rPr>
      </w:pPr>
      <w:r w:rsidRPr="0081002E">
        <w:rPr>
          <w:sz w:val="24"/>
          <w:szCs w:val="24"/>
          <w:lang w:val="ro-MO" w:eastAsia="ru-RU"/>
        </w:rPr>
        <w:t>din ______ 2018</w:t>
      </w:r>
    </w:p>
    <w:p w:rsidR="00F7152B" w:rsidRPr="0081002E" w:rsidRDefault="00F7152B" w:rsidP="00F7152B">
      <w:pPr>
        <w:rPr>
          <w:sz w:val="24"/>
          <w:szCs w:val="24"/>
          <w:lang w:val="ro-MO" w:eastAsia="ru-RU"/>
        </w:rPr>
      </w:pPr>
      <w:r w:rsidRPr="0081002E">
        <w:rPr>
          <w:sz w:val="24"/>
          <w:szCs w:val="24"/>
          <w:lang w:val="ro-MO" w:eastAsia="ru-RU"/>
        </w:rPr>
        <w:t xml:space="preserve">,, Cu privire la stabilirea cotelor </w:t>
      </w:r>
    </w:p>
    <w:p w:rsidR="00F7152B" w:rsidRPr="0081002E" w:rsidRDefault="00F7152B" w:rsidP="00F7152B">
      <w:pPr>
        <w:ind w:left="142"/>
        <w:rPr>
          <w:sz w:val="24"/>
          <w:szCs w:val="24"/>
          <w:lang w:val="ro-MO" w:eastAsia="ru-RU"/>
        </w:rPr>
      </w:pPr>
      <w:r w:rsidRPr="0081002E">
        <w:rPr>
          <w:sz w:val="24"/>
          <w:szCs w:val="24"/>
          <w:lang w:val="ro-MO" w:eastAsia="ru-RU"/>
        </w:rPr>
        <w:t>impozitului pe bunurile imobiliare și</w:t>
      </w:r>
    </w:p>
    <w:p w:rsidR="00F7152B" w:rsidRPr="0081002E" w:rsidRDefault="00F7152B" w:rsidP="00F7152B">
      <w:pPr>
        <w:ind w:firstLine="142"/>
        <w:rPr>
          <w:sz w:val="24"/>
          <w:szCs w:val="24"/>
          <w:lang w:val="ro-MO" w:eastAsia="ru-RU"/>
        </w:rPr>
      </w:pPr>
      <w:r w:rsidRPr="0081002E">
        <w:rPr>
          <w:sz w:val="24"/>
          <w:szCs w:val="24"/>
          <w:lang w:val="ro-MO" w:eastAsia="ru-RU"/>
        </w:rPr>
        <w:t>impozitului funciar pentru anul 2019 ”</w:t>
      </w:r>
      <w:r w:rsidRPr="0081002E">
        <w:rPr>
          <w:color w:val="FFFFFF"/>
          <w:sz w:val="24"/>
          <w:szCs w:val="24"/>
          <w:u w:val="single"/>
          <w:lang w:val="ro-MO" w:eastAsia="ru-RU"/>
        </w:rPr>
        <w:t>.201202202012229220</w:t>
      </w:r>
    </w:p>
    <w:p w:rsidR="00F7152B" w:rsidRPr="0081002E" w:rsidRDefault="00F7152B" w:rsidP="00F7152B">
      <w:pPr>
        <w:spacing w:line="276" w:lineRule="auto"/>
        <w:jc w:val="both"/>
        <w:rPr>
          <w:sz w:val="24"/>
          <w:szCs w:val="24"/>
          <w:lang w:val="ro-MO" w:eastAsia="ru-RU"/>
        </w:rPr>
      </w:pPr>
    </w:p>
    <w:p w:rsidR="002C4690" w:rsidRDefault="00F7152B" w:rsidP="002C4690">
      <w:pPr>
        <w:ind w:firstLine="708"/>
        <w:jc w:val="both"/>
        <w:rPr>
          <w:sz w:val="24"/>
          <w:szCs w:val="24"/>
          <w:lang w:val="ro-MO" w:eastAsia="ru-RU"/>
        </w:rPr>
      </w:pPr>
      <w:r w:rsidRPr="0081002E">
        <w:rPr>
          <w:sz w:val="24"/>
          <w:szCs w:val="24"/>
          <w:lang w:val="ro-MO" w:eastAsia="ru-RU"/>
        </w:rPr>
        <w:t>În conformitate cu titlul VI din Codul fiscal, aprobat prin Legea nr.1163-XIII din 24.04.1997</w:t>
      </w:r>
      <w:r w:rsidR="007D676F" w:rsidRPr="0081002E">
        <w:rPr>
          <w:sz w:val="24"/>
          <w:szCs w:val="24"/>
          <w:lang w:val="ro-MO" w:eastAsia="ru-RU"/>
        </w:rPr>
        <w:t>,</w:t>
      </w:r>
      <w:r w:rsidRPr="0081002E">
        <w:rPr>
          <w:sz w:val="24"/>
          <w:szCs w:val="24"/>
          <w:lang w:val="ro-MO" w:eastAsia="ru-RU"/>
        </w:rPr>
        <w:t xml:space="preserve"> Legea pentru punere în aplicare a titlului VI din Codul fiscal nr.1056-XV din 16 iunie 2000, cu modificările și completările ulterioare, Legea privind administrația publică locală nr. 436-XVI din 28.12.2006, Legea finanțelor publice și responsabilității bugetar-fiscale nr. 181 din 25.07.2014, Legea privind finanțele publice locale nr.397-XV din 16.10.2003, Legea cu privire la datoria sectorului public, garanțiile de stat și recreditarea de stat nr. 419-XVI din 22.12.2006,</w:t>
      </w:r>
      <w:r w:rsidR="002C4690" w:rsidRPr="002C4690">
        <w:rPr>
          <w:sz w:val="24"/>
          <w:szCs w:val="24"/>
          <w:lang w:val="ro-MO" w:eastAsia="ru-RU"/>
        </w:rPr>
        <w:t xml:space="preserve"> avînd în vedre avizul comisiilor comisiei de specialitate, Consiliul Local Isacova </w:t>
      </w:r>
    </w:p>
    <w:p w:rsidR="002C4690" w:rsidRDefault="002C4690" w:rsidP="002C4690">
      <w:pPr>
        <w:ind w:firstLine="708"/>
        <w:jc w:val="both"/>
        <w:rPr>
          <w:sz w:val="24"/>
          <w:szCs w:val="24"/>
          <w:lang w:val="ro-MO" w:eastAsia="ru-RU"/>
        </w:rPr>
      </w:pPr>
    </w:p>
    <w:p w:rsidR="002C4690" w:rsidRPr="002C4690" w:rsidRDefault="002C4690" w:rsidP="002C4690">
      <w:pPr>
        <w:ind w:firstLine="708"/>
        <w:jc w:val="center"/>
        <w:rPr>
          <w:b/>
          <w:sz w:val="24"/>
          <w:szCs w:val="24"/>
          <w:lang w:val="ro-MO" w:eastAsia="ru-RU"/>
        </w:rPr>
      </w:pPr>
      <w:r w:rsidRPr="002C4690">
        <w:rPr>
          <w:b/>
          <w:sz w:val="24"/>
          <w:szCs w:val="24"/>
          <w:lang w:val="ro-MO" w:eastAsia="ru-RU"/>
        </w:rPr>
        <w:t>DECIDE</w:t>
      </w:r>
    </w:p>
    <w:p w:rsidR="002C4690" w:rsidRPr="002C4690" w:rsidRDefault="002C4690" w:rsidP="002C4690">
      <w:pPr>
        <w:ind w:firstLine="708"/>
        <w:jc w:val="center"/>
        <w:rPr>
          <w:sz w:val="24"/>
          <w:szCs w:val="24"/>
          <w:lang w:val="ro-MO" w:eastAsia="ru-RU"/>
        </w:rPr>
      </w:pPr>
    </w:p>
    <w:p w:rsidR="00F7152B" w:rsidRPr="002C4690" w:rsidRDefault="002C4690" w:rsidP="002C4690">
      <w:pPr>
        <w:pStyle w:val="af"/>
        <w:numPr>
          <w:ilvl w:val="0"/>
          <w:numId w:val="11"/>
        </w:numPr>
        <w:spacing w:line="276" w:lineRule="auto"/>
        <w:jc w:val="both"/>
        <w:rPr>
          <w:sz w:val="24"/>
          <w:szCs w:val="24"/>
          <w:lang w:val="ro-MO" w:eastAsia="ru-RU"/>
        </w:rPr>
      </w:pPr>
      <w:r>
        <w:rPr>
          <w:sz w:val="24"/>
          <w:szCs w:val="24"/>
          <w:lang w:val="ro-MO" w:eastAsia="ru-RU"/>
        </w:rPr>
        <w:t xml:space="preserve">Se </w:t>
      </w:r>
      <w:r w:rsidR="00F7152B" w:rsidRPr="002C4690">
        <w:rPr>
          <w:sz w:val="24"/>
          <w:szCs w:val="24"/>
          <w:lang w:val="ro-MO" w:eastAsia="ru-RU"/>
        </w:rPr>
        <w:t>aprobă cotele concrete la impozitul pe bunurile imobiliare şi impozitul funciar, după cum urmează:</w:t>
      </w:r>
    </w:p>
    <w:p w:rsidR="00235FCD" w:rsidRPr="0081002E" w:rsidRDefault="00235FCD" w:rsidP="005D254A">
      <w:pPr>
        <w:rPr>
          <w:sz w:val="24"/>
          <w:szCs w:val="24"/>
          <w:lang w:val="ro-MO" w:eastAsia="ru-RU"/>
        </w:rPr>
      </w:pPr>
    </w:p>
    <w:tbl>
      <w:tblPr>
        <w:tblpPr w:leftFromText="180" w:rightFromText="180" w:vertAnchor="text" w:horzAnchor="margin" w:tblpX="67" w:tblpY="2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7769"/>
        <w:gridCol w:w="298"/>
        <w:gridCol w:w="978"/>
      </w:tblGrid>
      <w:tr w:rsidR="00235FCD" w:rsidRPr="0081002E" w:rsidTr="00E8609C">
        <w:trPr>
          <w:cantSplit/>
          <w:trHeight w:val="674"/>
        </w:trPr>
        <w:tc>
          <w:tcPr>
            <w:tcW w:w="844" w:type="dxa"/>
            <w:shd w:val="clear" w:color="auto" w:fill="auto"/>
          </w:tcPr>
          <w:p w:rsidR="00235FCD" w:rsidRPr="0081002E" w:rsidRDefault="00235FCD" w:rsidP="00E8609C">
            <w:pPr>
              <w:jc w:val="center"/>
              <w:rPr>
                <w:b/>
                <w:sz w:val="24"/>
                <w:szCs w:val="24"/>
                <w:lang w:val="ro-MO" w:eastAsia="ru-RU"/>
              </w:rPr>
            </w:pPr>
            <w:r w:rsidRPr="0081002E">
              <w:rPr>
                <w:b/>
                <w:sz w:val="24"/>
                <w:szCs w:val="24"/>
                <w:lang w:val="ro-MO" w:eastAsia="ru-RU"/>
              </w:rPr>
              <w:t>Nr. d/o</w:t>
            </w:r>
          </w:p>
        </w:tc>
        <w:tc>
          <w:tcPr>
            <w:tcW w:w="7769" w:type="dxa"/>
            <w:shd w:val="clear" w:color="auto" w:fill="auto"/>
          </w:tcPr>
          <w:p w:rsidR="00235FCD" w:rsidRPr="0081002E" w:rsidRDefault="00235FCD" w:rsidP="00E8609C">
            <w:pPr>
              <w:tabs>
                <w:tab w:val="left" w:pos="2550"/>
              </w:tabs>
              <w:jc w:val="center"/>
              <w:rPr>
                <w:b/>
                <w:sz w:val="24"/>
                <w:szCs w:val="24"/>
                <w:lang w:val="ro-MO" w:eastAsia="ru-RU"/>
              </w:rPr>
            </w:pPr>
            <w:r w:rsidRPr="0081002E">
              <w:rPr>
                <w:b/>
                <w:sz w:val="24"/>
                <w:szCs w:val="24"/>
                <w:lang w:val="ro-MO" w:eastAsia="ru-RU"/>
              </w:rPr>
              <w:t xml:space="preserve">Obiectele impunerii </w:t>
            </w:r>
          </w:p>
        </w:tc>
        <w:tc>
          <w:tcPr>
            <w:tcW w:w="1276" w:type="dxa"/>
            <w:gridSpan w:val="2"/>
            <w:shd w:val="clear" w:color="auto" w:fill="auto"/>
          </w:tcPr>
          <w:p w:rsidR="00235FCD" w:rsidRPr="0081002E" w:rsidRDefault="00235FCD" w:rsidP="00E8609C">
            <w:pPr>
              <w:jc w:val="center"/>
              <w:rPr>
                <w:b/>
                <w:sz w:val="24"/>
                <w:szCs w:val="24"/>
                <w:lang w:val="ro-MO" w:eastAsia="ru-RU"/>
              </w:rPr>
            </w:pPr>
            <w:r w:rsidRPr="0081002E">
              <w:rPr>
                <w:b/>
                <w:sz w:val="24"/>
                <w:szCs w:val="24"/>
                <w:lang w:val="ro-MO" w:eastAsia="ru-RU"/>
              </w:rPr>
              <w:t>Cotele</w:t>
            </w:r>
            <w:r w:rsidR="001E2C42" w:rsidRPr="0081002E">
              <w:rPr>
                <w:b/>
                <w:sz w:val="24"/>
                <w:szCs w:val="24"/>
                <w:lang w:val="ro-MO" w:eastAsia="ru-RU"/>
              </w:rPr>
              <w:t xml:space="preserve"> concrete</w:t>
            </w:r>
          </w:p>
        </w:tc>
      </w:tr>
      <w:tr w:rsidR="009452AA" w:rsidRPr="00FE42E5" w:rsidTr="00E8609C">
        <w:trPr>
          <w:trHeight w:val="298"/>
        </w:trPr>
        <w:tc>
          <w:tcPr>
            <w:tcW w:w="844" w:type="dxa"/>
            <w:shd w:val="clear" w:color="auto" w:fill="auto"/>
          </w:tcPr>
          <w:p w:rsidR="009452AA" w:rsidRPr="0081002E" w:rsidRDefault="009452AA" w:rsidP="00E8609C">
            <w:pPr>
              <w:jc w:val="center"/>
              <w:rPr>
                <w:b/>
                <w:sz w:val="24"/>
                <w:szCs w:val="24"/>
                <w:lang w:val="ro-MO" w:eastAsia="ru-RU"/>
              </w:rPr>
            </w:pPr>
            <w:r w:rsidRPr="0081002E">
              <w:rPr>
                <w:b/>
                <w:sz w:val="24"/>
                <w:szCs w:val="24"/>
                <w:lang w:val="ro-MO" w:eastAsia="ru-RU"/>
              </w:rPr>
              <w:t>I</w:t>
            </w:r>
          </w:p>
        </w:tc>
        <w:tc>
          <w:tcPr>
            <w:tcW w:w="9045" w:type="dxa"/>
            <w:gridSpan w:val="3"/>
            <w:shd w:val="clear" w:color="auto" w:fill="auto"/>
          </w:tcPr>
          <w:p w:rsidR="009452AA" w:rsidRPr="0081002E" w:rsidRDefault="009452AA" w:rsidP="00E8609C">
            <w:pPr>
              <w:jc w:val="center"/>
              <w:rPr>
                <w:b/>
                <w:sz w:val="24"/>
                <w:szCs w:val="24"/>
                <w:lang w:val="ro-MO" w:eastAsia="ru-RU"/>
              </w:rPr>
            </w:pPr>
            <w:r w:rsidRPr="0081002E">
              <w:rPr>
                <w:b/>
                <w:sz w:val="24"/>
                <w:szCs w:val="24"/>
                <w:lang w:val="ro-MO" w:eastAsia="ru-RU"/>
              </w:rPr>
              <w:t xml:space="preserve">Cotele concrete la impozitul pe bunurile imobiliare </w:t>
            </w:r>
          </w:p>
          <w:p w:rsidR="009452AA" w:rsidRPr="0081002E" w:rsidRDefault="009452AA" w:rsidP="00E8609C">
            <w:pPr>
              <w:jc w:val="center"/>
              <w:rPr>
                <w:sz w:val="24"/>
                <w:szCs w:val="24"/>
                <w:lang w:val="ro-MO" w:eastAsia="ru-RU"/>
              </w:rPr>
            </w:pPr>
            <w:r w:rsidRPr="0081002E">
              <w:rPr>
                <w:sz w:val="24"/>
                <w:szCs w:val="24"/>
                <w:lang w:val="ro-MO" w:eastAsia="ru-RU"/>
              </w:rPr>
              <w:t>pentru bunurile imobiliare evaluate de către organele cadastrale în scopul impozitării</w:t>
            </w:r>
          </w:p>
          <w:p w:rsidR="009452AA" w:rsidRPr="0081002E" w:rsidRDefault="009452AA" w:rsidP="00E8609C">
            <w:pPr>
              <w:jc w:val="center"/>
              <w:rPr>
                <w:b/>
                <w:i/>
                <w:sz w:val="24"/>
                <w:szCs w:val="24"/>
                <w:lang w:val="ro-MO" w:eastAsia="ru-RU"/>
              </w:rPr>
            </w:pPr>
            <w:r w:rsidRPr="0081002E">
              <w:rPr>
                <w:b/>
                <w:i/>
                <w:sz w:val="24"/>
                <w:szCs w:val="24"/>
                <w:lang w:val="ro-MO" w:eastAsia="ru-RU"/>
              </w:rPr>
              <w:t xml:space="preserve">( </w:t>
            </w:r>
            <w:r w:rsidRPr="0081002E">
              <w:rPr>
                <w:i/>
                <w:sz w:val="24"/>
                <w:szCs w:val="24"/>
                <w:lang w:val="ro-MO" w:eastAsia="ru-RU"/>
              </w:rPr>
              <w:t xml:space="preserve">conform art. 280 din titlul VI al Codului fiscal </w:t>
            </w:r>
          </w:p>
        </w:tc>
      </w:tr>
      <w:tr w:rsidR="009452AA" w:rsidRPr="0081002E" w:rsidTr="00E8609C">
        <w:trPr>
          <w:trHeight w:val="261"/>
        </w:trPr>
        <w:tc>
          <w:tcPr>
            <w:tcW w:w="844" w:type="dxa"/>
            <w:shd w:val="clear" w:color="auto" w:fill="auto"/>
          </w:tcPr>
          <w:p w:rsidR="009452AA" w:rsidRPr="0081002E" w:rsidRDefault="009452AA" w:rsidP="00E8609C">
            <w:pPr>
              <w:jc w:val="both"/>
              <w:rPr>
                <w:sz w:val="24"/>
                <w:szCs w:val="24"/>
                <w:lang w:val="ro-MO" w:eastAsia="ru-RU"/>
              </w:rPr>
            </w:pPr>
          </w:p>
        </w:tc>
        <w:tc>
          <w:tcPr>
            <w:tcW w:w="8067" w:type="dxa"/>
            <w:gridSpan w:val="2"/>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Bunurile imobiliare, inclusiv:</w:t>
            </w:r>
          </w:p>
        </w:tc>
        <w:tc>
          <w:tcPr>
            <w:tcW w:w="978" w:type="dxa"/>
            <w:shd w:val="clear" w:color="auto" w:fill="auto"/>
            <w:vAlign w:val="center"/>
          </w:tcPr>
          <w:p w:rsidR="009452AA" w:rsidRPr="0081002E" w:rsidRDefault="009452AA" w:rsidP="00E8609C">
            <w:pPr>
              <w:jc w:val="center"/>
              <w:rPr>
                <w:sz w:val="24"/>
                <w:szCs w:val="24"/>
                <w:lang w:val="ro-MO" w:eastAsia="ru-RU"/>
              </w:rPr>
            </w:pPr>
            <w:r w:rsidRPr="0081002E">
              <w:rPr>
                <w:sz w:val="24"/>
                <w:szCs w:val="24"/>
                <w:lang w:val="ro-MO" w:eastAsia="ru-RU"/>
              </w:rPr>
              <w:t>-</w:t>
            </w:r>
          </w:p>
        </w:tc>
      </w:tr>
      <w:tr w:rsidR="009452AA" w:rsidRPr="0081002E" w:rsidTr="00E8609C">
        <w:trPr>
          <w:trHeight w:val="274"/>
        </w:trPr>
        <w:tc>
          <w:tcPr>
            <w:tcW w:w="844" w:type="dxa"/>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1.</w:t>
            </w:r>
          </w:p>
        </w:tc>
        <w:tc>
          <w:tcPr>
            <w:tcW w:w="8067" w:type="dxa"/>
            <w:gridSpan w:val="2"/>
            <w:shd w:val="clear" w:color="auto" w:fill="auto"/>
          </w:tcPr>
          <w:p w:rsidR="009452AA" w:rsidRPr="0081002E" w:rsidRDefault="009452AA" w:rsidP="00E8609C">
            <w:pPr>
              <w:jc w:val="both"/>
              <w:rPr>
                <w:sz w:val="24"/>
                <w:szCs w:val="24"/>
                <w:lang w:val="ro-MO" w:eastAsia="ru-RU"/>
              </w:rPr>
            </w:pPr>
            <w:r w:rsidRPr="0081002E">
              <w:rPr>
                <w:b/>
                <w:sz w:val="24"/>
                <w:szCs w:val="24"/>
                <w:lang w:val="ro-MO" w:eastAsia="ru-RU"/>
              </w:rPr>
              <w:t xml:space="preserve"> </w:t>
            </w:r>
            <w:r w:rsidRPr="0081002E">
              <w:rPr>
                <w:sz w:val="24"/>
                <w:szCs w:val="24"/>
                <w:lang w:val="ro-MO" w:eastAsia="ru-RU"/>
              </w:rPr>
              <w:t>cu destinație locativă (apartamente și case de locuit individuale terenuri aferente acestor bunuri);</w:t>
            </w:r>
          </w:p>
        </w:tc>
        <w:tc>
          <w:tcPr>
            <w:tcW w:w="978" w:type="dxa"/>
            <w:shd w:val="clear" w:color="auto" w:fill="auto"/>
            <w:vAlign w:val="center"/>
          </w:tcPr>
          <w:p w:rsidR="009452AA" w:rsidRPr="0081002E" w:rsidRDefault="009452AA" w:rsidP="00E8609C">
            <w:pPr>
              <w:jc w:val="center"/>
              <w:rPr>
                <w:sz w:val="24"/>
                <w:szCs w:val="24"/>
                <w:lang w:val="ro-MO" w:eastAsia="ru-RU"/>
              </w:rPr>
            </w:pPr>
            <w:r w:rsidRPr="0081002E">
              <w:rPr>
                <w:sz w:val="24"/>
                <w:szCs w:val="24"/>
                <w:lang w:val="ro-MO" w:eastAsia="ru-RU"/>
              </w:rPr>
              <w:t>-</w:t>
            </w:r>
          </w:p>
        </w:tc>
      </w:tr>
      <w:tr w:rsidR="009452AA" w:rsidRPr="0081002E" w:rsidTr="00E8609C">
        <w:trPr>
          <w:trHeight w:val="261"/>
        </w:trPr>
        <w:tc>
          <w:tcPr>
            <w:tcW w:w="844" w:type="dxa"/>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2.</w:t>
            </w:r>
          </w:p>
        </w:tc>
        <w:tc>
          <w:tcPr>
            <w:tcW w:w="8067" w:type="dxa"/>
            <w:gridSpan w:val="2"/>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garajele și terenurile pe care acestea sunt amplasate;</w:t>
            </w:r>
          </w:p>
        </w:tc>
        <w:tc>
          <w:tcPr>
            <w:tcW w:w="978" w:type="dxa"/>
            <w:shd w:val="clear" w:color="auto" w:fill="auto"/>
            <w:vAlign w:val="center"/>
          </w:tcPr>
          <w:p w:rsidR="009452AA" w:rsidRPr="0081002E" w:rsidRDefault="009452AA" w:rsidP="00E8609C">
            <w:pPr>
              <w:jc w:val="center"/>
              <w:rPr>
                <w:sz w:val="24"/>
                <w:szCs w:val="24"/>
                <w:lang w:val="ro-MO" w:eastAsia="ru-RU"/>
              </w:rPr>
            </w:pPr>
            <w:r w:rsidRPr="0081002E">
              <w:rPr>
                <w:sz w:val="24"/>
                <w:szCs w:val="24"/>
                <w:lang w:val="ro-MO" w:eastAsia="ru-RU"/>
              </w:rPr>
              <w:t>-</w:t>
            </w:r>
          </w:p>
        </w:tc>
      </w:tr>
      <w:tr w:rsidR="009452AA" w:rsidRPr="0081002E" w:rsidTr="00E8609C">
        <w:trPr>
          <w:trHeight w:val="462"/>
        </w:trPr>
        <w:tc>
          <w:tcPr>
            <w:tcW w:w="844" w:type="dxa"/>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3.</w:t>
            </w:r>
          </w:p>
        </w:tc>
        <w:tc>
          <w:tcPr>
            <w:tcW w:w="8067" w:type="dxa"/>
            <w:gridSpan w:val="2"/>
            <w:shd w:val="clear" w:color="auto" w:fill="auto"/>
          </w:tcPr>
          <w:p w:rsidR="009452AA" w:rsidRPr="0081002E" w:rsidRDefault="009452AA" w:rsidP="00E8609C">
            <w:pPr>
              <w:jc w:val="both"/>
              <w:rPr>
                <w:b/>
                <w:sz w:val="24"/>
                <w:szCs w:val="24"/>
                <w:lang w:val="ro-MO" w:eastAsia="ru-RU"/>
              </w:rPr>
            </w:pPr>
            <w:r w:rsidRPr="0081002E">
              <w:rPr>
                <w:sz w:val="24"/>
                <w:szCs w:val="24"/>
                <w:lang w:val="ro-MO" w:eastAsia="ru-RU"/>
              </w:rPr>
              <w:t>loturile întovărășirilor pomicole cu sau fără construcții amplasate pe ele.</w:t>
            </w:r>
          </w:p>
        </w:tc>
        <w:tc>
          <w:tcPr>
            <w:tcW w:w="978" w:type="dxa"/>
            <w:shd w:val="clear" w:color="auto" w:fill="auto"/>
            <w:vAlign w:val="center"/>
          </w:tcPr>
          <w:p w:rsidR="009452AA" w:rsidRPr="0081002E" w:rsidRDefault="009452AA" w:rsidP="00E8609C">
            <w:pPr>
              <w:jc w:val="center"/>
              <w:rPr>
                <w:sz w:val="24"/>
                <w:szCs w:val="24"/>
                <w:lang w:val="ro-MO" w:eastAsia="ru-RU"/>
              </w:rPr>
            </w:pPr>
            <w:r w:rsidRPr="0081002E">
              <w:rPr>
                <w:sz w:val="24"/>
                <w:szCs w:val="24"/>
                <w:lang w:val="ro-MO" w:eastAsia="ru-RU"/>
              </w:rPr>
              <w:t>-</w:t>
            </w:r>
          </w:p>
        </w:tc>
      </w:tr>
      <w:tr w:rsidR="009452AA" w:rsidRPr="0081002E" w:rsidTr="00E8609C">
        <w:trPr>
          <w:trHeight w:val="240"/>
        </w:trPr>
        <w:tc>
          <w:tcPr>
            <w:tcW w:w="844" w:type="dxa"/>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4.</w:t>
            </w:r>
          </w:p>
        </w:tc>
        <w:tc>
          <w:tcPr>
            <w:tcW w:w="8067" w:type="dxa"/>
            <w:gridSpan w:val="2"/>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Terenurile agricole cu construcții amplasate pe ele</w:t>
            </w:r>
          </w:p>
        </w:tc>
        <w:tc>
          <w:tcPr>
            <w:tcW w:w="978" w:type="dxa"/>
            <w:shd w:val="clear" w:color="auto" w:fill="auto"/>
            <w:vAlign w:val="center"/>
          </w:tcPr>
          <w:p w:rsidR="009452AA" w:rsidRPr="0081002E" w:rsidRDefault="009452AA" w:rsidP="00E8609C">
            <w:pPr>
              <w:jc w:val="center"/>
              <w:rPr>
                <w:sz w:val="24"/>
                <w:szCs w:val="24"/>
                <w:lang w:val="ro-MO" w:eastAsia="ru-RU"/>
              </w:rPr>
            </w:pPr>
            <w:r w:rsidRPr="0081002E">
              <w:rPr>
                <w:sz w:val="24"/>
                <w:szCs w:val="24"/>
                <w:lang w:val="ro-MO" w:eastAsia="ru-RU"/>
              </w:rPr>
              <w:t>-</w:t>
            </w:r>
          </w:p>
        </w:tc>
      </w:tr>
      <w:tr w:rsidR="009452AA" w:rsidRPr="0081002E" w:rsidTr="00E8609C">
        <w:trPr>
          <w:trHeight w:val="558"/>
        </w:trPr>
        <w:tc>
          <w:tcPr>
            <w:tcW w:w="844" w:type="dxa"/>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5.</w:t>
            </w:r>
          </w:p>
        </w:tc>
        <w:tc>
          <w:tcPr>
            <w:tcW w:w="8067" w:type="dxa"/>
            <w:gridSpan w:val="2"/>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 xml:space="preserve">Bunurile imobiliare cu altă destinație decît cea locativă sau agricolă, inclusiv </w:t>
            </w:r>
            <w:r w:rsidRPr="0081002E">
              <w:rPr>
                <w:b/>
                <w:i/>
                <w:sz w:val="24"/>
                <w:szCs w:val="24"/>
                <w:lang w:val="ro-MO" w:eastAsia="ru-RU"/>
              </w:rPr>
              <w:t>exceptînd</w:t>
            </w:r>
            <w:r w:rsidRPr="0081002E">
              <w:rPr>
                <w:sz w:val="24"/>
                <w:szCs w:val="24"/>
                <w:lang w:val="ro-MO" w:eastAsia="ru-RU"/>
              </w:rPr>
              <w:t xml:space="preserve"> garajele și terenurile pe care acestea sunt amplasate și loturile întovărășirilor pomicole cu sau fără construcții amplasate pe ele. </w:t>
            </w:r>
          </w:p>
        </w:tc>
        <w:tc>
          <w:tcPr>
            <w:tcW w:w="978" w:type="dxa"/>
            <w:shd w:val="clear" w:color="auto" w:fill="auto"/>
          </w:tcPr>
          <w:p w:rsidR="009452AA" w:rsidRPr="0081002E" w:rsidRDefault="00E8609C" w:rsidP="00E8609C">
            <w:pPr>
              <w:jc w:val="center"/>
              <w:rPr>
                <w:b/>
                <w:sz w:val="24"/>
                <w:szCs w:val="24"/>
                <w:lang w:val="ro-MO" w:eastAsia="ru-RU"/>
              </w:rPr>
            </w:pPr>
            <w:r>
              <w:rPr>
                <w:b/>
                <w:sz w:val="24"/>
                <w:szCs w:val="24"/>
                <w:lang w:val="ro-MO" w:eastAsia="ru-RU"/>
              </w:rPr>
              <w:t>-</w:t>
            </w:r>
          </w:p>
        </w:tc>
      </w:tr>
      <w:tr w:rsidR="001E2C42" w:rsidRPr="00FE42E5" w:rsidTr="00E8609C">
        <w:trPr>
          <w:trHeight w:val="297"/>
        </w:trPr>
        <w:tc>
          <w:tcPr>
            <w:tcW w:w="844" w:type="dxa"/>
            <w:shd w:val="clear" w:color="auto" w:fill="auto"/>
          </w:tcPr>
          <w:p w:rsidR="001E2C42" w:rsidRPr="0081002E" w:rsidRDefault="001E2C42" w:rsidP="00E8609C">
            <w:pPr>
              <w:spacing w:line="276" w:lineRule="auto"/>
              <w:jc w:val="center"/>
              <w:rPr>
                <w:b/>
                <w:sz w:val="24"/>
                <w:szCs w:val="24"/>
                <w:lang w:val="ro-MO" w:eastAsia="ru-RU"/>
              </w:rPr>
            </w:pPr>
            <w:r w:rsidRPr="0081002E">
              <w:rPr>
                <w:b/>
                <w:sz w:val="24"/>
                <w:szCs w:val="24"/>
                <w:lang w:val="ro-MO" w:eastAsia="ru-RU"/>
              </w:rPr>
              <w:t>II</w:t>
            </w:r>
          </w:p>
        </w:tc>
        <w:tc>
          <w:tcPr>
            <w:tcW w:w="9045" w:type="dxa"/>
            <w:gridSpan w:val="3"/>
            <w:shd w:val="clear" w:color="auto" w:fill="auto"/>
          </w:tcPr>
          <w:p w:rsidR="00D04A38" w:rsidRPr="0081002E" w:rsidRDefault="00C014C8" w:rsidP="00E8609C">
            <w:pPr>
              <w:spacing w:line="276" w:lineRule="auto"/>
              <w:jc w:val="center"/>
              <w:rPr>
                <w:b/>
                <w:sz w:val="24"/>
                <w:szCs w:val="24"/>
                <w:lang w:val="ro-MO" w:eastAsia="ru-RU"/>
              </w:rPr>
            </w:pPr>
            <w:r w:rsidRPr="0081002E">
              <w:rPr>
                <w:b/>
                <w:sz w:val="24"/>
                <w:szCs w:val="24"/>
                <w:lang w:val="ro-MO" w:eastAsia="ru-RU"/>
              </w:rPr>
              <w:t>C</w:t>
            </w:r>
            <w:r w:rsidR="001E2C42" w:rsidRPr="0081002E">
              <w:rPr>
                <w:b/>
                <w:sz w:val="24"/>
                <w:szCs w:val="24"/>
                <w:lang w:val="ro-MO" w:eastAsia="ru-RU"/>
              </w:rPr>
              <w:t>otel</w:t>
            </w:r>
            <w:r w:rsidRPr="0081002E">
              <w:rPr>
                <w:b/>
                <w:sz w:val="24"/>
                <w:szCs w:val="24"/>
                <w:lang w:val="ro-MO" w:eastAsia="ru-RU"/>
              </w:rPr>
              <w:t>e</w:t>
            </w:r>
            <w:r w:rsidR="001E2C42" w:rsidRPr="0081002E">
              <w:rPr>
                <w:b/>
                <w:sz w:val="24"/>
                <w:szCs w:val="24"/>
                <w:lang w:val="ro-MO" w:eastAsia="ru-RU"/>
              </w:rPr>
              <w:t xml:space="preserve"> </w:t>
            </w:r>
            <w:r w:rsidR="00D04A38" w:rsidRPr="0081002E">
              <w:rPr>
                <w:b/>
                <w:sz w:val="24"/>
                <w:szCs w:val="24"/>
                <w:lang w:val="ro-MO" w:eastAsia="ru-RU"/>
              </w:rPr>
              <w:t xml:space="preserve">concrete la </w:t>
            </w:r>
            <w:r w:rsidR="001E2C42" w:rsidRPr="0081002E">
              <w:rPr>
                <w:b/>
                <w:sz w:val="24"/>
                <w:szCs w:val="24"/>
                <w:lang w:val="ro-MO" w:eastAsia="ru-RU"/>
              </w:rPr>
              <w:t xml:space="preserve">impozitul funciar </w:t>
            </w:r>
          </w:p>
          <w:p w:rsidR="0047206F" w:rsidRPr="0081002E" w:rsidRDefault="0047206F" w:rsidP="00E8609C">
            <w:pPr>
              <w:jc w:val="center"/>
              <w:rPr>
                <w:sz w:val="24"/>
                <w:szCs w:val="24"/>
                <w:lang w:val="ro-MO" w:eastAsia="ru-RU"/>
              </w:rPr>
            </w:pPr>
            <w:r w:rsidRPr="0081002E">
              <w:rPr>
                <w:sz w:val="24"/>
                <w:szCs w:val="24"/>
                <w:lang w:val="ro-MO" w:eastAsia="ru-RU"/>
              </w:rPr>
              <w:t>pentru terenurile neevaluate de către organele cadastrale în scopul impozitării</w:t>
            </w:r>
          </w:p>
          <w:p w:rsidR="001E2C42" w:rsidRPr="0081002E" w:rsidRDefault="0047206F" w:rsidP="00E8609C">
            <w:pPr>
              <w:spacing w:line="276" w:lineRule="auto"/>
              <w:jc w:val="center"/>
              <w:rPr>
                <w:b/>
                <w:i/>
                <w:sz w:val="24"/>
                <w:szCs w:val="24"/>
                <w:lang w:val="ro-MO" w:eastAsia="ru-RU"/>
              </w:rPr>
            </w:pPr>
            <w:r w:rsidRPr="0081002E">
              <w:rPr>
                <w:i/>
                <w:sz w:val="24"/>
                <w:szCs w:val="24"/>
                <w:lang w:val="ro-MO" w:eastAsia="ru-RU"/>
              </w:rPr>
              <w:t>(</w:t>
            </w:r>
            <w:r w:rsidR="001E2C42" w:rsidRPr="0081002E">
              <w:rPr>
                <w:i/>
                <w:sz w:val="24"/>
                <w:szCs w:val="24"/>
                <w:lang w:val="ro-MO" w:eastAsia="ru-RU"/>
              </w:rPr>
              <w:t xml:space="preserve">conform </w:t>
            </w:r>
            <w:r w:rsidR="005E39CB" w:rsidRPr="0081002E">
              <w:rPr>
                <w:i/>
                <w:sz w:val="24"/>
                <w:szCs w:val="24"/>
                <w:lang w:val="ro-MO" w:eastAsia="ru-RU"/>
              </w:rPr>
              <w:t xml:space="preserve"> Anexei</w:t>
            </w:r>
            <w:r w:rsidRPr="0081002E">
              <w:rPr>
                <w:i/>
                <w:sz w:val="24"/>
                <w:szCs w:val="24"/>
                <w:lang w:val="ro-MO" w:eastAsia="ru-RU"/>
              </w:rPr>
              <w:t xml:space="preserve"> nr. </w:t>
            </w:r>
            <w:r w:rsidR="005E39CB" w:rsidRPr="0081002E">
              <w:rPr>
                <w:i/>
                <w:sz w:val="24"/>
                <w:szCs w:val="24"/>
                <w:lang w:val="ro-MO" w:eastAsia="ru-RU"/>
              </w:rPr>
              <w:t>1 la Legea</w:t>
            </w:r>
            <w:r w:rsidR="001E2C42" w:rsidRPr="0081002E">
              <w:rPr>
                <w:i/>
                <w:sz w:val="24"/>
                <w:szCs w:val="24"/>
                <w:lang w:val="ro-MO" w:eastAsia="ru-RU"/>
              </w:rPr>
              <w:t xml:space="preserve"> pentru punerea în aplicare a titlului VI din Codul </w:t>
            </w:r>
            <w:r w:rsidRPr="0081002E">
              <w:rPr>
                <w:i/>
                <w:sz w:val="24"/>
                <w:szCs w:val="24"/>
                <w:lang w:val="ro-MO" w:eastAsia="ru-RU"/>
              </w:rPr>
              <w:t>fiscal nr.1056 din 16.06.2000)</w:t>
            </w:r>
          </w:p>
        </w:tc>
      </w:tr>
      <w:tr w:rsidR="00D04A38" w:rsidRPr="00FE42E5" w:rsidTr="00E8609C">
        <w:trPr>
          <w:trHeight w:val="1106"/>
        </w:trPr>
        <w:tc>
          <w:tcPr>
            <w:tcW w:w="844" w:type="dxa"/>
            <w:vMerge w:val="restart"/>
            <w:shd w:val="clear" w:color="auto" w:fill="auto"/>
          </w:tcPr>
          <w:p w:rsidR="00D04A38" w:rsidRPr="0081002E" w:rsidRDefault="00D04A38" w:rsidP="00E8609C">
            <w:pPr>
              <w:jc w:val="both"/>
              <w:rPr>
                <w:sz w:val="24"/>
                <w:szCs w:val="24"/>
                <w:lang w:val="ro-MO" w:eastAsia="ru-RU"/>
              </w:rPr>
            </w:pPr>
            <w:r w:rsidRPr="0081002E">
              <w:rPr>
                <w:sz w:val="24"/>
                <w:szCs w:val="24"/>
                <w:lang w:val="ro-MO" w:eastAsia="ru-RU"/>
              </w:rPr>
              <w:lastRenderedPageBreak/>
              <w:t>6.</w:t>
            </w:r>
          </w:p>
          <w:p w:rsidR="00D04A38" w:rsidRPr="0081002E" w:rsidRDefault="00D04A38" w:rsidP="00E8609C">
            <w:pPr>
              <w:jc w:val="both"/>
              <w:rPr>
                <w:sz w:val="24"/>
                <w:szCs w:val="24"/>
                <w:lang w:val="ro-MO" w:eastAsia="ru-RU"/>
              </w:rPr>
            </w:pPr>
          </w:p>
        </w:tc>
        <w:tc>
          <w:tcPr>
            <w:tcW w:w="7769" w:type="dxa"/>
            <w:vMerge w:val="restart"/>
            <w:shd w:val="clear" w:color="auto" w:fill="auto"/>
          </w:tcPr>
          <w:p w:rsidR="00D04A38" w:rsidRPr="0081002E" w:rsidRDefault="00D04A38" w:rsidP="00E8609C">
            <w:pPr>
              <w:spacing w:line="276" w:lineRule="auto"/>
              <w:jc w:val="both"/>
              <w:rPr>
                <w:b/>
                <w:sz w:val="24"/>
                <w:szCs w:val="24"/>
                <w:lang w:val="ro-MO" w:eastAsia="ru-RU"/>
              </w:rPr>
            </w:pPr>
            <w:r w:rsidRPr="0081002E">
              <w:rPr>
                <w:b/>
                <w:sz w:val="24"/>
                <w:szCs w:val="24"/>
                <w:lang w:val="ro-MO" w:eastAsia="ru-RU"/>
              </w:rPr>
              <w:t>Terenurile cu destinație agricolă:</w:t>
            </w:r>
          </w:p>
          <w:p w:rsidR="00D04A38" w:rsidRPr="0081002E" w:rsidRDefault="00D04A38" w:rsidP="00E8609C">
            <w:pPr>
              <w:spacing w:line="276" w:lineRule="auto"/>
              <w:jc w:val="both"/>
              <w:rPr>
                <w:sz w:val="24"/>
                <w:szCs w:val="24"/>
                <w:lang w:val="ro-MO" w:eastAsia="ru-RU"/>
              </w:rPr>
            </w:pPr>
            <w:r w:rsidRPr="0081002E">
              <w:rPr>
                <w:sz w:val="24"/>
                <w:szCs w:val="24"/>
                <w:lang w:val="ro-MO" w:eastAsia="ru-RU"/>
              </w:rPr>
              <w:t>1) toate terenurile, altele decît cele destinate fînețelor și pășunilor:</w:t>
            </w:r>
          </w:p>
          <w:p w:rsidR="00D04A38" w:rsidRPr="0081002E" w:rsidRDefault="00D04A38" w:rsidP="00E8609C">
            <w:pPr>
              <w:spacing w:line="276" w:lineRule="auto"/>
              <w:jc w:val="both"/>
              <w:rPr>
                <w:sz w:val="24"/>
                <w:szCs w:val="24"/>
                <w:lang w:val="ro-MO" w:eastAsia="ru-RU"/>
              </w:rPr>
            </w:pPr>
            <w:r w:rsidRPr="0081002E">
              <w:rPr>
                <w:sz w:val="24"/>
                <w:szCs w:val="24"/>
                <w:lang w:val="ro-MO" w:eastAsia="ru-RU"/>
              </w:rPr>
              <w:t>a)</w:t>
            </w:r>
            <w:r w:rsidRPr="0081002E">
              <w:rPr>
                <w:b/>
                <w:sz w:val="24"/>
                <w:szCs w:val="24"/>
                <w:lang w:val="ro-MO" w:eastAsia="ru-RU"/>
              </w:rPr>
              <w:t xml:space="preserve"> </w:t>
            </w:r>
            <w:r w:rsidRPr="0081002E">
              <w:rPr>
                <w:sz w:val="24"/>
                <w:szCs w:val="24"/>
                <w:lang w:val="ro-MO" w:eastAsia="ru-RU"/>
              </w:rPr>
              <w:t>care au</w:t>
            </w:r>
            <w:r w:rsidRPr="0081002E">
              <w:rPr>
                <w:b/>
                <w:sz w:val="24"/>
                <w:szCs w:val="24"/>
                <w:lang w:val="ro-MO" w:eastAsia="ru-RU"/>
              </w:rPr>
              <w:t xml:space="preserve"> </w:t>
            </w:r>
            <w:r w:rsidRPr="0081002E">
              <w:rPr>
                <w:sz w:val="24"/>
                <w:szCs w:val="24"/>
                <w:lang w:val="ro-MO" w:eastAsia="ru-RU"/>
              </w:rPr>
              <w:t>indici cadastrali</w:t>
            </w:r>
          </w:p>
          <w:p w:rsidR="00D04A38" w:rsidRPr="0081002E" w:rsidRDefault="00D04A38" w:rsidP="00E8609C">
            <w:pPr>
              <w:spacing w:line="276" w:lineRule="auto"/>
              <w:jc w:val="both"/>
              <w:rPr>
                <w:color w:val="FF0000"/>
                <w:sz w:val="24"/>
                <w:szCs w:val="24"/>
                <w:lang w:val="ro-MO" w:eastAsia="ru-RU"/>
              </w:rPr>
            </w:pPr>
            <w:r w:rsidRPr="0081002E">
              <w:rPr>
                <w:sz w:val="24"/>
                <w:szCs w:val="24"/>
                <w:lang w:val="ro-MO" w:eastAsia="ru-RU"/>
              </w:rPr>
              <w:t>b) care nu au indici cadastrali</w:t>
            </w:r>
          </w:p>
        </w:tc>
        <w:tc>
          <w:tcPr>
            <w:tcW w:w="1276" w:type="dxa"/>
            <w:gridSpan w:val="2"/>
            <w:shd w:val="clear" w:color="auto" w:fill="auto"/>
            <w:vAlign w:val="bottom"/>
          </w:tcPr>
          <w:p w:rsidR="00D04A38" w:rsidRPr="0081002E" w:rsidRDefault="00A406F3" w:rsidP="00E8609C">
            <w:pPr>
              <w:rPr>
                <w:sz w:val="24"/>
                <w:szCs w:val="24"/>
                <w:lang w:val="ro-MO" w:eastAsia="ru-RU"/>
              </w:rPr>
            </w:pPr>
            <w:r w:rsidRPr="0081002E">
              <w:rPr>
                <w:sz w:val="24"/>
                <w:szCs w:val="24"/>
                <w:lang w:val="ro-MO" w:eastAsia="ru-RU"/>
              </w:rPr>
              <w:t>1,5 lei</w:t>
            </w:r>
            <w:r w:rsidR="00E8609C">
              <w:rPr>
                <w:sz w:val="24"/>
                <w:szCs w:val="24"/>
                <w:lang w:val="ro-MO" w:eastAsia="ru-RU"/>
              </w:rPr>
              <w:t xml:space="preserve"> pentru un grad hectar</w:t>
            </w:r>
          </w:p>
        </w:tc>
      </w:tr>
      <w:tr w:rsidR="00D04A38" w:rsidRPr="0081002E" w:rsidTr="00E8609C">
        <w:trPr>
          <w:trHeight w:val="272"/>
        </w:trPr>
        <w:tc>
          <w:tcPr>
            <w:tcW w:w="844" w:type="dxa"/>
            <w:vMerge/>
            <w:shd w:val="clear" w:color="auto" w:fill="auto"/>
          </w:tcPr>
          <w:p w:rsidR="00D04A38" w:rsidRPr="0081002E" w:rsidRDefault="00D04A38" w:rsidP="00E8609C">
            <w:pPr>
              <w:jc w:val="both"/>
              <w:rPr>
                <w:sz w:val="24"/>
                <w:szCs w:val="24"/>
                <w:lang w:val="ro-MO" w:eastAsia="ru-RU"/>
              </w:rPr>
            </w:pPr>
          </w:p>
        </w:tc>
        <w:tc>
          <w:tcPr>
            <w:tcW w:w="7769" w:type="dxa"/>
            <w:vMerge/>
            <w:shd w:val="clear" w:color="auto" w:fill="auto"/>
          </w:tcPr>
          <w:p w:rsidR="00D04A38" w:rsidRPr="0081002E" w:rsidRDefault="00D04A38" w:rsidP="00E8609C">
            <w:pPr>
              <w:spacing w:line="276" w:lineRule="auto"/>
              <w:jc w:val="both"/>
              <w:rPr>
                <w:sz w:val="24"/>
                <w:szCs w:val="24"/>
                <w:lang w:val="ro-MO" w:eastAsia="ru-RU"/>
              </w:rPr>
            </w:pPr>
          </w:p>
        </w:tc>
        <w:tc>
          <w:tcPr>
            <w:tcW w:w="1276" w:type="dxa"/>
            <w:gridSpan w:val="2"/>
            <w:shd w:val="clear" w:color="auto" w:fill="auto"/>
          </w:tcPr>
          <w:p w:rsidR="00D04A38" w:rsidRPr="0081002E" w:rsidRDefault="00A406F3" w:rsidP="00E8609C">
            <w:pPr>
              <w:jc w:val="both"/>
              <w:rPr>
                <w:sz w:val="24"/>
                <w:szCs w:val="24"/>
                <w:lang w:val="ro-MO" w:eastAsia="ru-RU"/>
              </w:rPr>
            </w:pPr>
            <w:r w:rsidRPr="0081002E">
              <w:rPr>
                <w:sz w:val="24"/>
                <w:szCs w:val="24"/>
                <w:lang w:val="ro-MO" w:eastAsia="ru-RU"/>
              </w:rPr>
              <w:t>110 lei</w:t>
            </w:r>
            <w:r w:rsidR="00E8609C">
              <w:rPr>
                <w:sz w:val="24"/>
                <w:szCs w:val="24"/>
                <w:lang w:val="ro-MO" w:eastAsia="ru-RU"/>
              </w:rPr>
              <w:t xml:space="preserve"> la 1 ha</w:t>
            </w:r>
          </w:p>
        </w:tc>
      </w:tr>
      <w:tr w:rsidR="00D04A38" w:rsidRPr="00FE42E5" w:rsidTr="00E8609C">
        <w:trPr>
          <w:trHeight w:val="770"/>
        </w:trPr>
        <w:tc>
          <w:tcPr>
            <w:tcW w:w="844" w:type="dxa"/>
            <w:vMerge/>
            <w:shd w:val="clear" w:color="auto" w:fill="auto"/>
          </w:tcPr>
          <w:p w:rsidR="00D04A38" w:rsidRPr="0081002E" w:rsidRDefault="00D04A38" w:rsidP="00E8609C">
            <w:pPr>
              <w:jc w:val="both"/>
              <w:rPr>
                <w:sz w:val="24"/>
                <w:szCs w:val="24"/>
                <w:lang w:val="ro-MO" w:eastAsia="ru-RU"/>
              </w:rPr>
            </w:pPr>
          </w:p>
        </w:tc>
        <w:tc>
          <w:tcPr>
            <w:tcW w:w="7769" w:type="dxa"/>
            <w:vMerge w:val="restart"/>
            <w:shd w:val="clear" w:color="auto" w:fill="auto"/>
          </w:tcPr>
          <w:p w:rsidR="00D04A38" w:rsidRPr="0081002E" w:rsidRDefault="00D04A38" w:rsidP="00E8609C">
            <w:pPr>
              <w:spacing w:line="276" w:lineRule="auto"/>
              <w:jc w:val="both"/>
              <w:rPr>
                <w:sz w:val="24"/>
                <w:szCs w:val="24"/>
                <w:lang w:val="ro-MO" w:eastAsia="ru-RU"/>
              </w:rPr>
            </w:pPr>
            <w:r w:rsidRPr="0081002E">
              <w:rPr>
                <w:sz w:val="24"/>
                <w:szCs w:val="24"/>
                <w:lang w:val="ro-MO" w:eastAsia="ru-RU"/>
              </w:rPr>
              <w:t>2) Terenurile destinate fînețelor și pășunilor:</w:t>
            </w:r>
          </w:p>
          <w:p w:rsidR="00D04A38" w:rsidRPr="0081002E" w:rsidRDefault="00D04A38" w:rsidP="00E8609C">
            <w:pPr>
              <w:spacing w:line="276" w:lineRule="auto"/>
              <w:jc w:val="both"/>
              <w:rPr>
                <w:sz w:val="24"/>
                <w:szCs w:val="24"/>
                <w:lang w:val="ro-MO" w:eastAsia="ru-RU"/>
              </w:rPr>
            </w:pPr>
            <w:r w:rsidRPr="0081002E">
              <w:rPr>
                <w:sz w:val="24"/>
                <w:szCs w:val="24"/>
                <w:lang w:val="ro-MO" w:eastAsia="ru-RU"/>
              </w:rPr>
              <w:t>a)</w:t>
            </w:r>
            <w:r w:rsidRPr="0081002E">
              <w:rPr>
                <w:b/>
                <w:sz w:val="24"/>
                <w:szCs w:val="24"/>
                <w:lang w:val="ro-MO" w:eastAsia="ru-RU"/>
              </w:rPr>
              <w:t xml:space="preserve"> </w:t>
            </w:r>
            <w:r w:rsidRPr="0081002E">
              <w:rPr>
                <w:sz w:val="24"/>
                <w:szCs w:val="24"/>
                <w:lang w:val="ro-MO" w:eastAsia="ru-RU"/>
              </w:rPr>
              <w:t>care au</w:t>
            </w:r>
            <w:r w:rsidRPr="0081002E">
              <w:rPr>
                <w:b/>
                <w:sz w:val="24"/>
                <w:szCs w:val="24"/>
                <w:lang w:val="ro-MO" w:eastAsia="ru-RU"/>
              </w:rPr>
              <w:t xml:space="preserve"> </w:t>
            </w:r>
            <w:r w:rsidRPr="0081002E">
              <w:rPr>
                <w:sz w:val="24"/>
                <w:szCs w:val="24"/>
                <w:lang w:val="ro-MO" w:eastAsia="ru-RU"/>
              </w:rPr>
              <w:t>indici cadastrali</w:t>
            </w:r>
          </w:p>
          <w:p w:rsidR="00E8609C" w:rsidRDefault="00E8609C" w:rsidP="00E8609C">
            <w:pPr>
              <w:spacing w:line="276" w:lineRule="auto"/>
              <w:jc w:val="both"/>
              <w:rPr>
                <w:sz w:val="24"/>
                <w:szCs w:val="24"/>
                <w:lang w:val="ro-MO" w:eastAsia="ru-RU"/>
              </w:rPr>
            </w:pPr>
          </w:p>
          <w:p w:rsidR="00D04A38" w:rsidRPr="0081002E" w:rsidRDefault="00D04A38" w:rsidP="00E8609C">
            <w:pPr>
              <w:spacing w:line="276" w:lineRule="auto"/>
              <w:jc w:val="both"/>
              <w:rPr>
                <w:sz w:val="24"/>
                <w:szCs w:val="24"/>
                <w:lang w:val="ro-MO" w:eastAsia="ru-RU"/>
              </w:rPr>
            </w:pPr>
            <w:r w:rsidRPr="0081002E">
              <w:rPr>
                <w:sz w:val="24"/>
                <w:szCs w:val="24"/>
                <w:lang w:val="ro-MO" w:eastAsia="ru-RU"/>
              </w:rPr>
              <w:t>b) care nu au indici cadastrali</w:t>
            </w:r>
          </w:p>
        </w:tc>
        <w:tc>
          <w:tcPr>
            <w:tcW w:w="1276" w:type="dxa"/>
            <w:gridSpan w:val="2"/>
            <w:shd w:val="clear" w:color="auto" w:fill="auto"/>
            <w:vAlign w:val="bottom"/>
          </w:tcPr>
          <w:p w:rsidR="00D04A38" w:rsidRPr="0081002E" w:rsidRDefault="00A406F3" w:rsidP="00E8609C">
            <w:pPr>
              <w:rPr>
                <w:sz w:val="24"/>
                <w:szCs w:val="24"/>
                <w:lang w:val="ro-MO" w:eastAsia="ru-RU"/>
              </w:rPr>
            </w:pPr>
            <w:r w:rsidRPr="0081002E">
              <w:rPr>
                <w:sz w:val="24"/>
                <w:szCs w:val="24"/>
                <w:lang w:val="ro-MO" w:eastAsia="ru-RU"/>
              </w:rPr>
              <w:t>0,75 lei</w:t>
            </w:r>
            <w:r w:rsidR="00E8609C">
              <w:rPr>
                <w:sz w:val="24"/>
                <w:szCs w:val="24"/>
                <w:lang w:val="ro-MO" w:eastAsia="ru-RU"/>
              </w:rPr>
              <w:t xml:space="preserve"> pentru un grad hectar</w:t>
            </w:r>
          </w:p>
        </w:tc>
      </w:tr>
      <w:tr w:rsidR="00D04A38" w:rsidRPr="0081002E" w:rsidTr="00E8609C">
        <w:trPr>
          <w:trHeight w:val="261"/>
        </w:trPr>
        <w:tc>
          <w:tcPr>
            <w:tcW w:w="844" w:type="dxa"/>
            <w:vMerge/>
            <w:shd w:val="clear" w:color="auto" w:fill="auto"/>
          </w:tcPr>
          <w:p w:rsidR="00D04A38" w:rsidRPr="0081002E" w:rsidRDefault="00D04A38" w:rsidP="00E8609C">
            <w:pPr>
              <w:jc w:val="both"/>
              <w:rPr>
                <w:sz w:val="24"/>
                <w:szCs w:val="24"/>
                <w:lang w:val="ro-MO" w:eastAsia="ru-RU"/>
              </w:rPr>
            </w:pPr>
          </w:p>
        </w:tc>
        <w:tc>
          <w:tcPr>
            <w:tcW w:w="7769" w:type="dxa"/>
            <w:vMerge/>
            <w:shd w:val="clear" w:color="auto" w:fill="auto"/>
          </w:tcPr>
          <w:p w:rsidR="00D04A38" w:rsidRPr="0081002E" w:rsidRDefault="00D04A38" w:rsidP="00E8609C">
            <w:pPr>
              <w:spacing w:line="276" w:lineRule="auto"/>
              <w:jc w:val="both"/>
              <w:rPr>
                <w:sz w:val="24"/>
                <w:szCs w:val="24"/>
                <w:lang w:val="ro-MO" w:eastAsia="ru-RU"/>
              </w:rPr>
            </w:pPr>
          </w:p>
        </w:tc>
        <w:tc>
          <w:tcPr>
            <w:tcW w:w="1276" w:type="dxa"/>
            <w:gridSpan w:val="2"/>
            <w:shd w:val="clear" w:color="auto" w:fill="auto"/>
          </w:tcPr>
          <w:p w:rsidR="00D04A38" w:rsidRPr="0081002E" w:rsidRDefault="00A406F3" w:rsidP="00E8609C">
            <w:pPr>
              <w:jc w:val="both"/>
              <w:rPr>
                <w:sz w:val="24"/>
                <w:szCs w:val="24"/>
                <w:lang w:val="ro-MO" w:eastAsia="ru-RU"/>
              </w:rPr>
            </w:pPr>
            <w:r w:rsidRPr="0081002E">
              <w:rPr>
                <w:sz w:val="24"/>
                <w:szCs w:val="24"/>
                <w:lang w:val="ro-MO" w:eastAsia="ru-RU"/>
              </w:rPr>
              <w:t>55 lei</w:t>
            </w:r>
            <w:r w:rsidR="00E8609C">
              <w:rPr>
                <w:sz w:val="24"/>
                <w:szCs w:val="24"/>
                <w:lang w:val="ro-MO" w:eastAsia="ru-RU"/>
              </w:rPr>
              <w:t xml:space="preserve"> la1 ha</w:t>
            </w:r>
          </w:p>
        </w:tc>
      </w:tr>
      <w:tr w:rsidR="00D04A38" w:rsidRPr="0081002E" w:rsidTr="00E8609C">
        <w:trPr>
          <w:trHeight w:val="536"/>
        </w:trPr>
        <w:tc>
          <w:tcPr>
            <w:tcW w:w="844" w:type="dxa"/>
            <w:vMerge/>
            <w:shd w:val="clear" w:color="auto" w:fill="auto"/>
          </w:tcPr>
          <w:p w:rsidR="00D04A38" w:rsidRPr="0081002E" w:rsidRDefault="00D04A38" w:rsidP="00E8609C">
            <w:pPr>
              <w:jc w:val="both"/>
              <w:rPr>
                <w:sz w:val="24"/>
                <w:szCs w:val="24"/>
                <w:lang w:val="ro-MO" w:eastAsia="ru-RU"/>
              </w:rPr>
            </w:pPr>
          </w:p>
        </w:tc>
        <w:tc>
          <w:tcPr>
            <w:tcW w:w="7769" w:type="dxa"/>
            <w:shd w:val="clear" w:color="auto" w:fill="auto"/>
          </w:tcPr>
          <w:p w:rsidR="00D04A38" w:rsidRPr="0081002E" w:rsidRDefault="00D04A38" w:rsidP="00E8609C">
            <w:pPr>
              <w:spacing w:line="276" w:lineRule="auto"/>
              <w:jc w:val="both"/>
              <w:rPr>
                <w:color w:val="FF0000"/>
                <w:sz w:val="24"/>
                <w:szCs w:val="24"/>
                <w:lang w:val="ro-MO" w:eastAsia="ru-RU"/>
              </w:rPr>
            </w:pPr>
            <w:r w:rsidRPr="0081002E">
              <w:rPr>
                <w:sz w:val="24"/>
                <w:szCs w:val="24"/>
                <w:lang w:val="ro-MO" w:eastAsia="ru-RU"/>
              </w:rPr>
              <w:t>3) Terenurile ocupate de obiecte acvatice (iazuri, lacuri ect.)</w:t>
            </w:r>
          </w:p>
        </w:tc>
        <w:tc>
          <w:tcPr>
            <w:tcW w:w="1276" w:type="dxa"/>
            <w:gridSpan w:val="2"/>
            <w:shd w:val="clear" w:color="auto" w:fill="auto"/>
            <w:vAlign w:val="center"/>
          </w:tcPr>
          <w:p w:rsidR="00D04A38" w:rsidRPr="0081002E" w:rsidRDefault="00A406F3" w:rsidP="00E8609C">
            <w:pPr>
              <w:rPr>
                <w:sz w:val="24"/>
                <w:szCs w:val="24"/>
                <w:lang w:val="ro-MO" w:eastAsia="ru-RU"/>
              </w:rPr>
            </w:pPr>
            <w:r w:rsidRPr="0081002E">
              <w:rPr>
                <w:sz w:val="24"/>
                <w:szCs w:val="24"/>
                <w:lang w:val="ro-MO" w:eastAsia="ru-RU"/>
              </w:rPr>
              <w:t>115 lei</w:t>
            </w:r>
            <w:r w:rsidR="00E8609C">
              <w:rPr>
                <w:sz w:val="24"/>
                <w:szCs w:val="24"/>
                <w:lang w:val="ro-MO" w:eastAsia="ru-RU"/>
              </w:rPr>
              <w:t xml:space="preserve"> la 1 ha</w:t>
            </w:r>
          </w:p>
        </w:tc>
      </w:tr>
      <w:tr w:rsidR="00D04A38" w:rsidRPr="0081002E" w:rsidTr="00E8609C">
        <w:trPr>
          <w:trHeight w:val="1235"/>
        </w:trPr>
        <w:tc>
          <w:tcPr>
            <w:tcW w:w="844" w:type="dxa"/>
            <w:vMerge w:val="restart"/>
            <w:shd w:val="clear" w:color="auto" w:fill="auto"/>
          </w:tcPr>
          <w:p w:rsidR="00D04A38" w:rsidRPr="0081002E" w:rsidRDefault="00D04A38" w:rsidP="00E8609C">
            <w:pPr>
              <w:jc w:val="both"/>
              <w:rPr>
                <w:sz w:val="24"/>
                <w:szCs w:val="24"/>
                <w:lang w:val="ro-MO" w:eastAsia="ru-RU"/>
              </w:rPr>
            </w:pPr>
            <w:r w:rsidRPr="0081002E">
              <w:rPr>
                <w:sz w:val="24"/>
                <w:szCs w:val="24"/>
                <w:lang w:val="ro-MO" w:eastAsia="ru-RU"/>
              </w:rPr>
              <w:t>7.</w:t>
            </w:r>
          </w:p>
        </w:tc>
        <w:tc>
          <w:tcPr>
            <w:tcW w:w="7769" w:type="dxa"/>
            <w:shd w:val="clear" w:color="auto" w:fill="auto"/>
          </w:tcPr>
          <w:p w:rsidR="00D04A38" w:rsidRPr="0081002E" w:rsidRDefault="00D04A38" w:rsidP="00E8609C">
            <w:pPr>
              <w:spacing w:line="276" w:lineRule="auto"/>
              <w:jc w:val="both"/>
              <w:rPr>
                <w:b/>
                <w:sz w:val="24"/>
                <w:szCs w:val="24"/>
                <w:lang w:val="ro-MO" w:eastAsia="ru-RU"/>
              </w:rPr>
            </w:pPr>
            <w:r w:rsidRPr="0081002E">
              <w:rPr>
                <w:b/>
                <w:sz w:val="24"/>
                <w:szCs w:val="24"/>
                <w:lang w:val="ro-MO" w:eastAsia="ru-RU"/>
              </w:rPr>
              <w:t>Terenurile din intravilan, inclusiv:</w:t>
            </w:r>
          </w:p>
          <w:p w:rsidR="006A35F1" w:rsidRPr="0081002E" w:rsidRDefault="0047206F" w:rsidP="00E8609C">
            <w:pPr>
              <w:pStyle w:val="af"/>
              <w:numPr>
                <w:ilvl w:val="0"/>
                <w:numId w:val="5"/>
              </w:numPr>
              <w:spacing w:line="276" w:lineRule="auto"/>
              <w:jc w:val="both"/>
              <w:rPr>
                <w:b/>
                <w:i/>
                <w:sz w:val="24"/>
                <w:szCs w:val="24"/>
                <w:lang w:val="ro-MO" w:eastAsia="ru-RU"/>
              </w:rPr>
            </w:pPr>
            <w:r w:rsidRPr="0081002E">
              <w:rPr>
                <w:sz w:val="24"/>
                <w:szCs w:val="24"/>
                <w:lang w:val="ro-MO" w:eastAsia="ru-RU"/>
              </w:rPr>
              <w:t>t</w:t>
            </w:r>
            <w:r w:rsidR="00D04A38" w:rsidRPr="0081002E">
              <w:rPr>
                <w:sz w:val="24"/>
                <w:szCs w:val="24"/>
                <w:lang w:val="ro-MO" w:eastAsia="ru-RU"/>
              </w:rPr>
              <w:t>erenurile pe care sunt amplasate fondul de locuințe, loturi de pe lîngă domiciliu (inclusiv terenurile atribuite de către autoritățile publice locale ca loturi de pe lingă domiciliu și distribuite în extravilan, din cauza insuficienței de terenuri în intravilan</w:t>
            </w:r>
            <w:r w:rsidR="006A35F1" w:rsidRPr="0081002E">
              <w:rPr>
                <w:sz w:val="24"/>
                <w:szCs w:val="24"/>
                <w:lang w:val="ro-MO" w:eastAsia="ru-RU"/>
              </w:rPr>
              <w:t xml:space="preserve"> </w:t>
            </w:r>
            <w:r w:rsidR="006A35F1" w:rsidRPr="0081002E">
              <w:rPr>
                <w:i/>
                <w:sz w:val="24"/>
                <w:szCs w:val="24"/>
                <w:lang w:val="ro-MO" w:eastAsia="ru-RU"/>
              </w:rPr>
              <w:t>(grădini)</w:t>
            </w:r>
            <w:r w:rsidR="00D04A38" w:rsidRPr="0081002E">
              <w:rPr>
                <w:sz w:val="24"/>
                <w:szCs w:val="24"/>
                <w:lang w:val="ro-MO" w:eastAsia="ru-RU"/>
              </w:rPr>
              <w:t xml:space="preserve">) </w:t>
            </w:r>
          </w:p>
          <w:p w:rsidR="00D04A38" w:rsidRPr="0081002E" w:rsidRDefault="00D04A38" w:rsidP="00E8609C">
            <w:pPr>
              <w:pStyle w:val="af"/>
              <w:numPr>
                <w:ilvl w:val="0"/>
                <w:numId w:val="7"/>
              </w:numPr>
              <w:spacing w:line="276" w:lineRule="auto"/>
              <w:jc w:val="both"/>
              <w:rPr>
                <w:b/>
                <w:i/>
                <w:sz w:val="24"/>
                <w:szCs w:val="24"/>
                <w:lang w:val="ro-MO" w:eastAsia="ru-RU"/>
              </w:rPr>
            </w:pPr>
            <w:r w:rsidRPr="0081002E">
              <w:rPr>
                <w:sz w:val="24"/>
                <w:szCs w:val="24"/>
                <w:lang w:val="ro-MO" w:eastAsia="ru-RU"/>
              </w:rPr>
              <w:t>în localitățile rurale</w:t>
            </w:r>
            <w:r w:rsidR="0047206F" w:rsidRPr="0081002E">
              <w:rPr>
                <w:sz w:val="24"/>
                <w:szCs w:val="24"/>
                <w:lang w:val="ro-MO" w:eastAsia="ru-RU"/>
              </w:rPr>
              <w:t>;</w:t>
            </w:r>
            <w:r w:rsidRPr="0081002E">
              <w:rPr>
                <w:sz w:val="24"/>
                <w:szCs w:val="24"/>
                <w:lang w:val="ro-MO" w:eastAsia="ru-RU"/>
              </w:rPr>
              <w:t xml:space="preserve"> </w:t>
            </w:r>
          </w:p>
        </w:tc>
        <w:tc>
          <w:tcPr>
            <w:tcW w:w="1276" w:type="dxa"/>
            <w:gridSpan w:val="2"/>
            <w:shd w:val="clear" w:color="auto" w:fill="auto"/>
            <w:vAlign w:val="center"/>
          </w:tcPr>
          <w:p w:rsidR="00A406F3" w:rsidRPr="0081002E" w:rsidRDefault="00A406F3" w:rsidP="00E8609C">
            <w:pPr>
              <w:rPr>
                <w:sz w:val="24"/>
                <w:szCs w:val="24"/>
                <w:lang w:val="ro-MO" w:eastAsia="ru-RU"/>
              </w:rPr>
            </w:pPr>
            <w:r w:rsidRPr="0081002E">
              <w:rPr>
                <w:sz w:val="24"/>
                <w:szCs w:val="24"/>
                <w:lang w:val="ro-MO" w:eastAsia="ru-RU"/>
              </w:rPr>
              <w:t>1 leu/</w:t>
            </w:r>
          </w:p>
          <w:p w:rsidR="00D04A38" w:rsidRPr="0081002E" w:rsidRDefault="00A406F3" w:rsidP="00E8609C">
            <w:pPr>
              <w:rPr>
                <w:sz w:val="24"/>
                <w:szCs w:val="24"/>
                <w:vertAlign w:val="superscript"/>
                <w:lang w:val="ro-MO" w:eastAsia="ru-RU"/>
              </w:rPr>
            </w:pPr>
            <w:r w:rsidRPr="0081002E">
              <w:rPr>
                <w:sz w:val="24"/>
                <w:szCs w:val="24"/>
                <w:lang w:val="ro-MO" w:eastAsia="ru-RU"/>
              </w:rPr>
              <w:t>100m</w:t>
            </w:r>
            <w:r w:rsidRPr="0081002E">
              <w:rPr>
                <w:sz w:val="24"/>
                <w:szCs w:val="24"/>
                <w:vertAlign w:val="superscript"/>
                <w:lang w:val="ro-MO" w:eastAsia="ru-RU"/>
              </w:rPr>
              <w:t>2</w:t>
            </w:r>
          </w:p>
        </w:tc>
      </w:tr>
      <w:tr w:rsidR="00D04A38" w:rsidRPr="0081002E" w:rsidTr="00E8609C">
        <w:trPr>
          <w:trHeight w:val="636"/>
        </w:trPr>
        <w:tc>
          <w:tcPr>
            <w:tcW w:w="844" w:type="dxa"/>
            <w:vMerge/>
            <w:shd w:val="clear" w:color="auto" w:fill="auto"/>
          </w:tcPr>
          <w:p w:rsidR="00D04A38" w:rsidRPr="0081002E" w:rsidRDefault="00D04A38" w:rsidP="00E8609C">
            <w:pPr>
              <w:jc w:val="both"/>
              <w:rPr>
                <w:szCs w:val="28"/>
                <w:lang w:val="ro-MO" w:eastAsia="ru-RU"/>
              </w:rPr>
            </w:pPr>
          </w:p>
        </w:tc>
        <w:tc>
          <w:tcPr>
            <w:tcW w:w="7769" w:type="dxa"/>
            <w:shd w:val="clear" w:color="auto" w:fill="auto"/>
          </w:tcPr>
          <w:p w:rsidR="009452AA" w:rsidRPr="0081002E" w:rsidRDefault="009452AA" w:rsidP="00E8609C">
            <w:pPr>
              <w:numPr>
                <w:ilvl w:val="0"/>
                <w:numId w:val="5"/>
              </w:numPr>
              <w:spacing w:line="276" w:lineRule="auto"/>
              <w:contextualSpacing/>
              <w:jc w:val="both"/>
              <w:rPr>
                <w:b/>
                <w:i/>
                <w:sz w:val="24"/>
                <w:szCs w:val="24"/>
                <w:lang w:val="ro-MO" w:eastAsia="ru-RU"/>
              </w:rPr>
            </w:pPr>
            <w:r w:rsidRPr="0081002E">
              <w:rPr>
                <w:sz w:val="24"/>
                <w:szCs w:val="24"/>
                <w:lang w:val="ro-MO" w:eastAsia="ru-RU"/>
              </w:rPr>
              <w:t xml:space="preserve">conform valorii estimate </w:t>
            </w:r>
            <w:r w:rsidRPr="0081002E">
              <w:rPr>
                <w:i/>
                <w:sz w:val="24"/>
                <w:szCs w:val="24"/>
                <w:lang w:val="ro-MO" w:eastAsia="ru-RU"/>
              </w:rPr>
              <w:t>(grădini):</w:t>
            </w:r>
            <w:r w:rsidRPr="0081002E">
              <w:rPr>
                <w:sz w:val="24"/>
                <w:szCs w:val="24"/>
                <w:lang w:val="ro-MO" w:eastAsia="ru-RU"/>
              </w:rPr>
              <w:t xml:space="preserve"> terenurile atribuite de către autoritatea administraţiei publice locale ca loturi de pe lîngă domiciliu şi distribuite în extravilan din cauza insuficienței de terenuri în intravilan, neevaluate de către organele cadastrale teritoriale</w:t>
            </w:r>
          </w:p>
          <w:p w:rsidR="009452AA" w:rsidRPr="0081002E" w:rsidRDefault="009452AA" w:rsidP="00E8609C">
            <w:pPr>
              <w:numPr>
                <w:ilvl w:val="0"/>
                <w:numId w:val="7"/>
              </w:numPr>
              <w:spacing w:line="276" w:lineRule="auto"/>
              <w:contextualSpacing/>
              <w:jc w:val="both"/>
              <w:rPr>
                <w:i/>
                <w:sz w:val="24"/>
                <w:szCs w:val="24"/>
                <w:lang w:val="ro-MO" w:eastAsia="ru-RU"/>
              </w:rPr>
            </w:pPr>
            <w:r w:rsidRPr="0081002E">
              <w:rPr>
                <w:i/>
                <w:sz w:val="24"/>
                <w:szCs w:val="24"/>
                <w:lang w:val="ro-MO" w:eastAsia="ru-RU"/>
              </w:rPr>
              <w:t>oraşe</w:t>
            </w:r>
          </w:p>
          <w:p w:rsidR="00A7687A" w:rsidRPr="0081002E" w:rsidRDefault="009452AA" w:rsidP="00E8609C">
            <w:pPr>
              <w:pStyle w:val="af"/>
              <w:numPr>
                <w:ilvl w:val="0"/>
                <w:numId w:val="10"/>
              </w:numPr>
              <w:spacing w:line="276" w:lineRule="auto"/>
              <w:ind w:left="857" w:hanging="425"/>
              <w:jc w:val="both"/>
              <w:rPr>
                <w:b/>
                <w:i/>
                <w:sz w:val="24"/>
                <w:szCs w:val="24"/>
                <w:lang w:val="ro-MO" w:eastAsia="ru-RU"/>
              </w:rPr>
            </w:pPr>
            <w:r w:rsidRPr="0081002E">
              <w:rPr>
                <w:i/>
                <w:sz w:val="24"/>
                <w:szCs w:val="24"/>
                <w:lang w:val="ro-MO" w:eastAsia="ru-RU"/>
              </w:rPr>
              <w:t>municipii, oraşe-rezidente</w:t>
            </w:r>
          </w:p>
        </w:tc>
        <w:tc>
          <w:tcPr>
            <w:tcW w:w="1276" w:type="dxa"/>
            <w:gridSpan w:val="2"/>
            <w:shd w:val="clear" w:color="auto" w:fill="auto"/>
            <w:vAlign w:val="center"/>
          </w:tcPr>
          <w:p w:rsidR="00D04A38" w:rsidRPr="0081002E" w:rsidRDefault="009452AA" w:rsidP="00E8609C">
            <w:pPr>
              <w:jc w:val="center"/>
              <w:rPr>
                <w:szCs w:val="28"/>
                <w:lang w:val="ro-MO" w:eastAsia="ru-RU"/>
              </w:rPr>
            </w:pPr>
            <w:r w:rsidRPr="0081002E">
              <w:rPr>
                <w:szCs w:val="28"/>
                <w:lang w:val="ro-MO" w:eastAsia="ru-RU"/>
              </w:rPr>
              <w:t>-</w:t>
            </w:r>
          </w:p>
        </w:tc>
      </w:tr>
      <w:tr w:rsidR="00D04A38" w:rsidRPr="0081002E" w:rsidTr="00E8609C">
        <w:trPr>
          <w:trHeight w:val="622"/>
        </w:trPr>
        <w:tc>
          <w:tcPr>
            <w:tcW w:w="844" w:type="dxa"/>
            <w:vMerge/>
            <w:shd w:val="clear" w:color="auto" w:fill="auto"/>
          </w:tcPr>
          <w:p w:rsidR="00D04A38" w:rsidRPr="0081002E" w:rsidRDefault="00D04A38" w:rsidP="00E8609C">
            <w:pPr>
              <w:jc w:val="both"/>
              <w:rPr>
                <w:szCs w:val="28"/>
                <w:lang w:val="ro-MO" w:eastAsia="ru-RU"/>
              </w:rPr>
            </w:pPr>
          </w:p>
        </w:tc>
        <w:tc>
          <w:tcPr>
            <w:tcW w:w="7769" w:type="dxa"/>
            <w:shd w:val="clear" w:color="auto" w:fill="auto"/>
          </w:tcPr>
          <w:p w:rsidR="00D04A38" w:rsidRPr="0081002E" w:rsidRDefault="0047206F" w:rsidP="00E8609C">
            <w:pPr>
              <w:pStyle w:val="af"/>
              <w:numPr>
                <w:ilvl w:val="0"/>
                <w:numId w:val="5"/>
              </w:numPr>
              <w:spacing w:line="276" w:lineRule="auto"/>
              <w:jc w:val="both"/>
              <w:rPr>
                <w:sz w:val="24"/>
                <w:szCs w:val="24"/>
                <w:lang w:val="ro-MO" w:eastAsia="ru-RU"/>
              </w:rPr>
            </w:pPr>
            <w:r w:rsidRPr="0081002E">
              <w:rPr>
                <w:sz w:val="24"/>
                <w:szCs w:val="24"/>
                <w:lang w:val="ro-MO" w:eastAsia="ru-RU"/>
              </w:rPr>
              <w:t>t</w:t>
            </w:r>
            <w:r w:rsidR="00D04A38" w:rsidRPr="0081002E">
              <w:rPr>
                <w:sz w:val="24"/>
                <w:szCs w:val="24"/>
                <w:lang w:val="ro-MO" w:eastAsia="ru-RU"/>
              </w:rPr>
              <w:t>erenurile destinate întreprinderilor agricole, alte terenuri neevaluate de către organele cadastrale teritoriale conform valorii estimate.</w:t>
            </w:r>
            <w:r w:rsidR="00D04A38" w:rsidRPr="0081002E">
              <w:rPr>
                <w:sz w:val="24"/>
                <w:szCs w:val="24"/>
                <w:lang w:val="ro-MO"/>
              </w:rPr>
              <w:t xml:space="preserve"> </w:t>
            </w:r>
          </w:p>
        </w:tc>
        <w:tc>
          <w:tcPr>
            <w:tcW w:w="1276" w:type="dxa"/>
            <w:gridSpan w:val="2"/>
            <w:shd w:val="clear" w:color="auto" w:fill="auto"/>
          </w:tcPr>
          <w:p w:rsidR="00D04A38" w:rsidRPr="0081002E" w:rsidRDefault="00A406F3" w:rsidP="00E8609C">
            <w:pPr>
              <w:jc w:val="both"/>
              <w:rPr>
                <w:sz w:val="24"/>
                <w:szCs w:val="24"/>
                <w:lang w:val="ro-MO" w:eastAsia="ru-RU"/>
              </w:rPr>
            </w:pPr>
            <w:r w:rsidRPr="0081002E">
              <w:rPr>
                <w:sz w:val="24"/>
                <w:szCs w:val="24"/>
                <w:lang w:val="ro-MO" w:eastAsia="ru-RU"/>
              </w:rPr>
              <w:t>1000 lei/ 1 ha</w:t>
            </w:r>
          </w:p>
        </w:tc>
      </w:tr>
      <w:tr w:rsidR="00E8609C" w:rsidRPr="0081002E" w:rsidTr="00E8609C">
        <w:trPr>
          <w:trHeight w:val="1620"/>
        </w:trPr>
        <w:tc>
          <w:tcPr>
            <w:tcW w:w="844" w:type="dxa"/>
            <w:vMerge w:val="restart"/>
            <w:shd w:val="clear" w:color="auto" w:fill="auto"/>
          </w:tcPr>
          <w:p w:rsidR="00E8609C" w:rsidRPr="0081002E" w:rsidRDefault="00E8609C" w:rsidP="00E8609C">
            <w:pPr>
              <w:jc w:val="both"/>
              <w:rPr>
                <w:sz w:val="24"/>
                <w:szCs w:val="24"/>
                <w:lang w:val="ro-MO" w:eastAsia="ru-RU"/>
              </w:rPr>
            </w:pPr>
            <w:r w:rsidRPr="0081002E">
              <w:rPr>
                <w:sz w:val="24"/>
                <w:szCs w:val="24"/>
                <w:lang w:val="ro-MO" w:eastAsia="ru-RU"/>
              </w:rPr>
              <w:t>8.</w:t>
            </w:r>
          </w:p>
          <w:p w:rsidR="00E8609C" w:rsidRPr="0081002E" w:rsidRDefault="00E8609C" w:rsidP="00E8609C">
            <w:pPr>
              <w:jc w:val="both"/>
              <w:rPr>
                <w:sz w:val="24"/>
                <w:szCs w:val="24"/>
                <w:lang w:val="ro-MO" w:eastAsia="ru-RU"/>
              </w:rPr>
            </w:pPr>
          </w:p>
        </w:tc>
        <w:tc>
          <w:tcPr>
            <w:tcW w:w="7769" w:type="dxa"/>
            <w:vMerge w:val="restart"/>
            <w:shd w:val="clear" w:color="auto" w:fill="auto"/>
          </w:tcPr>
          <w:p w:rsidR="00E8609C" w:rsidRPr="0081002E" w:rsidRDefault="00E8609C" w:rsidP="00E8609C">
            <w:pPr>
              <w:spacing w:line="276" w:lineRule="auto"/>
              <w:jc w:val="both"/>
              <w:rPr>
                <w:b/>
                <w:sz w:val="24"/>
                <w:szCs w:val="24"/>
                <w:lang w:val="ro-MO" w:eastAsia="ru-RU"/>
              </w:rPr>
            </w:pPr>
            <w:r w:rsidRPr="0081002E">
              <w:rPr>
                <w:b/>
                <w:sz w:val="24"/>
                <w:szCs w:val="24"/>
                <w:lang w:val="ro-MO" w:eastAsia="ru-RU"/>
              </w:rPr>
              <w:t>Terenurile din extravilan, inclusiv:</w:t>
            </w:r>
          </w:p>
          <w:p w:rsidR="00E8609C" w:rsidRPr="0081002E" w:rsidRDefault="00E8609C" w:rsidP="00E8609C">
            <w:pPr>
              <w:pStyle w:val="af"/>
              <w:numPr>
                <w:ilvl w:val="0"/>
                <w:numId w:val="6"/>
              </w:numPr>
              <w:spacing w:line="276" w:lineRule="auto"/>
              <w:jc w:val="both"/>
              <w:rPr>
                <w:sz w:val="24"/>
                <w:szCs w:val="24"/>
                <w:lang w:val="ro-MO" w:eastAsia="ru-RU"/>
              </w:rPr>
            </w:pPr>
            <w:r w:rsidRPr="0081002E">
              <w:rPr>
                <w:sz w:val="24"/>
                <w:szCs w:val="24"/>
                <w:lang w:val="ro-MO" w:eastAsia="ru-RU"/>
              </w:rPr>
              <w:t>terenurile pe care sunt amplasate clădiri și construcții, carierele și pămînturile distruse în urma activității de producție, neevaluate de către organele cadastrale teritoriale  conform valorii estimate:</w:t>
            </w:r>
          </w:p>
          <w:p w:rsidR="00E8609C" w:rsidRPr="0081002E" w:rsidRDefault="00E8609C" w:rsidP="00E8609C">
            <w:pPr>
              <w:pStyle w:val="af"/>
              <w:numPr>
                <w:ilvl w:val="0"/>
                <w:numId w:val="8"/>
              </w:numPr>
              <w:spacing w:line="276" w:lineRule="auto"/>
              <w:jc w:val="both"/>
              <w:rPr>
                <w:sz w:val="24"/>
                <w:szCs w:val="24"/>
                <w:lang w:val="ro-MO" w:eastAsia="ru-RU"/>
              </w:rPr>
            </w:pPr>
            <w:r w:rsidRPr="0081002E">
              <w:rPr>
                <w:sz w:val="24"/>
                <w:szCs w:val="24"/>
                <w:lang w:val="ro-MO" w:eastAsia="ru-RU"/>
              </w:rPr>
              <w:t>extravilan</w:t>
            </w:r>
          </w:p>
          <w:p w:rsidR="00E8609C" w:rsidRPr="0081002E" w:rsidRDefault="00E8609C" w:rsidP="00E8609C">
            <w:pPr>
              <w:pStyle w:val="af"/>
              <w:numPr>
                <w:ilvl w:val="0"/>
                <w:numId w:val="8"/>
              </w:numPr>
              <w:spacing w:line="276" w:lineRule="auto"/>
              <w:jc w:val="both"/>
              <w:rPr>
                <w:sz w:val="24"/>
                <w:szCs w:val="24"/>
                <w:lang w:val="ro-MO" w:eastAsia="ru-RU"/>
              </w:rPr>
            </w:pPr>
            <w:r w:rsidRPr="0081002E">
              <w:rPr>
                <w:sz w:val="24"/>
                <w:szCs w:val="24"/>
                <w:lang w:val="ro-MO" w:eastAsia="ru-RU"/>
              </w:rPr>
              <w:t>intravilan</w:t>
            </w:r>
          </w:p>
        </w:tc>
        <w:tc>
          <w:tcPr>
            <w:tcW w:w="1276" w:type="dxa"/>
            <w:gridSpan w:val="2"/>
            <w:shd w:val="clear" w:color="auto" w:fill="auto"/>
          </w:tcPr>
          <w:p w:rsidR="00E8609C" w:rsidRPr="0081002E" w:rsidRDefault="00E8609C" w:rsidP="00E8609C">
            <w:pPr>
              <w:jc w:val="both"/>
              <w:rPr>
                <w:sz w:val="24"/>
                <w:szCs w:val="24"/>
                <w:lang w:val="ro-MO" w:eastAsia="ru-RU"/>
              </w:rPr>
            </w:pPr>
          </w:p>
          <w:p w:rsidR="00E8609C" w:rsidRPr="0081002E" w:rsidRDefault="00E8609C" w:rsidP="00E8609C">
            <w:pPr>
              <w:rPr>
                <w:sz w:val="24"/>
                <w:szCs w:val="24"/>
                <w:lang w:val="ro-MO" w:eastAsia="ru-RU"/>
              </w:rPr>
            </w:pPr>
          </w:p>
          <w:p w:rsidR="00E8609C" w:rsidRPr="0081002E" w:rsidRDefault="00E8609C" w:rsidP="00E8609C">
            <w:pPr>
              <w:rPr>
                <w:sz w:val="24"/>
                <w:szCs w:val="24"/>
                <w:lang w:val="ro-MO" w:eastAsia="ru-RU"/>
              </w:rPr>
            </w:pPr>
          </w:p>
          <w:p w:rsidR="00E8609C" w:rsidRPr="0081002E" w:rsidRDefault="00E8609C" w:rsidP="00E8609C">
            <w:pPr>
              <w:rPr>
                <w:sz w:val="24"/>
                <w:szCs w:val="24"/>
                <w:lang w:val="ro-MO" w:eastAsia="ru-RU"/>
              </w:rPr>
            </w:pPr>
          </w:p>
          <w:p w:rsidR="00E8609C" w:rsidRPr="0081002E" w:rsidRDefault="00E8609C" w:rsidP="00E8609C">
            <w:pPr>
              <w:rPr>
                <w:sz w:val="24"/>
                <w:szCs w:val="24"/>
                <w:lang w:val="ro-MO" w:eastAsia="ru-RU"/>
              </w:rPr>
            </w:pPr>
            <w:r w:rsidRPr="0081002E">
              <w:rPr>
                <w:sz w:val="24"/>
                <w:szCs w:val="24"/>
                <w:lang w:val="ro-MO" w:eastAsia="ru-RU"/>
              </w:rPr>
              <w:t>350 lei</w:t>
            </w:r>
            <w:r>
              <w:rPr>
                <w:sz w:val="24"/>
                <w:szCs w:val="24"/>
                <w:lang w:val="ro-MO" w:eastAsia="ru-RU"/>
              </w:rPr>
              <w:t xml:space="preserve"> la 1 ha</w:t>
            </w:r>
          </w:p>
        </w:tc>
      </w:tr>
      <w:tr w:rsidR="00E8609C" w:rsidRPr="0081002E" w:rsidTr="00E8609C">
        <w:trPr>
          <w:trHeight w:val="313"/>
        </w:trPr>
        <w:tc>
          <w:tcPr>
            <w:tcW w:w="844" w:type="dxa"/>
            <w:vMerge/>
            <w:shd w:val="clear" w:color="auto" w:fill="auto"/>
          </w:tcPr>
          <w:p w:rsidR="00E8609C" w:rsidRPr="0081002E" w:rsidRDefault="00E8609C" w:rsidP="00E8609C">
            <w:pPr>
              <w:jc w:val="both"/>
              <w:rPr>
                <w:sz w:val="24"/>
                <w:szCs w:val="24"/>
                <w:lang w:val="ro-MO" w:eastAsia="ru-RU"/>
              </w:rPr>
            </w:pPr>
          </w:p>
        </w:tc>
        <w:tc>
          <w:tcPr>
            <w:tcW w:w="7769" w:type="dxa"/>
            <w:vMerge/>
            <w:shd w:val="clear" w:color="auto" w:fill="auto"/>
          </w:tcPr>
          <w:p w:rsidR="00E8609C" w:rsidRPr="0081002E" w:rsidRDefault="00E8609C" w:rsidP="00E8609C">
            <w:pPr>
              <w:spacing w:line="276" w:lineRule="auto"/>
              <w:jc w:val="both"/>
              <w:rPr>
                <w:b/>
                <w:sz w:val="24"/>
                <w:szCs w:val="24"/>
                <w:lang w:val="ro-MO" w:eastAsia="ru-RU"/>
              </w:rPr>
            </w:pPr>
          </w:p>
        </w:tc>
        <w:tc>
          <w:tcPr>
            <w:tcW w:w="1276" w:type="dxa"/>
            <w:gridSpan w:val="2"/>
            <w:shd w:val="clear" w:color="auto" w:fill="auto"/>
          </w:tcPr>
          <w:p w:rsidR="00E8609C" w:rsidRPr="0081002E" w:rsidRDefault="00E8609C" w:rsidP="00E8609C">
            <w:pPr>
              <w:rPr>
                <w:sz w:val="24"/>
                <w:szCs w:val="24"/>
                <w:lang w:val="ro-MO" w:eastAsia="ru-RU"/>
              </w:rPr>
            </w:pPr>
            <w:r w:rsidRPr="0081002E">
              <w:rPr>
                <w:sz w:val="24"/>
                <w:szCs w:val="24"/>
                <w:lang w:val="ro-MO" w:eastAsia="ru-RU"/>
              </w:rPr>
              <w:t>1000 lei</w:t>
            </w:r>
          </w:p>
        </w:tc>
      </w:tr>
      <w:tr w:rsidR="0047206F" w:rsidRPr="0081002E" w:rsidTr="00E8609C">
        <w:trPr>
          <w:trHeight w:val="1361"/>
        </w:trPr>
        <w:tc>
          <w:tcPr>
            <w:tcW w:w="844" w:type="dxa"/>
            <w:vMerge/>
            <w:shd w:val="clear" w:color="auto" w:fill="auto"/>
          </w:tcPr>
          <w:p w:rsidR="0047206F" w:rsidRPr="0081002E" w:rsidRDefault="0047206F" w:rsidP="00E8609C">
            <w:pPr>
              <w:jc w:val="both"/>
              <w:rPr>
                <w:sz w:val="24"/>
                <w:szCs w:val="24"/>
                <w:lang w:val="ro-MO" w:eastAsia="ru-RU"/>
              </w:rPr>
            </w:pPr>
          </w:p>
        </w:tc>
        <w:tc>
          <w:tcPr>
            <w:tcW w:w="7769" w:type="dxa"/>
            <w:shd w:val="clear" w:color="auto" w:fill="auto"/>
          </w:tcPr>
          <w:p w:rsidR="0047206F" w:rsidRPr="0081002E" w:rsidRDefault="009452AA" w:rsidP="00E8609C">
            <w:pPr>
              <w:spacing w:line="276" w:lineRule="auto"/>
              <w:jc w:val="both"/>
              <w:rPr>
                <w:sz w:val="24"/>
                <w:szCs w:val="24"/>
                <w:lang w:val="ro-MO" w:eastAsia="ru-RU"/>
              </w:rPr>
            </w:pPr>
            <w:r w:rsidRPr="0081002E">
              <w:rPr>
                <w:sz w:val="24"/>
                <w:szCs w:val="24"/>
                <w:lang w:val="ro-MO" w:eastAsia="ru-RU"/>
              </w:rPr>
              <w:t xml:space="preserve">        2) terenurile altele decît cele specificate la alin. 1), neevaluate de către organele cadastrale teritoriale conform valorii estimate.</w:t>
            </w:r>
          </w:p>
        </w:tc>
        <w:tc>
          <w:tcPr>
            <w:tcW w:w="1276" w:type="dxa"/>
            <w:gridSpan w:val="2"/>
            <w:shd w:val="clear" w:color="auto" w:fill="auto"/>
            <w:vAlign w:val="center"/>
          </w:tcPr>
          <w:p w:rsidR="0047206F" w:rsidRPr="0081002E" w:rsidRDefault="009452AA" w:rsidP="00E8609C">
            <w:pPr>
              <w:jc w:val="center"/>
              <w:rPr>
                <w:sz w:val="24"/>
                <w:szCs w:val="24"/>
                <w:lang w:val="ro-MO" w:eastAsia="ru-RU"/>
              </w:rPr>
            </w:pPr>
            <w:r w:rsidRPr="0081002E">
              <w:rPr>
                <w:sz w:val="24"/>
                <w:szCs w:val="24"/>
                <w:lang w:val="ro-MO" w:eastAsia="ru-RU"/>
              </w:rPr>
              <w:t>-</w:t>
            </w:r>
          </w:p>
        </w:tc>
      </w:tr>
      <w:tr w:rsidR="00235FCD" w:rsidRPr="00FE42E5" w:rsidTr="00E8609C">
        <w:trPr>
          <w:trHeight w:val="917"/>
        </w:trPr>
        <w:tc>
          <w:tcPr>
            <w:tcW w:w="9889" w:type="dxa"/>
            <w:gridSpan w:val="4"/>
            <w:shd w:val="clear" w:color="auto" w:fill="auto"/>
          </w:tcPr>
          <w:p w:rsidR="0047206F" w:rsidRPr="0081002E" w:rsidRDefault="0047206F" w:rsidP="00E8609C">
            <w:pPr>
              <w:jc w:val="center"/>
              <w:rPr>
                <w:b/>
                <w:sz w:val="24"/>
                <w:szCs w:val="24"/>
                <w:lang w:val="ro-MO" w:eastAsia="ru-RU"/>
              </w:rPr>
            </w:pPr>
            <w:r w:rsidRPr="0081002E">
              <w:rPr>
                <w:b/>
                <w:sz w:val="24"/>
                <w:szCs w:val="24"/>
                <w:lang w:val="ro-MO" w:eastAsia="ru-RU"/>
              </w:rPr>
              <w:t>C</w:t>
            </w:r>
            <w:r w:rsidR="00235FCD" w:rsidRPr="0081002E">
              <w:rPr>
                <w:b/>
                <w:sz w:val="24"/>
                <w:szCs w:val="24"/>
                <w:lang w:val="ro-MO" w:eastAsia="ru-RU"/>
              </w:rPr>
              <w:t>otel</w:t>
            </w:r>
            <w:r w:rsidRPr="0081002E">
              <w:rPr>
                <w:b/>
                <w:sz w:val="24"/>
                <w:szCs w:val="24"/>
                <w:lang w:val="ro-MO" w:eastAsia="ru-RU"/>
              </w:rPr>
              <w:t>e concrete la</w:t>
            </w:r>
            <w:r w:rsidR="00235FCD" w:rsidRPr="0081002E">
              <w:rPr>
                <w:b/>
                <w:sz w:val="24"/>
                <w:szCs w:val="24"/>
                <w:lang w:val="ro-MO" w:eastAsia="ru-RU"/>
              </w:rPr>
              <w:t xml:space="preserve"> impozitul pe bunurile imobiliare</w:t>
            </w:r>
          </w:p>
          <w:p w:rsidR="0047206F" w:rsidRPr="0081002E" w:rsidRDefault="0047206F" w:rsidP="00E8609C">
            <w:pPr>
              <w:jc w:val="center"/>
              <w:rPr>
                <w:iCs/>
                <w:sz w:val="24"/>
                <w:szCs w:val="24"/>
                <w:lang w:val="ro-MO"/>
              </w:rPr>
            </w:pPr>
            <w:r w:rsidRPr="0081002E">
              <w:rPr>
                <w:sz w:val="24"/>
                <w:szCs w:val="24"/>
                <w:lang w:val="ro-MO" w:eastAsia="ru-RU"/>
              </w:rPr>
              <w:t xml:space="preserve">pentru </w:t>
            </w:r>
            <w:r w:rsidRPr="0081002E">
              <w:rPr>
                <w:sz w:val="24"/>
                <w:szCs w:val="24"/>
                <w:lang w:val="ro-MO"/>
              </w:rPr>
              <w:t>clădirile, construcţiile, casele de locuit individuale, apartamentele şi alte încăperi izolate, inclusiv cele  aflate la o etapă de finisare a construcţiei de 50% şi mai mult, rămase nefinisate timp de 3 ani după înce</w:t>
            </w:r>
            <w:r w:rsidR="00C014C8" w:rsidRPr="0081002E">
              <w:rPr>
                <w:sz w:val="24"/>
                <w:szCs w:val="24"/>
                <w:lang w:val="ro-MO"/>
              </w:rPr>
              <w:t>putul lucrărilor de construcţie</w:t>
            </w:r>
          </w:p>
          <w:p w:rsidR="0047206F" w:rsidRPr="0081002E" w:rsidRDefault="00C014C8" w:rsidP="00E8609C">
            <w:pPr>
              <w:jc w:val="center"/>
              <w:rPr>
                <w:b/>
                <w:sz w:val="24"/>
                <w:szCs w:val="24"/>
                <w:lang w:val="ro-MO" w:eastAsia="ru-RU"/>
              </w:rPr>
            </w:pPr>
            <w:r w:rsidRPr="0081002E">
              <w:rPr>
                <w:b/>
                <w:sz w:val="24"/>
                <w:szCs w:val="24"/>
                <w:lang w:val="ro-MO" w:eastAsia="ru-RU"/>
              </w:rPr>
              <w:t>ne</w:t>
            </w:r>
            <w:r w:rsidR="0047206F" w:rsidRPr="0081002E">
              <w:rPr>
                <w:b/>
                <w:sz w:val="24"/>
                <w:szCs w:val="24"/>
                <w:lang w:val="ro-MO" w:eastAsia="ru-RU"/>
              </w:rPr>
              <w:t>evaluate de către organele cadastrale în scopul impozitării</w:t>
            </w:r>
          </w:p>
          <w:p w:rsidR="00235FCD" w:rsidRPr="0081002E" w:rsidRDefault="00C014C8" w:rsidP="00E8609C">
            <w:pPr>
              <w:jc w:val="center"/>
              <w:rPr>
                <w:i/>
                <w:sz w:val="24"/>
                <w:szCs w:val="24"/>
                <w:lang w:val="ro-MO" w:eastAsia="ru-RU"/>
              </w:rPr>
            </w:pPr>
            <w:r w:rsidRPr="0081002E">
              <w:rPr>
                <w:i/>
                <w:sz w:val="24"/>
                <w:szCs w:val="24"/>
                <w:lang w:val="ro-MO" w:eastAsia="ru-RU"/>
              </w:rPr>
              <w:t>(</w:t>
            </w:r>
            <w:r w:rsidR="00235FCD" w:rsidRPr="0081002E">
              <w:rPr>
                <w:i/>
                <w:sz w:val="24"/>
                <w:szCs w:val="24"/>
                <w:lang w:val="ro-MO" w:eastAsia="ru-RU"/>
              </w:rPr>
              <w:t>conform Anexei.2 la Legea pentru punerea în aplicare a titlului VI din Codul fiscal nr.1056 din 16.06.2000</w:t>
            </w:r>
            <w:r w:rsidRPr="0081002E">
              <w:rPr>
                <w:i/>
                <w:sz w:val="24"/>
                <w:szCs w:val="24"/>
                <w:lang w:val="ro-MO" w:eastAsia="ru-RU"/>
              </w:rPr>
              <w:t>)</w:t>
            </w:r>
          </w:p>
        </w:tc>
      </w:tr>
      <w:tr w:rsidR="0064791F" w:rsidRPr="00FE42E5" w:rsidTr="00E8609C">
        <w:trPr>
          <w:trHeight w:val="1556"/>
        </w:trPr>
        <w:tc>
          <w:tcPr>
            <w:tcW w:w="844" w:type="dxa"/>
            <w:vMerge w:val="restart"/>
            <w:shd w:val="clear" w:color="auto" w:fill="auto"/>
          </w:tcPr>
          <w:p w:rsidR="0064791F" w:rsidRPr="0081002E" w:rsidRDefault="00C014C8" w:rsidP="00E8609C">
            <w:pPr>
              <w:jc w:val="both"/>
              <w:rPr>
                <w:sz w:val="24"/>
                <w:szCs w:val="24"/>
                <w:lang w:val="ro-MO" w:eastAsia="ru-RU"/>
              </w:rPr>
            </w:pPr>
            <w:r w:rsidRPr="0081002E">
              <w:rPr>
                <w:sz w:val="24"/>
                <w:szCs w:val="24"/>
                <w:lang w:val="ro-MO" w:eastAsia="ru-RU"/>
              </w:rPr>
              <w:lastRenderedPageBreak/>
              <w:t>9</w:t>
            </w:r>
            <w:r w:rsidR="00C30250" w:rsidRPr="0081002E">
              <w:rPr>
                <w:sz w:val="24"/>
                <w:szCs w:val="24"/>
                <w:lang w:val="ro-MO" w:eastAsia="ru-RU"/>
              </w:rPr>
              <w:t>.</w:t>
            </w:r>
          </w:p>
        </w:tc>
        <w:tc>
          <w:tcPr>
            <w:tcW w:w="7769" w:type="dxa"/>
            <w:vMerge w:val="restart"/>
            <w:shd w:val="clear" w:color="auto" w:fill="auto"/>
          </w:tcPr>
          <w:p w:rsidR="0064791F" w:rsidRPr="0081002E" w:rsidRDefault="00C014C8" w:rsidP="00E8609C">
            <w:pPr>
              <w:spacing w:line="276" w:lineRule="auto"/>
              <w:jc w:val="both"/>
              <w:rPr>
                <w:sz w:val="24"/>
                <w:szCs w:val="24"/>
                <w:lang w:val="ro-MO" w:eastAsia="ru-RU"/>
              </w:rPr>
            </w:pPr>
            <w:r w:rsidRPr="0081002E">
              <w:rPr>
                <w:sz w:val="24"/>
                <w:szCs w:val="24"/>
                <w:lang w:val="ro-MO" w:eastAsia="ru-RU"/>
              </w:rPr>
              <w:t>Pentru c</w:t>
            </w:r>
            <w:r w:rsidR="0064791F" w:rsidRPr="0081002E">
              <w:rPr>
                <w:sz w:val="24"/>
                <w:szCs w:val="24"/>
                <w:lang w:val="ro-MO" w:eastAsia="ru-RU"/>
              </w:rPr>
              <w:t>lădirile și construcțiile cu destinație agricolă,</w:t>
            </w:r>
            <w:r w:rsidR="006A35F1" w:rsidRPr="0081002E">
              <w:rPr>
                <w:sz w:val="24"/>
                <w:szCs w:val="24"/>
                <w:lang w:val="ro-MO" w:eastAsia="ru-RU"/>
              </w:rPr>
              <w:t xml:space="preserve"> garajele, construcţiile amplasate pe terenurile loturilor întovărăşirilor pomicole, </w:t>
            </w:r>
            <w:r w:rsidR="0064791F" w:rsidRPr="0081002E">
              <w:rPr>
                <w:sz w:val="24"/>
                <w:szCs w:val="24"/>
                <w:lang w:val="ro-MO" w:eastAsia="ru-RU"/>
              </w:rPr>
              <w:t xml:space="preserve"> neevaluate de către organele cadastrale teritoriale conform valorii estimate, inclusiv:</w:t>
            </w:r>
          </w:p>
          <w:p w:rsidR="0064791F" w:rsidRDefault="0064791F" w:rsidP="00E8609C">
            <w:pPr>
              <w:pStyle w:val="af"/>
              <w:numPr>
                <w:ilvl w:val="0"/>
                <w:numId w:val="3"/>
              </w:numPr>
              <w:spacing w:line="276" w:lineRule="auto"/>
              <w:ind w:left="319"/>
              <w:jc w:val="both"/>
              <w:rPr>
                <w:sz w:val="24"/>
                <w:szCs w:val="24"/>
                <w:lang w:val="ro-MO" w:eastAsia="ru-RU"/>
              </w:rPr>
            </w:pPr>
            <w:r w:rsidRPr="0081002E">
              <w:rPr>
                <w:sz w:val="24"/>
                <w:szCs w:val="24"/>
                <w:lang w:val="ro-MO" w:eastAsia="ru-RU"/>
              </w:rPr>
              <w:t>pentru persoanele juridice și fizice care desfășoară activitate de întreprinzător;</w:t>
            </w:r>
          </w:p>
          <w:p w:rsidR="00E8609C" w:rsidRDefault="00E8609C" w:rsidP="00E8609C">
            <w:pPr>
              <w:spacing w:line="276" w:lineRule="auto"/>
              <w:jc w:val="both"/>
              <w:rPr>
                <w:sz w:val="24"/>
                <w:szCs w:val="24"/>
                <w:lang w:val="ro-MO" w:eastAsia="ru-RU"/>
              </w:rPr>
            </w:pPr>
          </w:p>
          <w:p w:rsidR="00E8609C" w:rsidRDefault="00E8609C" w:rsidP="00E8609C">
            <w:pPr>
              <w:spacing w:line="276" w:lineRule="auto"/>
              <w:jc w:val="both"/>
              <w:rPr>
                <w:sz w:val="24"/>
                <w:szCs w:val="24"/>
                <w:lang w:val="ro-MO" w:eastAsia="ru-RU"/>
              </w:rPr>
            </w:pPr>
          </w:p>
          <w:p w:rsidR="00E8609C" w:rsidRDefault="00E8609C" w:rsidP="00E8609C">
            <w:pPr>
              <w:spacing w:line="276" w:lineRule="auto"/>
              <w:jc w:val="both"/>
              <w:rPr>
                <w:sz w:val="24"/>
                <w:szCs w:val="24"/>
                <w:lang w:val="ro-MO" w:eastAsia="ru-RU"/>
              </w:rPr>
            </w:pPr>
          </w:p>
          <w:p w:rsidR="00E8609C" w:rsidRDefault="00E8609C" w:rsidP="00E8609C">
            <w:pPr>
              <w:spacing w:line="276" w:lineRule="auto"/>
              <w:jc w:val="both"/>
              <w:rPr>
                <w:sz w:val="24"/>
                <w:szCs w:val="24"/>
                <w:lang w:val="ro-MO" w:eastAsia="ru-RU"/>
              </w:rPr>
            </w:pPr>
          </w:p>
          <w:p w:rsidR="00E8609C" w:rsidRPr="00E8609C" w:rsidRDefault="00E8609C" w:rsidP="00E8609C">
            <w:pPr>
              <w:spacing w:line="276" w:lineRule="auto"/>
              <w:jc w:val="both"/>
              <w:rPr>
                <w:sz w:val="24"/>
                <w:szCs w:val="24"/>
                <w:lang w:val="ro-MO" w:eastAsia="ru-RU"/>
              </w:rPr>
            </w:pPr>
          </w:p>
          <w:p w:rsidR="0064791F" w:rsidRPr="0081002E" w:rsidRDefault="0064791F" w:rsidP="00E8609C">
            <w:pPr>
              <w:pStyle w:val="af"/>
              <w:numPr>
                <w:ilvl w:val="0"/>
                <w:numId w:val="3"/>
              </w:numPr>
              <w:spacing w:line="276" w:lineRule="auto"/>
              <w:ind w:left="319"/>
              <w:jc w:val="both"/>
              <w:rPr>
                <w:sz w:val="24"/>
                <w:szCs w:val="24"/>
                <w:lang w:val="ro-MO" w:eastAsia="ru-RU"/>
              </w:rPr>
            </w:pPr>
            <w:r w:rsidRPr="0081002E">
              <w:rPr>
                <w:sz w:val="24"/>
                <w:szCs w:val="24"/>
                <w:lang w:val="ro-MO" w:eastAsia="ru-RU"/>
              </w:rPr>
              <w:t>pentru persoanele fizice, altele decît cele specificate la lit. a).</w:t>
            </w:r>
            <w:r w:rsidRPr="0081002E">
              <w:rPr>
                <w:sz w:val="24"/>
                <w:szCs w:val="24"/>
                <w:lang w:val="ro-MO" w:eastAsia="ru-RU"/>
              </w:rPr>
              <w:tab/>
            </w:r>
          </w:p>
        </w:tc>
        <w:tc>
          <w:tcPr>
            <w:tcW w:w="1276" w:type="dxa"/>
            <w:gridSpan w:val="2"/>
            <w:shd w:val="clear" w:color="auto" w:fill="auto"/>
          </w:tcPr>
          <w:p w:rsidR="00A406F3" w:rsidRPr="00E8609C" w:rsidRDefault="00A406F3" w:rsidP="00E8609C">
            <w:pPr>
              <w:jc w:val="both"/>
              <w:rPr>
                <w:sz w:val="24"/>
                <w:szCs w:val="24"/>
                <w:lang w:val="ro-MO" w:eastAsia="ru-RU"/>
              </w:rPr>
            </w:pPr>
          </w:p>
          <w:p w:rsidR="00A406F3" w:rsidRDefault="00A406F3" w:rsidP="00E8609C">
            <w:pPr>
              <w:rPr>
                <w:sz w:val="24"/>
                <w:szCs w:val="24"/>
                <w:lang w:val="ro-MO" w:eastAsia="ru-RU"/>
              </w:rPr>
            </w:pPr>
          </w:p>
          <w:p w:rsidR="005060CA" w:rsidRPr="00E8609C" w:rsidRDefault="005060CA" w:rsidP="00E8609C">
            <w:pPr>
              <w:rPr>
                <w:sz w:val="24"/>
                <w:szCs w:val="24"/>
                <w:lang w:val="ro-MO" w:eastAsia="ru-RU"/>
              </w:rPr>
            </w:pPr>
          </w:p>
          <w:p w:rsidR="0064791F" w:rsidRPr="00E8609C" w:rsidRDefault="00A406F3" w:rsidP="005060CA">
            <w:pPr>
              <w:rPr>
                <w:sz w:val="24"/>
                <w:szCs w:val="24"/>
                <w:lang w:val="ro-MO" w:eastAsia="ru-RU"/>
              </w:rPr>
            </w:pPr>
            <w:r w:rsidRPr="00E8609C">
              <w:rPr>
                <w:sz w:val="24"/>
                <w:szCs w:val="24"/>
                <w:lang w:val="ro-MO" w:eastAsia="ru-RU"/>
              </w:rPr>
              <w:t>0,1</w:t>
            </w:r>
            <w:r w:rsidR="005060CA">
              <w:rPr>
                <w:sz w:val="24"/>
                <w:szCs w:val="24"/>
                <w:lang w:val="ro-MO" w:eastAsia="ru-RU"/>
              </w:rPr>
              <w:t>%</w:t>
            </w:r>
            <w:r w:rsidR="00E8609C" w:rsidRPr="00E8609C">
              <w:rPr>
                <w:sz w:val="24"/>
                <w:szCs w:val="24"/>
                <w:lang w:val="ro-MO" w:eastAsia="ru-RU"/>
              </w:rPr>
              <w:t xml:space="preserve"> din valoarea de bilan</w:t>
            </w:r>
            <w:r w:rsidR="00E8609C">
              <w:rPr>
                <w:sz w:val="24"/>
                <w:szCs w:val="24"/>
                <w:lang w:val="ro-MO" w:eastAsia="ru-RU"/>
              </w:rPr>
              <w:t>ț a bunurilor imobiliare pe perioada fiscală</w:t>
            </w:r>
          </w:p>
        </w:tc>
      </w:tr>
      <w:tr w:rsidR="0064791F" w:rsidRPr="0081002E" w:rsidTr="00E8609C">
        <w:trPr>
          <w:trHeight w:val="365"/>
        </w:trPr>
        <w:tc>
          <w:tcPr>
            <w:tcW w:w="844" w:type="dxa"/>
            <w:vMerge/>
            <w:shd w:val="clear" w:color="auto" w:fill="auto"/>
          </w:tcPr>
          <w:p w:rsidR="0064791F" w:rsidRPr="0081002E" w:rsidRDefault="0064791F" w:rsidP="00E8609C">
            <w:pPr>
              <w:jc w:val="both"/>
              <w:rPr>
                <w:szCs w:val="28"/>
                <w:lang w:val="ro-MO" w:eastAsia="ru-RU"/>
              </w:rPr>
            </w:pPr>
          </w:p>
        </w:tc>
        <w:tc>
          <w:tcPr>
            <w:tcW w:w="7769" w:type="dxa"/>
            <w:vMerge/>
            <w:shd w:val="clear" w:color="auto" w:fill="auto"/>
          </w:tcPr>
          <w:p w:rsidR="0064791F" w:rsidRPr="0081002E" w:rsidRDefault="0064791F" w:rsidP="00E8609C">
            <w:pPr>
              <w:spacing w:line="276" w:lineRule="auto"/>
              <w:jc w:val="both"/>
              <w:rPr>
                <w:szCs w:val="28"/>
                <w:lang w:val="ro-MO" w:eastAsia="ru-RU"/>
              </w:rPr>
            </w:pPr>
          </w:p>
        </w:tc>
        <w:tc>
          <w:tcPr>
            <w:tcW w:w="1276" w:type="dxa"/>
            <w:gridSpan w:val="2"/>
            <w:shd w:val="clear" w:color="auto" w:fill="auto"/>
          </w:tcPr>
          <w:p w:rsidR="0064791F" w:rsidRPr="00E8609C" w:rsidRDefault="00A406F3" w:rsidP="00E8609C">
            <w:pPr>
              <w:jc w:val="both"/>
              <w:rPr>
                <w:sz w:val="24"/>
                <w:szCs w:val="24"/>
                <w:lang w:val="ro-MO" w:eastAsia="ru-RU"/>
              </w:rPr>
            </w:pPr>
            <w:r w:rsidRPr="00E8609C">
              <w:rPr>
                <w:sz w:val="24"/>
                <w:szCs w:val="24"/>
                <w:lang w:val="ro-MO" w:eastAsia="ru-RU"/>
              </w:rPr>
              <w:t>0,1</w:t>
            </w:r>
            <w:r w:rsidR="005060CA">
              <w:rPr>
                <w:sz w:val="24"/>
                <w:szCs w:val="24"/>
                <w:lang w:val="ro-MO" w:eastAsia="ru-RU"/>
              </w:rPr>
              <w:t>%</w:t>
            </w:r>
            <w:r w:rsidR="00E8609C">
              <w:rPr>
                <w:sz w:val="24"/>
                <w:szCs w:val="24"/>
                <w:lang w:val="ro-MO" w:eastAsia="ru-RU"/>
              </w:rPr>
              <w:t xml:space="preserve"> din costul bunurilor imobiliare</w:t>
            </w:r>
          </w:p>
        </w:tc>
      </w:tr>
      <w:tr w:rsidR="009452AA" w:rsidRPr="00E8609C" w:rsidTr="005060CA">
        <w:trPr>
          <w:trHeight w:val="1331"/>
        </w:trPr>
        <w:tc>
          <w:tcPr>
            <w:tcW w:w="844" w:type="dxa"/>
            <w:vMerge w:val="restart"/>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10.</w:t>
            </w:r>
          </w:p>
        </w:tc>
        <w:tc>
          <w:tcPr>
            <w:tcW w:w="7769" w:type="dxa"/>
            <w:vMerge w:val="restart"/>
            <w:shd w:val="clear" w:color="auto" w:fill="auto"/>
          </w:tcPr>
          <w:p w:rsidR="009452AA" w:rsidRPr="0081002E" w:rsidRDefault="009452AA" w:rsidP="00E8609C">
            <w:pPr>
              <w:spacing w:line="276" w:lineRule="auto"/>
              <w:jc w:val="both"/>
              <w:rPr>
                <w:sz w:val="24"/>
                <w:szCs w:val="24"/>
                <w:lang w:val="ro-MO" w:eastAsia="ru-RU"/>
              </w:rPr>
            </w:pPr>
            <w:r w:rsidRPr="0081002E">
              <w:rPr>
                <w:sz w:val="24"/>
                <w:szCs w:val="24"/>
                <w:lang w:val="ro-MO" w:eastAsia="ru-RU"/>
              </w:rPr>
              <w:t>Pentru bunurile imobiliare, alte decît cele specificate în pct. 9 și pct.11, neevaluate de către organele cadastrale teritoriale conform valorii estimate, inclusiv:</w:t>
            </w:r>
          </w:p>
          <w:p w:rsidR="009452AA" w:rsidRPr="0081002E" w:rsidRDefault="009452AA" w:rsidP="00E8609C">
            <w:pPr>
              <w:pStyle w:val="af"/>
              <w:numPr>
                <w:ilvl w:val="0"/>
                <w:numId w:val="4"/>
              </w:numPr>
              <w:spacing w:line="276" w:lineRule="auto"/>
              <w:ind w:left="319"/>
              <w:jc w:val="both"/>
              <w:rPr>
                <w:sz w:val="24"/>
                <w:szCs w:val="24"/>
                <w:lang w:val="ro-MO" w:eastAsia="ru-RU"/>
              </w:rPr>
            </w:pPr>
            <w:r w:rsidRPr="0081002E">
              <w:rPr>
                <w:sz w:val="24"/>
                <w:szCs w:val="24"/>
                <w:lang w:val="ro-MO" w:eastAsia="ru-RU"/>
              </w:rPr>
              <w:t>pentru persoanele juridice și fizice care desfășoară activitate de întreprinzător;</w:t>
            </w:r>
          </w:p>
          <w:p w:rsidR="009452AA" w:rsidRPr="0081002E" w:rsidRDefault="009452AA" w:rsidP="00E8609C">
            <w:pPr>
              <w:pStyle w:val="af"/>
              <w:numPr>
                <w:ilvl w:val="0"/>
                <w:numId w:val="4"/>
              </w:numPr>
              <w:spacing w:line="276" w:lineRule="auto"/>
              <w:ind w:left="319"/>
              <w:jc w:val="both"/>
              <w:rPr>
                <w:sz w:val="24"/>
                <w:szCs w:val="24"/>
                <w:lang w:val="ro-MO" w:eastAsia="ru-RU"/>
              </w:rPr>
            </w:pPr>
            <w:r w:rsidRPr="0081002E">
              <w:rPr>
                <w:sz w:val="24"/>
                <w:szCs w:val="24"/>
                <w:lang w:val="ro-MO" w:eastAsia="ru-RU"/>
              </w:rPr>
              <w:t>persoanele fizice, altele decît cele specificate la lit. a).</w:t>
            </w:r>
          </w:p>
        </w:tc>
        <w:tc>
          <w:tcPr>
            <w:tcW w:w="1276" w:type="dxa"/>
            <w:gridSpan w:val="2"/>
            <w:shd w:val="clear" w:color="auto" w:fill="auto"/>
            <w:vAlign w:val="center"/>
          </w:tcPr>
          <w:p w:rsidR="009452AA" w:rsidRPr="0081002E" w:rsidRDefault="005060CA" w:rsidP="005060CA">
            <w:pPr>
              <w:jc w:val="center"/>
              <w:rPr>
                <w:sz w:val="24"/>
                <w:szCs w:val="24"/>
                <w:lang w:val="ro-MO" w:eastAsia="ru-RU"/>
              </w:rPr>
            </w:pPr>
            <w:r>
              <w:rPr>
                <w:sz w:val="24"/>
                <w:szCs w:val="24"/>
                <w:lang w:val="ro-MO" w:eastAsia="ru-RU"/>
              </w:rPr>
              <w:t>-</w:t>
            </w:r>
          </w:p>
        </w:tc>
      </w:tr>
      <w:tr w:rsidR="005060CA" w:rsidRPr="00E8609C" w:rsidTr="005060CA">
        <w:trPr>
          <w:trHeight w:val="70"/>
        </w:trPr>
        <w:tc>
          <w:tcPr>
            <w:tcW w:w="844" w:type="dxa"/>
            <w:vMerge/>
            <w:shd w:val="clear" w:color="auto" w:fill="auto"/>
          </w:tcPr>
          <w:p w:rsidR="005060CA" w:rsidRPr="0081002E" w:rsidRDefault="005060CA" w:rsidP="00E8609C">
            <w:pPr>
              <w:jc w:val="both"/>
              <w:rPr>
                <w:sz w:val="24"/>
                <w:szCs w:val="24"/>
                <w:lang w:val="ro-MO" w:eastAsia="ru-RU"/>
              </w:rPr>
            </w:pPr>
          </w:p>
        </w:tc>
        <w:tc>
          <w:tcPr>
            <w:tcW w:w="7769" w:type="dxa"/>
            <w:vMerge/>
            <w:shd w:val="clear" w:color="auto" w:fill="auto"/>
          </w:tcPr>
          <w:p w:rsidR="005060CA" w:rsidRPr="0081002E" w:rsidRDefault="005060CA" w:rsidP="00E8609C">
            <w:pPr>
              <w:spacing w:line="276" w:lineRule="auto"/>
              <w:jc w:val="both"/>
              <w:rPr>
                <w:sz w:val="24"/>
                <w:szCs w:val="24"/>
                <w:lang w:val="ro-MO" w:eastAsia="ru-RU"/>
              </w:rPr>
            </w:pPr>
          </w:p>
        </w:tc>
        <w:tc>
          <w:tcPr>
            <w:tcW w:w="1276" w:type="dxa"/>
            <w:gridSpan w:val="2"/>
            <w:shd w:val="clear" w:color="auto" w:fill="auto"/>
            <w:vAlign w:val="center"/>
          </w:tcPr>
          <w:p w:rsidR="005060CA" w:rsidRDefault="005060CA" w:rsidP="005060CA">
            <w:pPr>
              <w:jc w:val="center"/>
            </w:pPr>
            <w:r w:rsidRPr="00464A26">
              <w:rPr>
                <w:sz w:val="24"/>
                <w:szCs w:val="24"/>
                <w:lang w:val="ro-MO" w:eastAsia="ru-RU"/>
              </w:rPr>
              <w:t>-</w:t>
            </w:r>
          </w:p>
        </w:tc>
      </w:tr>
      <w:tr w:rsidR="005060CA" w:rsidRPr="00E8609C" w:rsidTr="005060CA">
        <w:trPr>
          <w:trHeight w:val="1108"/>
        </w:trPr>
        <w:tc>
          <w:tcPr>
            <w:tcW w:w="844" w:type="dxa"/>
            <w:vMerge w:val="restart"/>
            <w:shd w:val="clear" w:color="auto" w:fill="auto"/>
          </w:tcPr>
          <w:p w:rsidR="005060CA" w:rsidRPr="0081002E" w:rsidRDefault="005060CA" w:rsidP="00E8609C">
            <w:pPr>
              <w:jc w:val="both"/>
              <w:rPr>
                <w:sz w:val="24"/>
                <w:szCs w:val="24"/>
                <w:lang w:val="ro-MO" w:eastAsia="ru-RU"/>
              </w:rPr>
            </w:pPr>
            <w:r w:rsidRPr="0081002E">
              <w:rPr>
                <w:sz w:val="24"/>
                <w:szCs w:val="24"/>
                <w:lang w:val="ro-MO" w:eastAsia="ru-RU"/>
              </w:rPr>
              <w:t>11.</w:t>
            </w:r>
          </w:p>
        </w:tc>
        <w:tc>
          <w:tcPr>
            <w:tcW w:w="7769" w:type="dxa"/>
            <w:vMerge w:val="restart"/>
            <w:shd w:val="clear" w:color="auto" w:fill="auto"/>
          </w:tcPr>
          <w:p w:rsidR="005060CA" w:rsidRPr="0081002E" w:rsidRDefault="005060CA" w:rsidP="00E8609C">
            <w:pPr>
              <w:spacing w:line="276" w:lineRule="auto"/>
              <w:jc w:val="both"/>
              <w:rPr>
                <w:sz w:val="24"/>
                <w:szCs w:val="24"/>
                <w:lang w:val="ro-MO" w:eastAsia="ru-RU"/>
              </w:rPr>
            </w:pPr>
            <w:r w:rsidRPr="0081002E">
              <w:rPr>
                <w:sz w:val="24"/>
                <w:szCs w:val="24"/>
                <w:lang w:val="ro-MO" w:eastAsia="ru-RU"/>
              </w:rPr>
              <w:t>Bunurile imobiliare cu destinație locativă (apartamente și case de locuit individuale) din localitățile rurale se stabilesc după cum urmează:</w:t>
            </w:r>
          </w:p>
          <w:p w:rsidR="005060CA" w:rsidRPr="0081002E" w:rsidRDefault="005060CA" w:rsidP="00E8609C">
            <w:pPr>
              <w:spacing w:line="276" w:lineRule="auto"/>
              <w:jc w:val="both"/>
              <w:rPr>
                <w:sz w:val="24"/>
                <w:szCs w:val="24"/>
                <w:lang w:val="ro-MO" w:eastAsia="ru-RU"/>
              </w:rPr>
            </w:pPr>
            <w:r w:rsidRPr="0081002E">
              <w:rPr>
                <w:sz w:val="24"/>
                <w:szCs w:val="24"/>
                <w:lang w:val="ro-MO" w:eastAsia="ru-RU"/>
              </w:rPr>
              <w:t>a) pentru persoanele juridice și fizice care desfășoară activitate de întreprinzător;</w:t>
            </w:r>
          </w:p>
          <w:p w:rsidR="005060CA" w:rsidRPr="0081002E" w:rsidRDefault="005060CA" w:rsidP="00E8609C">
            <w:pPr>
              <w:spacing w:line="276" w:lineRule="auto"/>
              <w:jc w:val="both"/>
              <w:rPr>
                <w:sz w:val="24"/>
                <w:szCs w:val="24"/>
                <w:lang w:val="ro-MO" w:eastAsia="ru-RU"/>
              </w:rPr>
            </w:pPr>
            <w:r w:rsidRPr="0081002E">
              <w:rPr>
                <w:sz w:val="24"/>
                <w:szCs w:val="24"/>
                <w:lang w:val="ro-MO" w:eastAsia="ru-RU"/>
              </w:rPr>
              <w:t>b) persoanele fizice, altele decît cele specificate la lit. a)</w:t>
            </w:r>
          </w:p>
        </w:tc>
        <w:tc>
          <w:tcPr>
            <w:tcW w:w="1276" w:type="dxa"/>
            <w:gridSpan w:val="2"/>
            <w:shd w:val="clear" w:color="auto" w:fill="auto"/>
            <w:vAlign w:val="center"/>
          </w:tcPr>
          <w:p w:rsidR="005060CA" w:rsidRDefault="005060CA" w:rsidP="005060CA">
            <w:pPr>
              <w:jc w:val="center"/>
            </w:pPr>
            <w:r w:rsidRPr="00464A26">
              <w:rPr>
                <w:sz w:val="24"/>
                <w:szCs w:val="24"/>
                <w:lang w:val="ro-MO" w:eastAsia="ru-RU"/>
              </w:rPr>
              <w:t>-</w:t>
            </w:r>
          </w:p>
        </w:tc>
      </w:tr>
      <w:tr w:rsidR="005060CA" w:rsidRPr="00E8609C" w:rsidTr="005060CA">
        <w:trPr>
          <w:trHeight w:val="70"/>
        </w:trPr>
        <w:tc>
          <w:tcPr>
            <w:tcW w:w="844" w:type="dxa"/>
            <w:vMerge/>
            <w:shd w:val="clear" w:color="auto" w:fill="auto"/>
          </w:tcPr>
          <w:p w:rsidR="005060CA" w:rsidRPr="0081002E" w:rsidRDefault="005060CA" w:rsidP="00E8609C">
            <w:pPr>
              <w:jc w:val="both"/>
              <w:rPr>
                <w:sz w:val="24"/>
                <w:szCs w:val="24"/>
                <w:lang w:val="ro-MO" w:eastAsia="ru-RU"/>
              </w:rPr>
            </w:pPr>
          </w:p>
        </w:tc>
        <w:tc>
          <w:tcPr>
            <w:tcW w:w="7769" w:type="dxa"/>
            <w:vMerge/>
            <w:shd w:val="clear" w:color="auto" w:fill="auto"/>
          </w:tcPr>
          <w:p w:rsidR="005060CA" w:rsidRPr="0081002E" w:rsidRDefault="005060CA" w:rsidP="00E8609C">
            <w:pPr>
              <w:spacing w:line="276" w:lineRule="auto"/>
              <w:jc w:val="both"/>
              <w:rPr>
                <w:sz w:val="24"/>
                <w:szCs w:val="24"/>
                <w:lang w:val="ro-MO" w:eastAsia="ru-RU"/>
              </w:rPr>
            </w:pPr>
          </w:p>
        </w:tc>
        <w:tc>
          <w:tcPr>
            <w:tcW w:w="1276" w:type="dxa"/>
            <w:gridSpan w:val="2"/>
            <w:shd w:val="clear" w:color="auto" w:fill="auto"/>
            <w:vAlign w:val="center"/>
          </w:tcPr>
          <w:p w:rsidR="005060CA" w:rsidRDefault="005060CA" w:rsidP="005060CA">
            <w:pPr>
              <w:jc w:val="center"/>
            </w:pPr>
            <w:r w:rsidRPr="00464A26">
              <w:rPr>
                <w:sz w:val="24"/>
                <w:szCs w:val="24"/>
                <w:lang w:val="ro-MO" w:eastAsia="ru-RU"/>
              </w:rPr>
              <w:t>-</w:t>
            </w:r>
          </w:p>
        </w:tc>
      </w:tr>
      <w:tr w:rsidR="005329C6" w:rsidRPr="00FE42E5" w:rsidTr="00E8609C">
        <w:trPr>
          <w:trHeight w:val="2527"/>
        </w:trPr>
        <w:tc>
          <w:tcPr>
            <w:tcW w:w="9889" w:type="dxa"/>
            <w:gridSpan w:val="4"/>
            <w:shd w:val="clear" w:color="auto" w:fill="auto"/>
          </w:tcPr>
          <w:p w:rsidR="005329C6" w:rsidRPr="0081002E" w:rsidRDefault="005329C6" w:rsidP="00E8609C">
            <w:pPr>
              <w:ind w:firstLine="596"/>
              <w:jc w:val="both"/>
              <w:rPr>
                <w:i/>
                <w:sz w:val="24"/>
                <w:szCs w:val="24"/>
                <w:lang w:val="ro-MO" w:eastAsia="ru-RU"/>
              </w:rPr>
            </w:pPr>
            <w:r w:rsidRPr="0081002E">
              <w:rPr>
                <w:i/>
                <w:sz w:val="24"/>
                <w:szCs w:val="24"/>
                <w:lang w:val="ro-MO" w:eastAsia="ru-RU"/>
              </w:rPr>
              <w:t>Nota: În cazurile în care suprafața totală a locuințelor și a construcțiilor principale ale persoanelor fizice care nu desfășoară activitate de întreprinzător, înregistrate cu drept de proprietate, depășește 100 m</w:t>
            </w:r>
            <w:r w:rsidRPr="0081002E">
              <w:rPr>
                <w:i/>
                <w:sz w:val="24"/>
                <w:szCs w:val="24"/>
                <w:vertAlign w:val="superscript"/>
                <w:lang w:val="ro-MO" w:eastAsia="ru-RU"/>
              </w:rPr>
              <w:t>2</w:t>
            </w:r>
            <w:r w:rsidRPr="0081002E">
              <w:rPr>
                <w:i/>
                <w:sz w:val="24"/>
                <w:szCs w:val="24"/>
                <w:lang w:val="ro-MO" w:eastAsia="ru-RU"/>
              </w:rPr>
              <w:t xml:space="preserve"> inclusiv, cotele concrete stabilite ale impozitului pe bunurile imobiliare se majorează în funcție de suprafața totală, după cum urmează:</w:t>
            </w:r>
          </w:p>
          <w:p w:rsidR="005329C6" w:rsidRPr="0081002E" w:rsidRDefault="005329C6" w:rsidP="00E8609C">
            <w:pPr>
              <w:jc w:val="both"/>
              <w:rPr>
                <w:i/>
                <w:sz w:val="24"/>
                <w:szCs w:val="24"/>
                <w:lang w:val="ro-MO" w:eastAsia="ru-RU"/>
              </w:rPr>
            </w:pPr>
            <w:r w:rsidRPr="0081002E">
              <w:rPr>
                <w:i/>
                <w:sz w:val="24"/>
                <w:szCs w:val="24"/>
                <w:lang w:val="ro-MO" w:eastAsia="ru-RU"/>
              </w:rPr>
              <w:t>- de la 100 la 150 m</w:t>
            </w:r>
            <w:r w:rsidRPr="0081002E">
              <w:rPr>
                <w:i/>
                <w:sz w:val="24"/>
                <w:szCs w:val="24"/>
                <w:vertAlign w:val="superscript"/>
                <w:lang w:val="ro-MO" w:eastAsia="ru-RU"/>
              </w:rPr>
              <w:t>2</w:t>
            </w:r>
            <w:r w:rsidRPr="0081002E">
              <w:rPr>
                <w:i/>
                <w:sz w:val="24"/>
                <w:szCs w:val="24"/>
                <w:lang w:val="ro-MO" w:eastAsia="ru-RU"/>
              </w:rPr>
              <w:t xml:space="preserve"> inclusiv – de 1,5 ori;</w:t>
            </w:r>
          </w:p>
          <w:p w:rsidR="005329C6" w:rsidRPr="0081002E" w:rsidRDefault="005329C6" w:rsidP="00E8609C">
            <w:pPr>
              <w:jc w:val="both"/>
              <w:rPr>
                <w:i/>
                <w:sz w:val="24"/>
                <w:szCs w:val="24"/>
                <w:lang w:val="ro-MO" w:eastAsia="ru-RU"/>
              </w:rPr>
            </w:pPr>
            <w:r w:rsidRPr="0081002E">
              <w:rPr>
                <w:i/>
                <w:sz w:val="24"/>
                <w:szCs w:val="24"/>
                <w:lang w:val="ro-MO" w:eastAsia="ru-RU"/>
              </w:rPr>
              <w:t>- de la 150 la 200 m</w:t>
            </w:r>
            <w:r w:rsidRPr="0081002E">
              <w:rPr>
                <w:i/>
                <w:sz w:val="24"/>
                <w:szCs w:val="24"/>
                <w:vertAlign w:val="superscript"/>
                <w:lang w:val="ro-MO" w:eastAsia="ru-RU"/>
              </w:rPr>
              <w:t>2</w:t>
            </w:r>
            <w:r w:rsidRPr="0081002E">
              <w:rPr>
                <w:i/>
                <w:sz w:val="24"/>
                <w:szCs w:val="24"/>
                <w:lang w:val="ro-MO" w:eastAsia="ru-RU"/>
              </w:rPr>
              <w:t xml:space="preserve"> inclusiv – de 2 ori;</w:t>
            </w:r>
          </w:p>
          <w:p w:rsidR="005329C6" w:rsidRPr="0081002E" w:rsidRDefault="005329C6" w:rsidP="00E8609C">
            <w:pPr>
              <w:jc w:val="both"/>
              <w:rPr>
                <w:i/>
                <w:sz w:val="24"/>
                <w:szCs w:val="24"/>
                <w:lang w:val="ro-MO" w:eastAsia="ru-RU"/>
              </w:rPr>
            </w:pPr>
            <w:r w:rsidRPr="0081002E">
              <w:rPr>
                <w:i/>
                <w:sz w:val="24"/>
                <w:szCs w:val="24"/>
                <w:lang w:val="ro-MO" w:eastAsia="ru-RU"/>
              </w:rPr>
              <w:t>- de la 200 la 300 m</w:t>
            </w:r>
            <w:r w:rsidRPr="0081002E">
              <w:rPr>
                <w:i/>
                <w:sz w:val="24"/>
                <w:szCs w:val="24"/>
                <w:vertAlign w:val="superscript"/>
                <w:lang w:val="ro-MO" w:eastAsia="ru-RU"/>
              </w:rPr>
              <w:t>2</w:t>
            </w:r>
            <w:r w:rsidRPr="0081002E">
              <w:rPr>
                <w:i/>
                <w:sz w:val="24"/>
                <w:szCs w:val="24"/>
                <w:lang w:val="ro-MO" w:eastAsia="ru-RU"/>
              </w:rPr>
              <w:t xml:space="preserve"> inclusiv – de 10 ori;</w:t>
            </w:r>
          </w:p>
          <w:p w:rsidR="005329C6" w:rsidRPr="0081002E" w:rsidRDefault="005329C6" w:rsidP="00E8609C">
            <w:pPr>
              <w:tabs>
                <w:tab w:val="center" w:pos="4836"/>
              </w:tabs>
              <w:jc w:val="both"/>
              <w:rPr>
                <w:i/>
                <w:sz w:val="24"/>
                <w:szCs w:val="24"/>
                <w:lang w:val="ro-MO"/>
              </w:rPr>
            </w:pPr>
            <w:r w:rsidRPr="0081002E">
              <w:rPr>
                <w:i/>
                <w:sz w:val="24"/>
                <w:szCs w:val="24"/>
                <w:lang w:val="ro-MO" w:eastAsia="ru-RU"/>
              </w:rPr>
              <w:t>- peste 300 m</w:t>
            </w:r>
            <w:r w:rsidRPr="0081002E">
              <w:rPr>
                <w:i/>
                <w:sz w:val="24"/>
                <w:szCs w:val="24"/>
                <w:vertAlign w:val="superscript"/>
                <w:lang w:val="ro-MO" w:eastAsia="ru-RU"/>
              </w:rPr>
              <w:t>2</w:t>
            </w:r>
            <w:r w:rsidRPr="0081002E">
              <w:rPr>
                <w:i/>
                <w:sz w:val="24"/>
                <w:szCs w:val="24"/>
                <w:lang w:val="ro-MO" w:eastAsia="ru-RU"/>
              </w:rPr>
              <w:t xml:space="preserve"> – de 15 ori.</w:t>
            </w:r>
            <w:r w:rsidRPr="0081002E">
              <w:rPr>
                <w:i/>
                <w:sz w:val="24"/>
                <w:szCs w:val="24"/>
                <w:lang w:val="ro-MO"/>
              </w:rPr>
              <w:t xml:space="preserve"> </w:t>
            </w:r>
            <w:r w:rsidR="009452AA" w:rsidRPr="0081002E">
              <w:rPr>
                <w:i/>
                <w:sz w:val="24"/>
                <w:szCs w:val="24"/>
                <w:lang w:val="ro-MO"/>
              </w:rPr>
              <w:tab/>
            </w:r>
          </w:p>
          <w:p w:rsidR="005329C6" w:rsidRPr="0081002E" w:rsidRDefault="005329C6" w:rsidP="00E8609C">
            <w:pPr>
              <w:ind w:firstLine="596"/>
              <w:jc w:val="both"/>
              <w:rPr>
                <w:szCs w:val="28"/>
                <w:lang w:val="ro-MO" w:eastAsia="ru-RU"/>
              </w:rPr>
            </w:pPr>
            <w:r w:rsidRPr="0081002E">
              <w:rPr>
                <w:i/>
                <w:sz w:val="24"/>
                <w:szCs w:val="24"/>
                <w:lang w:val="ro-MO" w:eastAsia="ru-RU"/>
              </w:rPr>
              <w:t>Construcție principală – construcție înregistrată cu drept de proprietate a persoanei fizice, care are destinație de locuință şi nu este antrenată în activitatea de întreprinzător.</w:t>
            </w:r>
          </w:p>
        </w:tc>
      </w:tr>
    </w:tbl>
    <w:p w:rsidR="007D21A6" w:rsidRPr="0081002E" w:rsidRDefault="007D21A6" w:rsidP="009452AA">
      <w:pPr>
        <w:ind w:left="709" w:right="-285" w:hanging="425"/>
        <w:jc w:val="both"/>
        <w:rPr>
          <w:sz w:val="24"/>
          <w:szCs w:val="24"/>
          <w:lang w:val="ro-MO" w:eastAsia="ru-RU"/>
        </w:rPr>
      </w:pPr>
    </w:p>
    <w:p w:rsidR="009452AA" w:rsidRPr="002C4690" w:rsidRDefault="009452AA" w:rsidP="002C4690">
      <w:pPr>
        <w:pStyle w:val="af"/>
        <w:numPr>
          <w:ilvl w:val="0"/>
          <w:numId w:val="11"/>
        </w:numPr>
        <w:ind w:right="-285"/>
        <w:jc w:val="both"/>
        <w:rPr>
          <w:sz w:val="24"/>
          <w:szCs w:val="24"/>
          <w:lang w:val="ro-MO" w:eastAsia="ru-RU"/>
        </w:rPr>
      </w:pPr>
      <w:r w:rsidRPr="002C4690">
        <w:rPr>
          <w:sz w:val="24"/>
          <w:szCs w:val="24"/>
          <w:lang w:val="ro-MO" w:eastAsia="ru-RU"/>
        </w:rPr>
        <w:t>Responsabil pentru îndeplinirea prezentei decizii este specialistul în perceperea plăţilor fiscale d-na Cupcenco Feodora</w:t>
      </w:r>
    </w:p>
    <w:p w:rsidR="009452AA" w:rsidRPr="002C4690" w:rsidRDefault="002C4690" w:rsidP="002C4690">
      <w:pPr>
        <w:pStyle w:val="af"/>
        <w:numPr>
          <w:ilvl w:val="0"/>
          <w:numId w:val="11"/>
        </w:numPr>
        <w:ind w:right="-426"/>
        <w:jc w:val="both"/>
        <w:rPr>
          <w:sz w:val="24"/>
          <w:szCs w:val="24"/>
          <w:lang w:val="ro-MO" w:eastAsia="ru-RU"/>
        </w:rPr>
      </w:pPr>
      <w:r w:rsidRPr="002C4690">
        <w:rPr>
          <w:sz w:val="24"/>
          <w:szCs w:val="24"/>
          <w:lang w:val="ro-MO" w:eastAsia="ru-RU"/>
        </w:rPr>
        <w:t>Controlul privind executarea prezentei decizii se pune în seama primarului satului Isacova, Gheorghe Gondiu.</w:t>
      </w:r>
    </w:p>
    <w:p w:rsidR="009452AA" w:rsidRDefault="009452AA" w:rsidP="009452AA">
      <w:pPr>
        <w:ind w:left="360" w:right="-1192"/>
        <w:jc w:val="both"/>
        <w:rPr>
          <w:sz w:val="24"/>
          <w:szCs w:val="24"/>
          <w:lang w:val="ro-MO" w:eastAsia="ru-RU"/>
        </w:rPr>
      </w:pPr>
    </w:p>
    <w:p w:rsidR="002C4690" w:rsidRPr="0081002E" w:rsidRDefault="002C4690" w:rsidP="009452AA">
      <w:pPr>
        <w:ind w:left="360" w:right="-1192"/>
        <w:jc w:val="both"/>
        <w:rPr>
          <w:sz w:val="24"/>
          <w:szCs w:val="24"/>
          <w:lang w:val="ro-MO" w:eastAsia="ru-RU"/>
        </w:rPr>
      </w:pPr>
    </w:p>
    <w:p w:rsidR="00C40D9A" w:rsidRPr="00C40D9A" w:rsidRDefault="00C40D9A" w:rsidP="00C40D9A">
      <w:pPr>
        <w:ind w:right="-1192" w:firstLine="720"/>
        <w:rPr>
          <w:sz w:val="24"/>
          <w:szCs w:val="24"/>
          <w:lang w:val="ro-RO" w:eastAsia="ru-RU"/>
        </w:rPr>
      </w:pPr>
      <w:r w:rsidRPr="00C40D9A">
        <w:rPr>
          <w:sz w:val="24"/>
          <w:szCs w:val="24"/>
          <w:lang w:val="ro-RO" w:eastAsia="ru-RU"/>
        </w:rPr>
        <w:t>Preşedintele şedinţei</w:t>
      </w:r>
      <w:r w:rsidRPr="00C40D9A">
        <w:rPr>
          <w:sz w:val="24"/>
          <w:szCs w:val="24"/>
          <w:lang w:val="ro-RO" w:eastAsia="ru-RU"/>
        </w:rPr>
        <w:tab/>
      </w:r>
      <w:r w:rsidRPr="00C40D9A">
        <w:rPr>
          <w:sz w:val="24"/>
          <w:szCs w:val="24"/>
          <w:lang w:val="ro-RO" w:eastAsia="ru-RU"/>
        </w:rPr>
        <w:tab/>
      </w:r>
      <w:r w:rsidRPr="00C40D9A">
        <w:rPr>
          <w:sz w:val="24"/>
          <w:szCs w:val="24"/>
          <w:lang w:val="ro-RO" w:eastAsia="ru-RU"/>
        </w:rPr>
        <w:tab/>
      </w:r>
      <w:r w:rsidRPr="00C40D9A">
        <w:rPr>
          <w:sz w:val="24"/>
          <w:szCs w:val="24"/>
          <w:lang w:val="ro-RO" w:eastAsia="ru-RU"/>
        </w:rPr>
        <w:tab/>
      </w:r>
    </w:p>
    <w:p w:rsidR="00C40D9A" w:rsidRPr="00C40D9A" w:rsidRDefault="00C40D9A" w:rsidP="00C40D9A">
      <w:pPr>
        <w:ind w:firstLine="709"/>
        <w:rPr>
          <w:sz w:val="16"/>
          <w:szCs w:val="16"/>
          <w:vertAlign w:val="superscript"/>
          <w:lang w:val="ro-MO" w:eastAsia="ru-RU"/>
        </w:rPr>
      </w:pPr>
      <w:r w:rsidRPr="00C40D9A">
        <w:rPr>
          <w:i/>
          <w:sz w:val="16"/>
          <w:szCs w:val="16"/>
          <w:lang w:val="ro-MO" w:eastAsia="ru-RU"/>
        </w:rPr>
        <w:t>Semnat la data</w:t>
      </w:r>
      <w:r w:rsidRPr="00C40D9A">
        <w:rPr>
          <w:sz w:val="16"/>
          <w:szCs w:val="16"/>
          <w:lang w:val="ro-MO" w:eastAsia="ru-RU"/>
        </w:rPr>
        <w:t xml:space="preserve"> _________________</w:t>
      </w:r>
    </w:p>
    <w:p w:rsidR="00C40D9A" w:rsidRPr="00C40D9A" w:rsidRDefault="00C40D9A" w:rsidP="00C40D9A">
      <w:pPr>
        <w:ind w:right="-1192"/>
        <w:rPr>
          <w:sz w:val="24"/>
          <w:szCs w:val="24"/>
          <w:lang w:val="ro-RO" w:eastAsia="ru-RU"/>
        </w:rPr>
      </w:pPr>
    </w:p>
    <w:p w:rsidR="00501952" w:rsidRDefault="00C40D9A" w:rsidP="00C40D9A">
      <w:pPr>
        <w:ind w:right="-1192" w:firstLine="567"/>
        <w:jc w:val="both"/>
        <w:rPr>
          <w:sz w:val="24"/>
          <w:szCs w:val="24"/>
          <w:lang w:val="ro-MO" w:eastAsia="ru-RU"/>
        </w:rPr>
      </w:pPr>
      <w:r w:rsidRPr="00C40D9A">
        <w:rPr>
          <w:sz w:val="24"/>
          <w:szCs w:val="24"/>
          <w:lang w:val="ro-RO" w:eastAsia="ru-RU"/>
        </w:rPr>
        <w:t>Secretarul consiliului</w:t>
      </w:r>
      <w:r w:rsidR="009452AA" w:rsidRPr="0081002E">
        <w:rPr>
          <w:sz w:val="24"/>
          <w:szCs w:val="24"/>
          <w:lang w:val="ro-MO" w:eastAsia="ru-RU"/>
        </w:rPr>
        <w:tab/>
      </w:r>
    </w:p>
    <w:p w:rsidR="009452AA" w:rsidRPr="0081002E" w:rsidRDefault="009452AA" w:rsidP="009452AA">
      <w:pPr>
        <w:ind w:right="-1192" w:firstLine="567"/>
        <w:jc w:val="both"/>
        <w:rPr>
          <w:sz w:val="24"/>
          <w:szCs w:val="24"/>
          <w:lang w:val="ro-MO" w:eastAsia="ru-RU"/>
        </w:rPr>
      </w:pPr>
      <w:r w:rsidRPr="0081002E">
        <w:rPr>
          <w:sz w:val="24"/>
          <w:szCs w:val="24"/>
          <w:lang w:val="ro-MO" w:eastAsia="ru-RU"/>
        </w:rPr>
        <w:tab/>
      </w:r>
      <w:r w:rsidRPr="0081002E">
        <w:rPr>
          <w:sz w:val="24"/>
          <w:szCs w:val="24"/>
          <w:lang w:val="ro-MO" w:eastAsia="ru-RU"/>
        </w:rPr>
        <w:tab/>
      </w:r>
      <w:r w:rsidRPr="0081002E">
        <w:rPr>
          <w:sz w:val="24"/>
          <w:szCs w:val="24"/>
          <w:lang w:val="ro-MO" w:eastAsia="ru-RU"/>
        </w:rPr>
        <w:tab/>
      </w:r>
      <w:r w:rsidRPr="0081002E">
        <w:rPr>
          <w:sz w:val="24"/>
          <w:szCs w:val="24"/>
          <w:lang w:val="ro-MO" w:eastAsia="ru-RU"/>
        </w:rPr>
        <w:tab/>
      </w:r>
    </w:p>
    <w:p w:rsidR="009452AA" w:rsidRPr="0081002E" w:rsidRDefault="009452AA" w:rsidP="00235FCD">
      <w:pPr>
        <w:rPr>
          <w:b/>
          <w:sz w:val="24"/>
          <w:szCs w:val="24"/>
          <w:lang w:val="ro-MO"/>
        </w:rPr>
      </w:pPr>
    </w:p>
    <w:p w:rsidR="009452AA" w:rsidRPr="0081002E" w:rsidRDefault="009452AA" w:rsidP="00235FCD">
      <w:pPr>
        <w:rPr>
          <w:b/>
          <w:sz w:val="24"/>
          <w:szCs w:val="24"/>
          <w:lang w:val="ro-MO"/>
        </w:rPr>
      </w:pPr>
    </w:p>
    <w:p w:rsidR="009452AA" w:rsidRPr="0081002E" w:rsidRDefault="009452AA" w:rsidP="00235FCD">
      <w:pPr>
        <w:rPr>
          <w:b/>
          <w:sz w:val="24"/>
          <w:szCs w:val="24"/>
          <w:lang w:val="ro-MO"/>
        </w:rPr>
      </w:pPr>
    </w:p>
    <w:p w:rsidR="007D21A6" w:rsidRPr="00501952" w:rsidRDefault="00501952" w:rsidP="00501952">
      <w:pPr>
        <w:jc w:val="center"/>
        <w:rPr>
          <w:b/>
          <w:i/>
          <w:sz w:val="24"/>
          <w:szCs w:val="24"/>
          <w:lang w:val="ro-RO"/>
        </w:rPr>
      </w:pPr>
      <w:r w:rsidRPr="00501952">
        <w:rPr>
          <w:b/>
          <w:i/>
          <w:sz w:val="24"/>
          <w:szCs w:val="24"/>
          <w:lang w:val="ro-MO"/>
        </w:rPr>
        <w:lastRenderedPageBreak/>
        <w:t>Not</w:t>
      </w:r>
      <w:r w:rsidRPr="00501952">
        <w:rPr>
          <w:b/>
          <w:i/>
          <w:sz w:val="24"/>
          <w:szCs w:val="24"/>
          <w:lang w:val="ro-RO"/>
        </w:rPr>
        <w:t>ă informativă</w:t>
      </w:r>
    </w:p>
    <w:p w:rsidR="00501952" w:rsidRPr="00501952" w:rsidRDefault="00501952" w:rsidP="00501952">
      <w:pPr>
        <w:jc w:val="center"/>
        <w:rPr>
          <w:b/>
          <w:i/>
          <w:sz w:val="24"/>
          <w:szCs w:val="24"/>
          <w:lang w:val="ro-MO" w:eastAsia="ru-RU"/>
        </w:rPr>
      </w:pPr>
      <w:r w:rsidRPr="00501952">
        <w:rPr>
          <w:b/>
          <w:i/>
          <w:sz w:val="24"/>
          <w:szCs w:val="24"/>
          <w:lang w:val="ro-RO"/>
        </w:rPr>
        <w:t>la proiectul de decizie cu privire la</w:t>
      </w:r>
      <w:r w:rsidRPr="00501952">
        <w:rPr>
          <w:b/>
          <w:i/>
          <w:sz w:val="24"/>
          <w:szCs w:val="24"/>
          <w:lang w:val="ro-MO" w:eastAsia="ru-RU"/>
        </w:rPr>
        <w:t xml:space="preserve"> stabilirea cotelor impozitului pe bunurile imobiliare și</w:t>
      </w:r>
    </w:p>
    <w:p w:rsidR="00501952" w:rsidRPr="00501952" w:rsidRDefault="00501952" w:rsidP="00501952">
      <w:pPr>
        <w:jc w:val="center"/>
        <w:rPr>
          <w:sz w:val="24"/>
          <w:szCs w:val="24"/>
          <w:lang w:val="ro-RO"/>
        </w:rPr>
      </w:pPr>
      <w:r w:rsidRPr="00501952">
        <w:rPr>
          <w:b/>
          <w:i/>
          <w:sz w:val="24"/>
          <w:szCs w:val="24"/>
          <w:lang w:val="ro-MO" w:eastAsia="ru-RU"/>
        </w:rPr>
        <w:t>impozitului funciar pentru anul 2019</w:t>
      </w:r>
    </w:p>
    <w:p w:rsidR="007D21A6" w:rsidRPr="00501952" w:rsidRDefault="007D21A6" w:rsidP="00501952">
      <w:pPr>
        <w:jc w:val="center"/>
        <w:rPr>
          <w:sz w:val="24"/>
          <w:szCs w:val="24"/>
          <w:lang w:val="ro-MO"/>
        </w:rPr>
      </w:pPr>
    </w:p>
    <w:p w:rsidR="00501952" w:rsidRDefault="00501952" w:rsidP="00501952">
      <w:pPr>
        <w:shd w:val="clear" w:color="auto" w:fill="FFFFFF"/>
        <w:spacing w:before="225" w:after="225" w:line="360" w:lineRule="auto"/>
        <w:ind w:firstLine="708"/>
        <w:jc w:val="both"/>
        <w:rPr>
          <w:sz w:val="24"/>
          <w:szCs w:val="24"/>
          <w:lang w:val="ro-MO"/>
        </w:rPr>
      </w:pPr>
      <w:r w:rsidRPr="0081002E">
        <w:rPr>
          <w:sz w:val="24"/>
          <w:szCs w:val="24"/>
          <w:lang w:val="ro-MO" w:eastAsia="ru-RU"/>
        </w:rPr>
        <w:t>În conformitate cu titlul VI din Codul fiscal, aprobat prin Legea nr.1163-XIII din 24.04.1997, Legea pentru punere în aplicare a titlului VI din Codul fiscal nr.1056-XV din 16 iunie 2000, cu modificările și completările ulterioare, Legea privind administrația publică locală nr. 436-XVI din 28.12.2006, Legea finanțelor publice și responsabilității bugetar-fiscale nr. 181 din 25.07.2014, Legea privind finanțele publice locale nr.397-XV din 16.10.2003, Legea cu privire la datoria sectorului public, garanțiile de stat și recreditarea de stat nr. 419-XVI din 22.12.2006</w:t>
      </w:r>
      <w:r>
        <w:rPr>
          <w:sz w:val="24"/>
          <w:szCs w:val="24"/>
          <w:lang w:val="ro-MO" w:eastAsia="ru-RU"/>
        </w:rPr>
        <w:t xml:space="preserve"> se propus spre aprobare</w:t>
      </w:r>
      <w:r w:rsidRPr="002C4690">
        <w:rPr>
          <w:sz w:val="24"/>
          <w:szCs w:val="24"/>
          <w:lang w:val="ro-MO" w:eastAsia="ru-RU"/>
        </w:rPr>
        <w:t xml:space="preserve"> cotele concrete la impozitul pe bunurile imobiliare şi impozitul funciar</w:t>
      </w:r>
      <w:r>
        <w:rPr>
          <w:sz w:val="24"/>
          <w:szCs w:val="24"/>
          <w:lang w:val="ro-MO" w:eastAsia="ru-RU"/>
        </w:rPr>
        <w:t xml:space="preserve"> conform anexelor la decizie.</w:t>
      </w:r>
    </w:p>
    <w:p w:rsidR="00501952" w:rsidRDefault="00501952" w:rsidP="00501952">
      <w:pPr>
        <w:shd w:val="clear" w:color="auto" w:fill="FFFFFF"/>
        <w:spacing w:before="225" w:after="225"/>
        <w:jc w:val="both"/>
        <w:rPr>
          <w:sz w:val="24"/>
          <w:szCs w:val="24"/>
          <w:lang w:val="ro-MO"/>
        </w:rPr>
      </w:pPr>
    </w:p>
    <w:p w:rsidR="00501952" w:rsidRDefault="00501952" w:rsidP="00F97FC2">
      <w:pPr>
        <w:shd w:val="clear" w:color="auto" w:fill="FFFFFF"/>
        <w:spacing w:before="225" w:after="225"/>
        <w:rPr>
          <w:sz w:val="24"/>
          <w:szCs w:val="24"/>
          <w:lang w:val="ro-MO"/>
        </w:rPr>
      </w:pPr>
      <w:r>
        <w:rPr>
          <w:sz w:val="24"/>
          <w:szCs w:val="24"/>
          <w:lang w:val="ro-MO"/>
        </w:rPr>
        <w:t xml:space="preserve">Specialist în perceperea plăților fiscale </w:t>
      </w:r>
    </w:p>
    <w:p w:rsidR="00501952" w:rsidRDefault="00501952" w:rsidP="00F97FC2">
      <w:pPr>
        <w:shd w:val="clear" w:color="auto" w:fill="FFFFFF"/>
        <w:spacing w:before="225" w:after="225"/>
        <w:rPr>
          <w:sz w:val="24"/>
          <w:szCs w:val="24"/>
          <w:lang w:val="ro-MO"/>
        </w:rPr>
      </w:pPr>
      <w:r>
        <w:rPr>
          <w:sz w:val="24"/>
          <w:szCs w:val="24"/>
          <w:lang w:val="ro-MO"/>
        </w:rPr>
        <w:t>În Primăria s. Isacova</w:t>
      </w:r>
      <w:r>
        <w:rPr>
          <w:sz w:val="24"/>
          <w:szCs w:val="24"/>
          <w:lang w:val="ro-MO"/>
        </w:rPr>
        <w:tab/>
      </w:r>
      <w:r>
        <w:rPr>
          <w:sz w:val="24"/>
          <w:szCs w:val="24"/>
          <w:lang w:val="ro-MO"/>
        </w:rPr>
        <w:tab/>
      </w:r>
      <w:r>
        <w:rPr>
          <w:sz w:val="24"/>
          <w:szCs w:val="24"/>
          <w:lang w:val="ro-MO"/>
        </w:rPr>
        <w:tab/>
      </w:r>
      <w:r>
        <w:rPr>
          <w:sz w:val="24"/>
          <w:szCs w:val="24"/>
          <w:lang w:val="ro-MO"/>
        </w:rPr>
        <w:tab/>
      </w:r>
      <w:r>
        <w:rPr>
          <w:sz w:val="24"/>
          <w:szCs w:val="24"/>
          <w:lang w:val="ro-MO"/>
        </w:rPr>
        <w:tab/>
      </w:r>
      <w:r>
        <w:rPr>
          <w:sz w:val="24"/>
          <w:szCs w:val="24"/>
          <w:lang w:val="ro-MO"/>
        </w:rPr>
        <w:tab/>
      </w:r>
      <w:r>
        <w:rPr>
          <w:sz w:val="24"/>
          <w:szCs w:val="24"/>
          <w:lang w:val="ro-MO"/>
        </w:rPr>
        <w:tab/>
        <w:t>Cupcenco Feodora</w:t>
      </w:r>
    </w:p>
    <w:sectPr w:rsidR="00501952" w:rsidSect="009452AA">
      <w:headerReference w:type="default" r:id="rId10"/>
      <w:footerReference w:type="default" r:id="rId11"/>
      <w:footerReference w:type="first" r:id="rId12"/>
      <w:pgSz w:w="11907" w:h="16840" w:code="9"/>
      <w:pgMar w:top="1134" w:right="709" w:bottom="567" w:left="1701" w:header="0" w:footer="465"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A31" w:rsidRDefault="004D7A31">
      <w:r>
        <w:separator/>
      </w:r>
    </w:p>
  </w:endnote>
  <w:endnote w:type="continuationSeparator" w:id="0">
    <w:p w:rsidR="004D7A31" w:rsidRDefault="004D7A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868794"/>
      <w:docPartObj>
        <w:docPartGallery w:val="Page Numbers (Bottom of Page)"/>
        <w:docPartUnique/>
      </w:docPartObj>
    </w:sdtPr>
    <w:sdtContent>
      <w:p w:rsidR="00FB4E07" w:rsidRDefault="00064ACD">
        <w:pPr>
          <w:pStyle w:val="ab"/>
          <w:jc w:val="right"/>
        </w:pPr>
        <w:r>
          <w:fldChar w:fldCharType="begin"/>
        </w:r>
        <w:r w:rsidR="00FB4E07">
          <w:instrText>PAGE   \* MERGEFORMAT</w:instrText>
        </w:r>
        <w:r>
          <w:fldChar w:fldCharType="separate"/>
        </w:r>
        <w:r w:rsidR="00FE42E5">
          <w:rPr>
            <w:noProof/>
          </w:rPr>
          <w:t>5</w:t>
        </w:r>
        <w:r>
          <w:fldChar w:fldCharType="end"/>
        </w:r>
      </w:p>
    </w:sdtContent>
  </w:sdt>
  <w:p w:rsidR="00FB4E07" w:rsidRDefault="00FB4E07">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639845"/>
      <w:docPartObj>
        <w:docPartGallery w:val="Page Numbers (Bottom of Page)"/>
        <w:docPartUnique/>
      </w:docPartObj>
    </w:sdtPr>
    <w:sdtContent>
      <w:p w:rsidR="001C36D1" w:rsidRDefault="00064ACD">
        <w:pPr>
          <w:pStyle w:val="ab"/>
          <w:jc w:val="right"/>
        </w:pPr>
        <w:r>
          <w:fldChar w:fldCharType="begin"/>
        </w:r>
        <w:r w:rsidR="001C36D1">
          <w:instrText>PAGE   \* MERGEFORMAT</w:instrText>
        </w:r>
        <w:r>
          <w:fldChar w:fldCharType="separate"/>
        </w:r>
        <w:r w:rsidR="00FE42E5">
          <w:rPr>
            <w:noProof/>
          </w:rPr>
          <w:t>1</w:t>
        </w:r>
        <w:r>
          <w:fldChar w:fldCharType="end"/>
        </w:r>
      </w:p>
    </w:sdtContent>
  </w:sdt>
  <w:p w:rsidR="000A4145" w:rsidRDefault="000A414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A31" w:rsidRDefault="004D7A31">
      <w:r>
        <w:separator/>
      </w:r>
    </w:p>
  </w:footnote>
  <w:footnote w:type="continuationSeparator" w:id="0">
    <w:p w:rsidR="004D7A31" w:rsidRDefault="004D7A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C0" w:rsidRDefault="004D7A31">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E0AF5"/>
    <w:multiLevelType w:val="hybridMultilevel"/>
    <w:tmpl w:val="369419A8"/>
    <w:lvl w:ilvl="0" w:tplc="07CA0F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F1E6C90"/>
    <w:multiLevelType w:val="hybridMultilevel"/>
    <w:tmpl w:val="62501D4A"/>
    <w:lvl w:ilvl="0" w:tplc="196C88D8">
      <w:start w:val="1"/>
      <w:numFmt w:val="bullet"/>
      <w:lvlText w:val="-"/>
      <w:lvlJc w:val="left"/>
      <w:pPr>
        <w:ind w:left="1515" w:hanging="360"/>
      </w:pPr>
      <w:rPr>
        <w:rFonts w:ascii="Times New Roman" w:eastAsiaTheme="minorHAnsi" w:hAnsi="Times New Roman"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194FFF"/>
    <w:multiLevelType w:val="hybridMultilevel"/>
    <w:tmpl w:val="D054B7C0"/>
    <w:lvl w:ilvl="0" w:tplc="F25EC2A6">
      <w:start w:val="2"/>
      <w:numFmt w:val="bullet"/>
      <w:lvlText w:val="-"/>
      <w:lvlJc w:val="left"/>
      <w:pPr>
        <w:ind w:left="643"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E4400C"/>
    <w:multiLevelType w:val="hybridMultilevel"/>
    <w:tmpl w:val="8FDA269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8"/>
  </w:num>
  <w:num w:numId="3">
    <w:abstractNumId w:val="9"/>
  </w:num>
  <w:num w:numId="4">
    <w:abstractNumId w:val="4"/>
  </w:num>
  <w:num w:numId="5">
    <w:abstractNumId w:val="6"/>
  </w:num>
  <w:num w:numId="6">
    <w:abstractNumId w:val="5"/>
  </w:num>
  <w:num w:numId="7">
    <w:abstractNumId w:val="7"/>
  </w:num>
  <w:num w:numId="8">
    <w:abstractNumId w:val="1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1"/>
    <w:footnote w:id="0"/>
  </w:footnotePr>
  <w:endnotePr>
    <w:endnote w:id="-1"/>
    <w:endnote w:id="0"/>
  </w:endnotePr>
  <w:compat/>
  <w:rsids>
    <w:rsidRoot w:val="00235FCD"/>
    <w:rsid w:val="00032CBC"/>
    <w:rsid w:val="00064ACD"/>
    <w:rsid w:val="000A4145"/>
    <w:rsid w:val="000B6B42"/>
    <w:rsid w:val="000D6BB8"/>
    <w:rsid w:val="0018145E"/>
    <w:rsid w:val="0018619C"/>
    <w:rsid w:val="001C36D1"/>
    <w:rsid w:val="001E2C42"/>
    <w:rsid w:val="001E34E6"/>
    <w:rsid w:val="00235FCD"/>
    <w:rsid w:val="002436B8"/>
    <w:rsid w:val="00271FE4"/>
    <w:rsid w:val="002876D9"/>
    <w:rsid w:val="002C4690"/>
    <w:rsid w:val="00383172"/>
    <w:rsid w:val="003927F0"/>
    <w:rsid w:val="003A1BD1"/>
    <w:rsid w:val="003A6426"/>
    <w:rsid w:val="003A6DD0"/>
    <w:rsid w:val="0047206F"/>
    <w:rsid w:val="00473CF5"/>
    <w:rsid w:val="0047604A"/>
    <w:rsid w:val="00492A6A"/>
    <w:rsid w:val="004D7A31"/>
    <w:rsid w:val="004F2F37"/>
    <w:rsid w:val="00500F10"/>
    <w:rsid w:val="00501952"/>
    <w:rsid w:val="005060CA"/>
    <w:rsid w:val="00523DFF"/>
    <w:rsid w:val="005329C6"/>
    <w:rsid w:val="00552D3B"/>
    <w:rsid w:val="005D254A"/>
    <w:rsid w:val="005E39CB"/>
    <w:rsid w:val="005F3D22"/>
    <w:rsid w:val="00601131"/>
    <w:rsid w:val="00610F54"/>
    <w:rsid w:val="00642CB6"/>
    <w:rsid w:val="0064791F"/>
    <w:rsid w:val="00670DFE"/>
    <w:rsid w:val="00686DDD"/>
    <w:rsid w:val="006A35F1"/>
    <w:rsid w:val="007B72A1"/>
    <w:rsid w:val="007D21A6"/>
    <w:rsid w:val="007D676F"/>
    <w:rsid w:val="0081002E"/>
    <w:rsid w:val="008B7967"/>
    <w:rsid w:val="009009E2"/>
    <w:rsid w:val="00912F6E"/>
    <w:rsid w:val="00925D2C"/>
    <w:rsid w:val="009452AA"/>
    <w:rsid w:val="009461AC"/>
    <w:rsid w:val="00972A24"/>
    <w:rsid w:val="009901AA"/>
    <w:rsid w:val="009965D5"/>
    <w:rsid w:val="009C4825"/>
    <w:rsid w:val="00A406F3"/>
    <w:rsid w:val="00A7687A"/>
    <w:rsid w:val="00AF04C2"/>
    <w:rsid w:val="00B12562"/>
    <w:rsid w:val="00B61DB8"/>
    <w:rsid w:val="00C014C8"/>
    <w:rsid w:val="00C0284D"/>
    <w:rsid w:val="00C30250"/>
    <w:rsid w:val="00C3679D"/>
    <w:rsid w:val="00C40D9A"/>
    <w:rsid w:val="00C45140"/>
    <w:rsid w:val="00CE0CA9"/>
    <w:rsid w:val="00CF20E2"/>
    <w:rsid w:val="00D04A38"/>
    <w:rsid w:val="00D76DEF"/>
    <w:rsid w:val="00DB68D7"/>
    <w:rsid w:val="00DC61D9"/>
    <w:rsid w:val="00DF58FC"/>
    <w:rsid w:val="00E07BAA"/>
    <w:rsid w:val="00E54073"/>
    <w:rsid w:val="00E651D3"/>
    <w:rsid w:val="00E8609C"/>
    <w:rsid w:val="00E913B8"/>
    <w:rsid w:val="00EE23DA"/>
    <w:rsid w:val="00F15FCF"/>
    <w:rsid w:val="00F24B7B"/>
    <w:rsid w:val="00F4685D"/>
    <w:rsid w:val="00F46BC0"/>
    <w:rsid w:val="00F7152B"/>
    <w:rsid w:val="00F97FC2"/>
    <w:rsid w:val="00FB2253"/>
    <w:rsid w:val="00FB4287"/>
    <w:rsid w:val="00FB4E07"/>
    <w:rsid w:val="00FE42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webSettings.xml><?xml version="1.0" encoding="utf-8"?>
<w:webSettings xmlns:r="http://schemas.openxmlformats.org/officeDocument/2006/relationships" xmlns:w="http://schemas.openxmlformats.org/wordprocessingml/2006/main">
  <w:divs>
    <w:div w:id="261839155">
      <w:bodyDiv w:val="1"/>
      <w:marLeft w:val="0"/>
      <w:marRight w:val="0"/>
      <w:marTop w:val="0"/>
      <w:marBottom w:val="0"/>
      <w:divBdr>
        <w:top w:val="none" w:sz="0" w:space="0" w:color="auto"/>
        <w:left w:val="none" w:sz="0" w:space="0" w:color="auto"/>
        <w:bottom w:val="none" w:sz="0" w:space="0" w:color="auto"/>
        <w:right w:val="none" w:sz="0" w:space="0" w:color="auto"/>
      </w:divBdr>
    </w:div>
    <w:div w:id="85723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orhei.m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aria.isacova@gmail.com,%20l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1326</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Arhilei Natalia</dc:creator>
  <cp:keywords/>
  <dc:description/>
  <cp:lastModifiedBy>A</cp:lastModifiedBy>
  <cp:revision>26</cp:revision>
  <cp:lastPrinted>2018-11-19T13:04:00Z</cp:lastPrinted>
  <dcterms:created xsi:type="dcterms:W3CDTF">2018-10-01T11:18:00Z</dcterms:created>
  <dcterms:modified xsi:type="dcterms:W3CDTF">2018-11-27T06:27:00Z</dcterms:modified>
</cp:coreProperties>
</file>