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262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F602D5" w:rsidTr="00F602D5">
        <w:trPr>
          <w:trHeight w:val="248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en-US" w:eastAsia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shadow/>
                    <w:lang w:val="en-US" w:eastAsia="en-US"/>
                  </w:rPr>
                  <w:t>MOLDOVA</w:t>
                </w:r>
              </w:smartTag>
            </w:smartTag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hadow/>
                <w:szCs w:val="24"/>
                <w:lang w:val="en-US" w:eastAsia="en-US"/>
              </w:rPr>
            </w:pP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>CONSILIUL COMUNAL CRIHANA</w:t>
            </w:r>
          </w:p>
          <w:p w:rsidR="00F602D5" w:rsidRDefault="00F602D5">
            <w:pPr>
              <w:tabs>
                <w:tab w:val="center" w:pos="1754"/>
                <w:tab w:val="right" w:pos="3509"/>
              </w:tabs>
              <w:spacing w:line="240" w:lineRule="auto"/>
              <w:contextualSpacing/>
              <w:rPr>
                <w:rFonts w:ascii="Times New Roman" w:hAnsi="Times New Roman" w:cs="Times New Roman"/>
                <w:noProof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ab/>
            </w: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val="en-US" w:eastAsia="en-US"/>
              </w:rPr>
            </w:pP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MD 3569 com. Crihana</w:t>
            </w: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Tel. (235)-69-3-13, 69-2-36</w:t>
            </w: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 xml:space="preserve">         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hadow/>
                <w:szCs w:val="24"/>
                <w:lang w:val="ro-RO" w:eastAsia="en-US"/>
              </w:rPr>
            </w:pP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hadow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hadow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hadow/>
                <w:sz w:val="20"/>
                <w:szCs w:val="20"/>
                <w:lang w:eastAsia="en-US"/>
              </w:rPr>
              <w:t>КОММУНАЛЬНЫЙ СОВЕТ КРИХАНА</w:t>
            </w: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ro-RO" w:eastAsia="en-US"/>
              </w:rPr>
            </w:pPr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lang w:eastAsia="en-US"/>
              </w:rPr>
              <w:t>69 ком</w:t>
            </w:r>
            <w:r>
              <w:rPr>
                <w:rFonts w:ascii="Times New Roman" w:hAnsi="Times New Roman" w:cs="Times New Roman"/>
                <w:lang w:val="ro-RO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Крихана</w:t>
            </w:r>
            <w:proofErr w:type="spellEnd"/>
          </w:p>
          <w:p w:rsidR="00F602D5" w:rsidRDefault="00F602D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ro-RO" w:eastAsia="en-US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lang w:val="ro-RO" w:eastAsia="en-US"/>
              </w:rPr>
              <w:t>. (235)-</w:t>
            </w:r>
            <w:r>
              <w:rPr>
                <w:rFonts w:ascii="Times New Roman" w:hAnsi="Times New Roman" w:cs="Times New Roman"/>
                <w:lang w:eastAsia="en-US"/>
              </w:rPr>
              <w:t>69</w:t>
            </w:r>
            <w:r>
              <w:rPr>
                <w:rFonts w:ascii="Times New Roman" w:hAnsi="Times New Roman" w:cs="Times New Roman"/>
                <w:lang w:val="ro-RO"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>3-13, 69-2-36</w:t>
            </w:r>
          </w:p>
        </w:tc>
      </w:tr>
    </w:tbl>
    <w:p w:rsidR="00F602D5" w:rsidRPr="00F602D5" w:rsidRDefault="00F602D5" w:rsidP="00F602D5">
      <w:pPr>
        <w:tabs>
          <w:tab w:val="left" w:pos="8355"/>
        </w:tabs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en-US"/>
        </w:rPr>
        <w:t>PROIECT</w:t>
      </w:r>
    </w:p>
    <w:p w:rsidR="00F602D5" w:rsidRDefault="00F602D5" w:rsidP="00F602D5">
      <w:pPr>
        <w:tabs>
          <w:tab w:val="left" w:pos="384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</w:p>
    <w:p w:rsidR="00F602D5" w:rsidRDefault="00F602D5" w:rsidP="00F602D5">
      <w:pPr>
        <w:tabs>
          <w:tab w:val="left" w:pos="3840"/>
          <w:tab w:val="left" w:pos="544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28.01.2019</w:t>
      </w:r>
    </w:p>
    <w:p w:rsidR="00F602D5" w:rsidRDefault="00F602D5" w:rsidP="00F602D5">
      <w:pPr>
        <w:tabs>
          <w:tab w:val="left" w:pos="6035"/>
          <w:tab w:val="left" w:pos="6690"/>
        </w:tabs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/>
        </w:rPr>
      </w:pPr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,Cu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participării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semnării</w:t>
      </w:r>
      <w:proofErr w:type="spellEnd"/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Acordului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Parteneriat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USAID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LEADER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”ce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vizează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abordării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LEADER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Republica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Moldova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,implimentat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Solidarity Fund PL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RM/</w:t>
      </w:r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temeiul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art.14,pct./1/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pct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./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2/ 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lit.b,j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/,k/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art.29 ,pct./1/ 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lit.a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/,n/ ale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Crihana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F602D5" w:rsidRDefault="00F602D5" w:rsidP="00F602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DECIDE:</w:t>
      </w:r>
    </w:p>
    <w:p w:rsidR="00F602D5" w:rsidRDefault="00F602D5" w:rsidP="00F602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1.Se accept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inițiativa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Crihana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Brodescu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Victor ca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unitatea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administrativ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Crihana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devină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membru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Acțiune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Locală</w:t>
      </w:r>
      <w:proofErr w:type="spellEnd"/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="001E2F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Baștina</w:t>
      </w:r>
      <w:proofErr w:type="spellEnd"/>
      <w:r w:rsidR="001E2F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1E2F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Gospodarului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/</w:t>
      </w:r>
      <w:proofErr w:type="spellStart"/>
      <w:proofErr w:type="gram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părțile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interesate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îl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2019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semnarea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Acordului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implementarea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abordării</w:t>
      </w:r>
      <w:proofErr w:type="spellEnd"/>
      <w:r w:rsidR="000900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090050" w:rsidRDefault="00090050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LEADER/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plasată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responsabilitatea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comunității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territorial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unitățile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administrative-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Cucuruzeni,Clișova,Ciocălteni,Mălăești,Braviceni,Mitoc,Zorile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90050" w:rsidRDefault="00090050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împuternicește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Brodescu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Victor ,de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ParteneriatTeritorial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unității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administrative-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Crihana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reprezinte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comunitatea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Acțiune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90050" w:rsidRDefault="00090050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3.Prezenta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cunoștință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site-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oficial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Crihana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afișarea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panoul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informative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totodată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,se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comunică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transmiterea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090050" w:rsidRDefault="00090050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Oficiul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Cancelariei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Republicii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Moldova,</w:t>
      </w:r>
    </w:p>
    <w:p w:rsidR="00090050" w:rsidRDefault="00090050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-Solidarity Fund PL</w:t>
      </w:r>
    </w:p>
    <w:p w:rsid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602D5" w:rsidRPr="00F602D5" w:rsidRDefault="00F602D5" w:rsidP="00F60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765C30" w:rsidRDefault="00765C30">
      <w:pPr>
        <w:rPr>
          <w:lang w:val="en-US"/>
        </w:rPr>
      </w:pPr>
    </w:p>
    <w:p w:rsidR="00090050" w:rsidRDefault="000900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050"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 w:rsidRPr="000900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050"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  <w:r w:rsidRPr="000900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90050" w:rsidRPr="00090050" w:rsidRDefault="000900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consiliului              </w:t>
      </w:r>
    </w:p>
    <w:sectPr w:rsidR="00090050" w:rsidRPr="00090050" w:rsidSect="0076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2D5"/>
    <w:rsid w:val="00090050"/>
    <w:rsid w:val="000915F7"/>
    <w:rsid w:val="001E2F35"/>
    <w:rsid w:val="00765C30"/>
    <w:rsid w:val="009A374E"/>
    <w:rsid w:val="00DF2445"/>
    <w:rsid w:val="00F602D5"/>
    <w:rsid w:val="00F6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2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5</cp:revision>
  <dcterms:created xsi:type="dcterms:W3CDTF">2019-01-28T11:54:00Z</dcterms:created>
  <dcterms:modified xsi:type="dcterms:W3CDTF">2019-01-30T11:33:00Z</dcterms:modified>
</cp:coreProperties>
</file>