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955"/>
        <w:tblW w:w="9585" w:type="dxa"/>
        <w:tblLayout w:type="fixed"/>
        <w:tblLook w:val="04A0"/>
      </w:tblPr>
      <w:tblGrid>
        <w:gridCol w:w="3688"/>
        <w:gridCol w:w="2221"/>
        <w:gridCol w:w="3676"/>
      </w:tblGrid>
      <w:tr w:rsidR="00493A7D" w:rsidTr="00493A7D">
        <w:trPr>
          <w:trHeight w:val="1751"/>
        </w:trPr>
        <w:tc>
          <w:tcPr>
            <w:tcW w:w="36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  <w:t xml:space="preserve">PRIMĂRIA  s. </w:t>
            </w:r>
            <w:r>
              <w:rPr>
                <w:rFonts w:ascii="Times New Roman" w:hAnsi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</w:pP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>Tel. (235)-92-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9-96</w:t>
            </w:r>
          </w:p>
          <w:p w:rsidR="00493A7D" w:rsidRDefault="00493A7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 xml:space="preserve">C/f </w:t>
            </w: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1007601003367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ПРИМЭРИЯ</w:t>
            </w: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c</w:t>
            </w: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.СЭМЭНАНКА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493A7D" w:rsidRDefault="00493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493A7D" w:rsidRDefault="00493A7D" w:rsidP="00493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DISPO</w:t>
      </w:r>
      <w:r>
        <w:rPr>
          <w:rFonts w:ascii="Times New Roman" w:hAnsi="Times New Roman"/>
          <w:b/>
          <w:sz w:val="24"/>
          <w:szCs w:val="24"/>
          <w:lang w:val="ro-RO"/>
        </w:rPr>
        <w:t>ZIŢIE  NR</w:t>
      </w:r>
      <w:proofErr w:type="gramEnd"/>
      <w:r>
        <w:rPr>
          <w:rFonts w:ascii="Times New Roman" w:hAnsi="Times New Roman"/>
          <w:b/>
          <w:sz w:val="24"/>
          <w:szCs w:val="24"/>
          <w:lang w:val="ro-RO"/>
        </w:rPr>
        <w:t>. 01</w:t>
      </w:r>
      <w:r w:rsidR="00C7686E">
        <w:rPr>
          <w:rFonts w:ascii="Times New Roman" w:hAnsi="Times New Roman"/>
          <w:b/>
          <w:sz w:val="24"/>
          <w:szCs w:val="24"/>
          <w:lang w:val="ro-RO"/>
        </w:rPr>
        <w:t>- i</w:t>
      </w:r>
    </w:p>
    <w:p w:rsidR="00493A7D" w:rsidRDefault="00493A7D" w:rsidP="00493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din  14 ianuarie  2019</w:t>
      </w:r>
    </w:p>
    <w:p w:rsidR="00493A7D" w:rsidRDefault="00493A7D" w:rsidP="00493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93A7D" w:rsidRDefault="00493A7D" w:rsidP="00493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 privire la acordarea concediului</w:t>
      </w:r>
    </w:p>
    <w:p w:rsidR="00493A7D" w:rsidRDefault="00493A7D" w:rsidP="00493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anual de odihnă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 </w:t>
      </w:r>
    </w:p>
    <w:p w:rsidR="00493A7D" w:rsidRDefault="00AF4C2F" w:rsidP="00493A7D">
      <w:pPr>
        <w:pStyle w:val="a3"/>
        <w:ind w:firstLine="708"/>
        <w:jc w:val="both"/>
        <w:rPr>
          <w:color w:val="000000"/>
          <w:sz w:val="27"/>
          <w:szCs w:val="27"/>
          <w:lang w:val="en-US"/>
        </w:rPr>
      </w:pP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temeiul</w:t>
      </w:r>
      <w:proofErr w:type="spellEnd"/>
      <w:r>
        <w:rPr>
          <w:color w:val="000000"/>
          <w:lang w:val="en-US"/>
        </w:rPr>
        <w:t xml:space="preserve"> art.29 alin.</w:t>
      </w:r>
      <w:r w:rsidR="00C7686E">
        <w:rPr>
          <w:color w:val="000000"/>
          <w:lang w:val="en-US"/>
        </w:rPr>
        <w:t>2</w:t>
      </w:r>
      <w:r>
        <w:rPr>
          <w:color w:val="000000"/>
          <w:lang w:val="en-US"/>
        </w:rPr>
        <w:t>, art 32 alin.</w:t>
      </w:r>
      <w:r w:rsidR="00493A7D">
        <w:rPr>
          <w:color w:val="000000"/>
          <w:lang w:val="en-US"/>
        </w:rPr>
        <w:t xml:space="preserve">3 al </w:t>
      </w:r>
      <w:proofErr w:type="spellStart"/>
      <w:r w:rsidR="00493A7D">
        <w:rPr>
          <w:color w:val="000000"/>
          <w:lang w:val="en-US"/>
        </w:rPr>
        <w:t>Legii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privind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adminisraţia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publică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locală</w:t>
      </w:r>
      <w:proofErr w:type="spellEnd"/>
      <w:r w:rsidR="00493A7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nr.436-XVI din 28.12.2006, art.</w:t>
      </w:r>
      <w:r w:rsidR="00493A7D">
        <w:rPr>
          <w:color w:val="000000"/>
          <w:lang w:val="en-US"/>
        </w:rPr>
        <w:t xml:space="preserve">43 </w:t>
      </w:r>
      <w:r>
        <w:rPr>
          <w:color w:val="000000"/>
          <w:lang w:val="en-US"/>
        </w:rPr>
        <w:t>ali.</w:t>
      </w:r>
      <w:r w:rsidR="00493A7D">
        <w:rPr>
          <w:color w:val="000000"/>
          <w:lang w:val="en-US"/>
        </w:rPr>
        <w:t xml:space="preserve">1,2 al </w:t>
      </w:r>
      <w:proofErr w:type="spellStart"/>
      <w:r w:rsidR="00493A7D">
        <w:rPr>
          <w:color w:val="000000"/>
          <w:lang w:val="en-US"/>
        </w:rPr>
        <w:t>Legii</w:t>
      </w:r>
      <w:proofErr w:type="spellEnd"/>
      <w:r w:rsidR="00493A7D">
        <w:rPr>
          <w:color w:val="000000"/>
          <w:lang w:val="en-US"/>
        </w:rPr>
        <w:t xml:space="preserve"> nr.158-XVI din 04 </w:t>
      </w:r>
      <w:proofErr w:type="spellStart"/>
      <w:r w:rsidR="00493A7D">
        <w:rPr>
          <w:color w:val="000000"/>
          <w:lang w:val="en-US"/>
        </w:rPr>
        <w:t>iulie</w:t>
      </w:r>
      <w:proofErr w:type="spellEnd"/>
      <w:r w:rsidR="00493A7D">
        <w:rPr>
          <w:color w:val="000000"/>
          <w:lang w:val="en-US"/>
        </w:rPr>
        <w:t xml:space="preserve"> 2008, cu </w:t>
      </w:r>
      <w:proofErr w:type="spellStart"/>
      <w:r w:rsidR="00493A7D">
        <w:rPr>
          <w:color w:val="000000"/>
          <w:lang w:val="en-US"/>
        </w:rPr>
        <w:t>privire</w:t>
      </w:r>
      <w:proofErr w:type="spellEnd"/>
      <w:r w:rsidR="00493A7D">
        <w:rPr>
          <w:color w:val="000000"/>
          <w:lang w:val="en-US"/>
        </w:rPr>
        <w:t xml:space="preserve"> la </w:t>
      </w:r>
      <w:proofErr w:type="spellStart"/>
      <w:r w:rsidR="00493A7D">
        <w:rPr>
          <w:color w:val="000000"/>
          <w:lang w:val="en-US"/>
        </w:rPr>
        <w:t>funcţia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publică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şi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statutul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funcţionarului</w:t>
      </w:r>
      <w:proofErr w:type="spellEnd"/>
      <w:r w:rsidR="00493A7D">
        <w:rPr>
          <w:color w:val="000000"/>
          <w:lang w:val="en-US"/>
        </w:rPr>
        <w:t xml:space="preserve"> public, </w:t>
      </w:r>
      <w:proofErr w:type="spellStart"/>
      <w:r w:rsidR="00493A7D">
        <w:rPr>
          <w:color w:val="000000"/>
          <w:lang w:val="en-US"/>
        </w:rPr>
        <w:t>Hotărîrea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Guvernului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Republicii</w:t>
      </w:r>
      <w:proofErr w:type="spellEnd"/>
      <w:r w:rsidR="00493A7D">
        <w:rPr>
          <w:color w:val="000000"/>
          <w:lang w:val="en-US"/>
        </w:rPr>
        <w:t xml:space="preserve"> Moldova nr.381 din 13.04.20</w:t>
      </w:r>
      <w:r>
        <w:rPr>
          <w:color w:val="000000"/>
          <w:lang w:val="en-US"/>
        </w:rPr>
        <w:t xml:space="preserve">06,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corespundere</w:t>
      </w:r>
      <w:proofErr w:type="spellEnd"/>
      <w:r>
        <w:rPr>
          <w:color w:val="000000"/>
          <w:lang w:val="en-US"/>
        </w:rPr>
        <w:t xml:space="preserve"> cu</w:t>
      </w:r>
      <w:r w:rsidR="00C7686E">
        <w:rPr>
          <w:color w:val="000000"/>
          <w:lang w:val="en-US"/>
        </w:rPr>
        <w:t xml:space="preserve"> art.</w:t>
      </w:r>
      <w:r w:rsidR="00C7686E">
        <w:rPr>
          <w:color w:val="000000"/>
          <w:lang w:val="ro-RO"/>
        </w:rPr>
        <w:t>115 alin.6,</w:t>
      </w:r>
      <w:r>
        <w:rPr>
          <w:color w:val="000000"/>
          <w:lang w:val="en-US"/>
        </w:rPr>
        <w:t xml:space="preserve"> art.121 alin.</w:t>
      </w:r>
      <w:r w:rsidR="00493A7D">
        <w:rPr>
          <w:color w:val="000000"/>
          <w:lang w:val="en-US"/>
        </w:rPr>
        <w:t xml:space="preserve">4 al </w:t>
      </w:r>
      <w:proofErr w:type="spellStart"/>
      <w:r w:rsidR="00493A7D">
        <w:rPr>
          <w:color w:val="000000"/>
          <w:lang w:val="en-US"/>
        </w:rPr>
        <w:t>Codului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Muncii</w:t>
      </w:r>
      <w:proofErr w:type="spellEnd"/>
      <w:r w:rsidR="00493A7D">
        <w:rPr>
          <w:color w:val="000000"/>
          <w:lang w:val="en-US"/>
        </w:rPr>
        <w:t xml:space="preserve"> al </w:t>
      </w:r>
      <w:proofErr w:type="spellStart"/>
      <w:r w:rsidR="00493A7D">
        <w:rPr>
          <w:color w:val="000000"/>
          <w:lang w:val="en-US"/>
        </w:rPr>
        <w:t>Republicii</w:t>
      </w:r>
      <w:proofErr w:type="spellEnd"/>
      <w:r w:rsidR="00493A7D">
        <w:rPr>
          <w:color w:val="000000"/>
          <w:lang w:val="en-US"/>
        </w:rPr>
        <w:t xml:space="preserve"> Moldova </w:t>
      </w:r>
      <w:proofErr w:type="spellStart"/>
      <w:r w:rsidR="00493A7D">
        <w:rPr>
          <w:color w:val="000000"/>
          <w:lang w:val="en-US"/>
        </w:rPr>
        <w:t>ş</w:t>
      </w:r>
      <w:r>
        <w:rPr>
          <w:color w:val="000000"/>
          <w:lang w:val="en-US"/>
        </w:rPr>
        <w:t>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cererii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depuse</w:t>
      </w:r>
      <w:proofErr w:type="spellEnd"/>
      <w:r w:rsidR="00493A7D">
        <w:rPr>
          <w:color w:val="000000"/>
          <w:lang w:val="en-US"/>
        </w:rPr>
        <w:t xml:space="preserve"> de </w:t>
      </w:r>
      <w:proofErr w:type="spellStart"/>
      <w:r w:rsidR="00493A7D">
        <w:rPr>
          <w:color w:val="000000"/>
          <w:lang w:val="en-US"/>
        </w:rPr>
        <w:t>către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secretarul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consiliului</w:t>
      </w:r>
      <w:proofErr w:type="spellEnd"/>
      <w:r w:rsidR="00493A7D">
        <w:rPr>
          <w:color w:val="000000"/>
          <w:lang w:val="en-US"/>
        </w:rPr>
        <w:t xml:space="preserve"> local S</w:t>
      </w:r>
      <w:r w:rsidR="00493A7D">
        <w:rPr>
          <w:color w:val="000000"/>
          <w:lang w:val="ro-RO"/>
        </w:rPr>
        <w:t>ămănanca</w:t>
      </w:r>
      <w:r w:rsidR="00493A7D">
        <w:rPr>
          <w:color w:val="000000"/>
          <w:lang w:val="en-US"/>
        </w:rPr>
        <w:t xml:space="preserve">, </w:t>
      </w:r>
      <w:proofErr w:type="spellStart"/>
      <w:r w:rsidR="00493A7D">
        <w:rPr>
          <w:color w:val="000000"/>
          <w:lang w:val="en-US"/>
        </w:rPr>
        <w:t>dnei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Olesea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Cușnir</w:t>
      </w:r>
      <w:proofErr w:type="spellEnd"/>
      <w:r w:rsidR="00493A7D">
        <w:rPr>
          <w:color w:val="000000"/>
          <w:lang w:val="en-US"/>
        </w:rPr>
        <w:t xml:space="preserve">, </w:t>
      </w:r>
      <w:proofErr w:type="spellStart"/>
      <w:r w:rsidR="00493A7D">
        <w:rPr>
          <w:color w:val="000000"/>
          <w:lang w:val="en-US"/>
        </w:rPr>
        <w:t>privitor</w:t>
      </w:r>
      <w:proofErr w:type="spellEnd"/>
      <w:r w:rsidR="00493A7D">
        <w:rPr>
          <w:color w:val="000000"/>
          <w:lang w:val="en-US"/>
        </w:rPr>
        <w:t xml:space="preserve"> la </w:t>
      </w:r>
      <w:proofErr w:type="spellStart"/>
      <w:r w:rsidR="00493A7D">
        <w:rPr>
          <w:color w:val="000000"/>
          <w:lang w:val="en-US"/>
        </w:rPr>
        <w:t>acordarea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concediului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an</w:t>
      </w:r>
      <w:r>
        <w:rPr>
          <w:color w:val="000000"/>
          <w:lang w:val="en-US"/>
        </w:rPr>
        <w:t>ual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odihnă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pentru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peri</w:t>
      </w:r>
      <w:r>
        <w:rPr>
          <w:color w:val="000000"/>
          <w:lang w:val="en-US"/>
        </w:rPr>
        <w:t>oada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martie</w:t>
      </w:r>
      <w:proofErr w:type="spellEnd"/>
      <w:r>
        <w:rPr>
          <w:color w:val="000000"/>
          <w:lang w:val="en-US"/>
        </w:rPr>
        <w:t xml:space="preserve"> 2017- </w:t>
      </w:r>
      <w:proofErr w:type="spellStart"/>
      <w:r>
        <w:rPr>
          <w:color w:val="000000"/>
          <w:lang w:val="en-US"/>
        </w:rPr>
        <w:t>martie</w:t>
      </w:r>
      <w:proofErr w:type="spellEnd"/>
      <w:r>
        <w:rPr>
          <w:color w:val="000000"/>
          <w:lang w:val="en-US"/>
        </w:rPr>
        <w:t xml:space="preserve"> 2018</w:t>
      </w:r>
      <w:r w:rsidR="00493A7D">
        <w:rPr>
          <w:color w:val="000000"/>
          <w:lang w:val="en-US"/>
        </w:rPr>
        <w:t xml:space="preserve"> </w:t>
      </w:r>
      <w:r w:rsidR="00C7686E">
        <w:rPr>
          <w:color w:val="000000"/>
          <w:lang w:val="en-US"/>
        </w:rPr>
        <w:t xml:space="preserve">      </w:t>
      </w:r>
      <w:r w:rsidR="00493A7D">
        <w:rPr>
          <w:color w:val="000000"/>
          <w:sz w:val="27"/>
          <w:szCs w:val="27"/>
          <w:lang w:val="en-US"/>
        </w:rPr>
        <w:t>D I S P U N:</w:t>
      </w:r>
    </w:p>
    <w:p w:rsidR="00493A7D" w:rsidRDefault="00493A7D" w:rsidP="00493A7D">
      <w:pPr>
        <w:pStyle w:val="a3"/>
        <w:ind w:firstLine="708"/>
        <w:jc w:val="both"/>
        <w:rPr>
          <w:color w:val="000000"/>
          <w:lang w:val="en-US"/>
        </w:rPr>
      </w:pPr>
    </w:p>
    <w:p w:rsidR="00493A7D" w:rsidRDefault="00C7686E" w:rsidP="00493A7D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rPr>
          <w:color w:val="000000"/>
          <w:lang w:val="en-US"/>
        </w:rPr>
      </w:pPr>
      <w:r>
        <w:rPr>
          <w:color w:val="000000"/>
          <w:lang w:val="en-US"/>
        </w:rPr>
        <w:t xml:space="preserve">Se </w:t>
      </w:r>
      <w:proofErr w:type="spellStart"/>
      <w:r>
        <w:rPr>
          <w:color w:val="000000"/>
          <w:lang w:val="en-US"/>
        </w:rPr>
        <w:t>acordă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concediul</w:t>
      </w:r>
      <w:proofErr w:type="spellEnd"/>
      <w:r>
        <w:rPr>
          <w:color w:val="000000"/>
          <w:lang w:val="en-US"/>
        </w:rPr>
        <w:t xml:space="preserve"> annual de </w:t>
      </w:r>
      <w:proofErr w:type="spellStart"/>
      <w:r>
        <w:rPr>
          <w:color w:val="000000"/>
          <w:lang w:val="en-US"/>
        </w:rPr>
        <w:t>odihnă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divizat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Dnei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Cușnir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Olesea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s</w:t>
      </w:r>
      <w:r w:rsidR="00493A7D">
        <w:rPr>
          <w:color w:val="000000"/>
          <w:lang w:val="en-US"/>
        </w:rPr>
        <w:t>ecretarului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c</w:t>
      </w:r>
      <w:r>
        <w:rPr>
          <w:color w:val="000000"/>
          <w:lang w:val="en-US"/>
        </w:rPr>
        <w:t>onsiliului</w:t>
      </w:r>
      <w:proofErr w:type="spellEnd"/>
      <w:r>
        <w:rPr>
          <w:color w:val="000000"/>
          <w:lang w:val="en-US"/>
        </w:rPr>
        <w:t xml:space="preserve"> local </w:t>
      </w:r>
      <w:proofErr w:type="spellStart"/>
      <w:r>
        <w:rPr>
          <w:color w:val="000000"/>
          <w:lang w:val="en-US"/>
        </w:rPr>
        <w:t>Sămănanca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 w:rsidR="00493A7D">
        <w:rPr>
          <w:color w:val="000000"/>
          <w:lang w:val="en-US"/>
        </w:rPr>
        <w:t>pentru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perioada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martie</w:t>
      </w:r>
      <w:proofErr w:type="spellEnd"/>
      <w:r w:rsidR="00493A7D">
        <w:rPr>
          <w:color w:val="000000"/>
          <w:lang w:val="en-US"/>
        </w:rPr>
        <w:t xml:space="preserve"> 201</w:t>
      </w:r>
      <w:r>
        <w:rPr>
          <w:color w:val="000000"/>
          <w:lang w:val="en-US"/>
        </w:rPr>
        <w:t>8</w:t>
      </w:r>
      <w:r w:rsidR="00493A7D">
        <w:rPr>
          <w:color w:val="000000"/>
          <w:lang w:val="en-US"/>
        </w:rPr>
        <w:t xml:space="preserve"> –  </w:t>
      </w:r>
      <w:proofErr w:type="spellStart"/>
      <w:r w:rsidR="00493A7D">
        <w:rPr>
          <w:color w:val="000000"/>
          <w:lang w:val="en-US"/>
        </w:rPr>
        <w:t>martie</w:t>
      </w:r>
      <w:proofErr w:type="spellEnd"/>
      <w:r w:rsidR="00493A7D">
        <w:rPr>
          <w:color w:val="000000"/>
          <w:lang w:val="en-US"/>
        </w:rPr>
        <w:t xml:space="preserve"> 201</w:t>
      </w:r>
      <w:r>
        <w:rPr>
          <w:color w:val="000000"/>
          <w:lang w:val="en-US"/>
        </w:rPr>
        <w:t>9</w:t>
      </w:r>
      <w:r w:rsidR="00493A7D">
        <w:rPr>
          <w:color w:val="000000"/>
          <w:lang w:val="en-US"/>
        </w:rPr>
        <w:t xml:space="preserve">,  </w:t>
      </w:r>
      <w:r>
        <w:rPr>
          <w:color w:val="000000"/>
          <w:lang w:val="en-US"/>
        </w:rPr>
        <w:t xml:space="preserve">cu </w:t>
      </w:r>
      <w:proofErr w:type="spellStart"/>
      <w:r>
        <w:rPr>
          <w:color w:val="000000"/>
          <w:lang w:val="en-US"/>
        </w:rPr>
        <w:t>durata</w:t>
      </w:r>
      <w:proofErr w:type="spellEnd"/>
      <w:r w:rsidR="00493A7D">
        <w:rPr>
          <w:color w:val="000000"/>
          <w:lang w:val="en-US"/>
        </w:rPr>
        <w:t xml:space="preserve"> de 17  </w:t>
      </w:r>
      <w:proofErr w:type="spellStart"/>
      <w:r w:rsidR="00493A7D">
        <w:rPr>
          <w:color w:val="000000"/>
          <w:lang w:val="en-US"/>
        </w:rPr>
        <w:t>zile</w:t>
      </w:r>
      <w:proofErr w:type="spellEnd"/>
      <w:r w:rsidR="00493A7D">
        <w:rPr>
          <w:color w:val="000000"/>
          <w:lang w:val="en-US"/>
        </w:rPr>
        <w:t xml:space="preserve"> </w:t>
      </w:r>
      <w:proofErr w:type="spellStart"/>
      <w:r w:rsidR="00493A7D">
        <w:rPr>
          <w:color w:val="000000"/>
          <w:lang w:val="en-US"/>
        </w:rPr>
        <w:t>calendaristice</w:t>
      </w:r>
      <w:proofErr w:type="spellEnd"/>
      <w:r w:rsidR="00493A7D">
        <w:rPr>
          <w:color w:val="000000"/>
          <w:lang w:val="en-US"/>
        </w:rPr>
        <w:t xml:space="preserve">, </w:t>
      </w:r>
      <w:proofErr w:type="spellStart"/>
      <w:r w:rsidR="00493A7D">
        <w:rPr>
          <w:color w:val="000000"/>
          <w:lang w:val="en-US"/>
        </w:rPr>
        <w:t>începînd</w:t>
      </w:r>
      <w:proofErr w:type="spellEnd"/>
      <w:r w:rsidR="00493A7D">
        <w:rPr>
          <w:color w:val="000000"/>
          <w:lang w:val="en-US"/>
        </w:rPr>
        <w:t xml:space="preserve"> cu data de 15 </w:t>
      </w:r>
      <w:proofErr w:type="spellStart"/>
      <w:r w:rsidR="00493A7D">
        <w:rPr>
          <w:color w:val="000000"/>
          <w:lang w:val="en-US"/>
        </w:rPr>
        <w:t>ianuarie</w:t>
      </w:r>
      <w:proofErr w:type="spellEnd"/>
      <w:r w:rsidR="00493A7D">
        <w:rPr>
          <w:color w:val="000000"/>
          <w:lang w:val="en-US"/>
        </w:rPr>
        <w:t xml:space="preserve"> 2019 </w:t>
      </w:r>
      <w:proofErr w:type="spellStart"/>
      <w:r w:rsidR="00493A7D">
        <w:rPr>
          <w:color w:val="000000"/>
          <w:lang w:val="en-US"/>
        </w:rPr>
        <w:t>pînă</w:t>
      </w:r>
      <w:proofErr w:type="spellEnd"/>
      <w:r w:rsidR="00493A7D">
        <w:rPr>
          <w:color w:val="000000"/>
          <w:lang w:val="en-US"/>
        </w:rPr>
        <w:t xml:space="preserve"> la 31.01.2019.</w:t>
      </w:r>
    </w:p>
    <w:p w:rsidR="00493A7D" w:rsidRDefault="00493A7D" w:rsidP="00493A7D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Contabilitatea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 w:rsidR="00C7686E">
        <w:rPr>
          <w:color w:val="000000"/>
          <w:lang w:val="en-US"/>
        </w:rPr>
        <w:t>să</w:t>
      </w:r>
      <w:proofErr w:type="spellEnd"/>
      <w:proofErr w:type="gramEnd"/>
      <w:r w:rsidR="00C7686E">
        <w:rPr>
          <w:color w:val="000000"/>
          <w:lang w:val="en-US"/>
        </w:rPr>
        <w:t xml:space="preserve"> </w:t>
      </w:r>
      <w:proofErr w:type="spellStart"/>
      <w:r w:rsidR="00C7686E">
        <w:rPr>
          <w:color w:val="000000"/>
          <w:lang w:val="en-US"/>
        </w:rPr>
        <w:t>efectuia</w:t>
      </w:r>
      <w:r>
        <w:rPr>
          <w:color w:val="000000"/>
          <w:lang w:val="en-US"/>
        </w:rPr>
        <w:t>z</w:t>
      </w:r>
      <w:r w:rsidR="00C7686E">
        <w:rPr>
          <w:color w:val="000000"/>
          <w:lang w:val="en-US"/>
        </w:rPr>
        <w:t>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calcul</w:t>
      </w:r>
      <w:proofErr w:type="spellEnd"/>
      <w:r w:rsidR="00C7686E">
        <w:rPr>
          <w:color w:val="000000"/>
          <w:lang w:val="en-US"/>
        </w:rPr>
        <w:t xml:space="preserve"> </w:t>
      </w:r>
      <w:proofErr w:type="spellStart"/>
      <w:r w:rsidR="00C7686E">
        <w:rPr>
          <w:color w:val="000000"/>
          <w:lang w:val="en-US"/>
        </w:rPr>
        <w:t>și</w:t>
      </w:r>
      <w:proofErr w:type="spellEnd"/>
      <w:r w:rsidR="00C7686E">
        <w:rPr>
          <w:color w:val="000000"/>
          <w:lang w:val="en-US"/>
        </w:rPr>
        <w:t xml:space="preserve"> </w:t>
      </w:r>
      <w:proofErr w:type="spellStart"/>
      <w:r w:rsidR="00C7686E">
        <w:rPr>
          <w:color w:val="000000"/>
          <w:lang w:val="en-US"/>
        </w:rPr>
        <w:t>plata</w:t>
      </w:r>
      <w:proofErr w:type="spellEnd"/>
      <w:r w:rsidR="00C7686E">
        <w:rPr>
          <w:color w:val="000000"/>
          <w:lang w:val="en-US"/>
        </w:rPr>
        <w:t xml:space="preserve"> </w:t>
      </w:r>
      <w:proofErr w:type="spellStart"/>
      <w:r w:rsidR="00C7686E">
        <w:rPr>
          <w:color w:val="000000"/>
          <w:lang w:val="en-US"/>
        </w:rPr>
        <w:t>sumelor</w:t>
      </w:r>
      <w:proofErr w:type="spellEnd"/>
      <w:r w:rsidR="00C7686E">
        <w:rPr>
          <w:color w:val="000000"/>
          <w:lang w:val="en-US"/>
        </w:rPr>
        <w:t xml:space="preserve"> </w:t>
      </w:r>
      <w:proofErr w:type="spellStart"/>
      <w:r w:rsidR="00C7686E">
        <w:rPr>
          <w:color w:val="000000"/>
          <w:lang w:val="en-US"/>
        </w:rPr>
        <w:t>cuvenite</w:t>
      </w:r>
      <w:proofErr w:type="spellEnd"/>
      <w:r w:rsidR="00C7686E">
        <w:rPr>
          <w:color w:val="000000"/>
          <w:lang w:val="en-US"/>
        </w:rPr>
        <w:t xml:space="preserve"> conform </w:t>
      </w:r>
      <w:proofErr w:type="spellStart"/>
      <w:r w:rsidR="00C7686E">
        <w:rPr>
          <w:color w:val="000000"/>
          <w:lang w:val="en-US"/>
        </w:rPr>
        <w:t>legislației</w:t>
      </w:r>
      <w:proofErr w:type="spellEnd"/>
      <w:r w:rsidR="00C7686E">
        <w:rPr>
          <w:color w:val="000000"/>
          <w:lang w:val="en-US"/>
        </w:rPr>
        <w:t xml:space="preserve"> </w:t>
      </w:r>
      <w:proofErr w:type="spellStart"/>
      <w:r w:rsidR="00C7686E">
        <w:rPr>
          <w:color w:val="000000"/>
          <w:lang w:val="en-US"/>
        </w:rPr>
        <w:t>în</w:t>
      </w:r>
      <w:proofErr w:type="spellEnd"/>
      <w:r w:rsidR="00C7686E">
        <w:rPr>
          <w:color w:val="000000"/>
          <w:lang w:val="en-US"/>
        </w:rPr>
        <w:t xml:space="preserve"> </w:t>
      </w:r>
      <w:proofErr w:type="spellStart"/>
      <w:r w:rsidR="00C7686E">
        <w:rPr>
          <w:color w:val="000000"/>
          <w:lang w:val="en-US"/>
        </w:rPr>
        <w:t>vigoare</w:t>
      </w:r>
      <w:proofErr w:type="spellEnd"/>
      <w:r>
        <w:rPr>
          <w:color w:val="000000"/>
          <w:lang w:val="en-US"/>
        </w:rPr>
        <w:t>.</w:t>
      </w:r>
    </w:p>
    <w:p w:rsidR="00493A7D" w:rsidRDefault="00493A7D" w:rsidP="00493A7D">
      <w:pPr>
        <w:tabs>
          <w:tab w:val="left" w:pos="1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493A7D" w:rsidRDefault="00493A7D" w:rsidP="00493A7D">
      <w:pPr>
        <w:rPr>
          <w:rFonts w:ascii="Times New Roman" w:hAnsi="Times New Roman"/>
          <w:sz w:val="24"/>
          <w:szCs w:val="24"/>
          <w:lang w:val="ro-RO"/>
        </w:rPr>
      </w:pPr>
    </w:p>
    <w:p w:rsidR="00493A7D" w:rsidRDefault="00493A7D" w:rsidP="00493A7D">
      <w:pPr>
        <w:rPr>
          <w:rFonts w:ascii="Times New Roman" w:hAnsi="Times New Roman"/>
          <w:sz w:val="24"/>
          <w:szCs w:val="24"/>
          <w:lang w:val="ro-RO"/>
        </w:rPr>
      </w:pPr>
    </w:p>
    <w:p w:rsidR="00493A7D" w:rsidRDefault="00493A7D" w:rsidP="00493A7D">
      <w:pPr>
        <w:rPr>
          <w:rFonts w:ascii="Times New Roman" w:hAnsi="Times New Roman"/>
          <w:sz w:val="24"/>
          <w:szCs w:val="24"/>
          <w:lang w:val="ro-RO"/>
        </w:rPr>
      </w:pPr>
    </w:p>
    <w:p w:rsidR="00493A7D" w:rsidRDefault="00493A7D" w:rsidP="00493A7D">
      <w:pPr>
        <w:rPr>
          <w:rFonts w:ascii="Times New Roman" w:hAnsi="Times New Roman"/>
          <w:sz w:val="24"/>
          <w:szCs w:val="24"/>
          <w:lang w:val="ro-RO"/>
        </w:rPr>
      </w:pPr>
    </w:p>
    <w:p w:rsidR="00AF4C2F" w:rsidRDefault="00AF4C2F" w:rsidP="00493A7D">
      <w:pPr>
        <w:rPr>
          <w:rFonts w:ascii="Times New Roman" w:hAnsi="Times New Roman"/>
          <w:sz w:val="24"/>
          <w:szCs w:val="24"/>
          <w:lang w:val="ro-RO"/>
        </w:rPr>
      </w:pPr>
    </w:p>
    <w:p w:rsidR="00AF4C2F" w:rsidRDefault="00AF4C2F" w:rsidP="00493A7D">
      <w:pPr>
        <w:rPr>
          <w:rFonts w:ascii="Times New Roman" w:hAnsi="Times New Roman"/>
          <w:sz w:val="24"/>
          <w:szCs w:val="24"/>
          <w:lang w:val="ro-RO"/>
        </w:rPr>
      </w:pPr>
    </w:p>
    <w:p w:rsidR="00493A7D" w:rsidRDefault="00493A7D" w:rsidP="00493A7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Primarul  s.Sămănanca                                                   Ioana Goriuc</w:t>
      </w:r>
    </w:p>
    <w:p w:rsidR="00493A7D" w:rsidRDefault="00493A7D" w:rsidP="00493A7D">
      <w:pPr>
        <w:ind w:firstLine="708"/>
        <w:rPr>
          <w:rFonts w:ascii="Times New Roman" w:hAnsi="Times New Roman"/>
          <w:sz w:val="24"/>
          <w:szCs w:val="24"/>
          <w:lang w:val="ro-RO"/>
        </w:rPr>
      </w:pPr>
    </w:p>
    <w:p w:rsidR="00493A7D" w:rsidRDefault="00493A7D" w:rsidP="00493A7D">
      <w:pPr>
        <w:spacing w:after="0"/>
        <w:ind w:firstLine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cunoştinţa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data de __________    Cu</w:t>
      </w:r>
      <w:r>
        <w:rPr>
          <w:rFonts w:ascii="Times New Roman" w:hAnsi="Times New Roman"/>
          <w:sz w:val="24"/>
          <w:szCs w:val="24"/>
          <w:lang w:val="ro-RO"/>
        </w:rPr>
        <w:t>șnir Olesea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493A7D" w:rsidRDefault="00493A7D" w:rsidP="00493A7D">
      <w:pPr>
        <w:pStyle w:val="a3"/>
        <w:spacing w:before="0" w:beforeAutospacing="0" w:after="0" w:afterAutospacing="0"/>
        <w:ind w:left="284"/>
        <w:rPr>
          <w:color w:val="000000"/>
          <w:lang w:val="en-US"/>
        </w:rPr>
      </w:pPr>
    </w:p>
    <w:p w:rsidR="00493A7D" w:rsidRDefault="00493A7D" w:rsidP="00493A7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93A7D" w:rsidRDefault="00493A7D" w:rsidP="00493A7D">
      <w:pPr>
        <w:rPr>
          <w:rFonts w:ascii="Times New Roman" w:hAnsi="Times New Roman"/>
          <w:sz w:val="24"/>
          <w:szCs w:val="24"/>
          <w:lang w:val="ro-RO"/>
        </w:rPr>
      </w:pPr>
    </w:p>
    <w:p w:rsidR="00630804" w:rsidRPr="00493A7D" w:rsidRDefault="00630804">
      <w:pPr>
        <w:rPr>
          <w:lang w:val="en-US"/>
        </w:rPr>
      </w:pPr>
    </w:p>
    <w:sectPr w:rsidR="00630804" w:rsidRPr="00493A7D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874C9"/>
    <w:multiLevelType w:val="hybridMultilevel"/>
    <w:tmpl w:val="416E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A7D"/>
    <w:rsid w:val="00493A7D"/>
    <w:rsid w:val="00630804"/>
    <w:rsid w:val="00895CA8"/>
    <w:rsid w:val="00A17792"/>
    <w:rsid w:val="00AF4C2F"/>
    <w:rsid w:val="00BA0075"/>
    <w:rsid w:val="00C7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A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2019-02-04T06:13:00Z</cp:lastPrinted>
  <dcterms:created xsi:type="dcterms:W3CDTF">2019-01-14T06:33:00Z</dcterms:created>
  <dcterms:modified xsi:type="dcterms:W3CDTF">2019-02-04T06:13:00Z</dcterms:modified>
</cp:coreProperties>
</file>