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23B" w:rsidRPr="0025523B" w:rsidRDefault="0025523B" w:rsidP="0025523B">
      <w:pPr>
        <w:pStyle w:val="1"/>
        <w:jc w:val="right"/>
        <w:rPr>
          <w:rFonts w:ascii="Times New Roman" w:hAnsi="Times New Roman" w:cs="Times New Roman"/>
          <w:color w:val="auto"/>
          <w:sz w:val="24"/>
          <w:szCs w:val="24"/>
        </w:rPr>
      </w:pPr>
      <w:r w:rsidRPr="0025523B">
        <w:rPr>
          <w:rFonts w:ascii="Times New Roman" w:hAnsi="Times New Roman" w:cs="Times New Roman"/>
          <w:color w:val="auto"/>
          <w:sz w:val="24"/>
          <w:szCs w:val="24"/>
        </w:rPr>
        <w:t>Anexa nr.2</w:t>
      </w:r>
    </w:p>
    <w:p w:rsidR="0025523B" w:rsidRPr="0025523B" w:rsidRDefault="0025523B" w:rsidP="0025523B">
      <w:pPr>
        <w:tabs>
          <w:tab w:val="left" w:pos="1155"/>
        </w:tabs>
        <w:spacing w:after="0"/>
        <w:jc w:val="right"/>
        <w:rPr>
          <w:rFonts w:ascii="Times New Roman" w:eastAsia="Batang" w:hAnsi="Times New Roman" w:cs="Times New Roman"/>
          <w:sz w:val="24"/>
          <w:szCs w:val="24"/>
        </w:rPr>
      </w:pPr>
      <w:proofErr w:type="gramStart"/>
      <w:r w:rsidRPr="0025523B">
        <w:rPr>
          <w:rFonts w:ascii="Times New Roman" w:eastAsia="Batang" w:hAnsi="Times New Roman" w:cs="Times New Roman"/>
          <w:sz w:val="24"/>
          <w:szCs w:val="24"/>
        </w:rPr>
        <w:t>la</w:t>
      </w:r>
      <w:proofErr w:type="gramEnd"/>
      <w:r w:rsidRPr="0025523B">
        <w:rPr>
          <w:rFonts w:ascii="Times New Roman" w:eastAsia="Batang" w:hAnsi="Times New Roman" w:cs="Times New Roman"/>
          <w:sz w:val="24"/>
          <w:szCs w:val="24"/>
        </w:rPr>
        <w:t xml:space="preserve"> Hotărîrea Guvernului</w:t>
      </w:r>
    </w:p>
    <w:p w:rsidR="0025523B" w:rsidRDefault="0025523B" w:rsidP="0025523B">
      <w:pPr>
        <w:tabs>
          <w:tab w:val="left" w:pos="1155"/>
        </w:tabs>
        <w:spacing w:after="0"/>
        <w:jc w:val="right"/>
        <w:rPr>
          <w:rFonts w:ascii="Times New Roman" w:eastAsia="Batang" w:hAnsi="Times New Roman" w:cs="Times New Roman"/>
          <w:sz w:val="24"/>
          <w:szCs w:val="24"/>
        </w:rPr>
      </w:pPr>
      <w:proofErr w:type="gramStart"/>
      <w:r w:rsidRPr="0025523B">
        <w:rPr>
          <w:rFonts w:ascii="Times New Roman" w:eastAsia="Batang" w:hAnsi="Times New Roman" w:cs="Times New Roman"/>
          <w:sz w:val="24"/>
          <w:szCs w:val="24"/>
        </w:rPr>
        <w:t>nr</w:t>
      </w:r>
      <w:proofErr w:type="gramEnd"/>
      <w:r w:rsidRPr="0025523B">
        <w:rPr>
          <w:rFonts w:ascii="Times New Roman" w:eastAsia="Batang" w:hAnsi="Times New Roman" w:cs="Times New Roman"/>
          <w:sz w:val="24"/>
          <w:szCs w:val="24"/>
        </w:rPr>
        <w:t xml:space="preserve">.___ din ________2018 </w:t>
      </w:r>
    </w:p>
    <w:p w:rsidR="0025523B" w:rsidRPr="0025523B" w:rsidRDefault="0025523B" w:rsidP="0025523B">
      <w:pPr>
        <w:tabs>
          <w:tab w:val="left" w:pos="1155"/>
        </w:tabs>
        <w:spacing w:after="0"/>
        <w:jc w:val="center"/>
        <w:rPr>
          <w:rFonts w:ascii="Times New Roman" w:eastAsia="Batang" w:hAnsi="Times New Roman" w:cs="Times New Roman"/>
          <w:sz w:val="24"/>
          <w:szCs w:val="24"/>
        </w:rPr>
      </w:pPr>
      <w:r>
        <w:rPr>
          <w:rFonts w:ascii="Times New Roman" w:eastAsia="Batang" w:hAnsi="Times New Roman" w:cs="Times New Roman"/>
          <w:sz w:val="24"/>
          <w:szCs w:val="24"/>
        </w:rPr>
        <w:t>Model</w:t>
      </w:r>
    </w:p>
    <w:p w:rsidR="0025523B" w:rsidRPr="0025523B" w:rsidRDefault="0025523B" w:rsidP="0025523B">
      <w:pPr>
        <w:spacing w:before="120"/>
        <w:jc w:val="center"/>
        <w:rPr>
          <w:rFonts w:ascii="Times New Roman" w:eastAsia="Batang" w:hAnsi="Times New Roman" w:cs="Times New Roman"/>
          <w:b/>
          <w:sz w:val="24"/>
          <w:szCs w:val="24"/>
        </w:rPr>
      </w:pPr>
      <w:r w:rsidRPr="0025523B">
        <w:rPr>
          <w:rFonts w:ascii="Times New Roman" w:eastAsia="Batang" w:hAnsi="Times New Roman" w:cs="Times New Roman"/>
          <w:b/>
          <w:sz w:val="24"/>
          <w:szCs w:val="24"/>
        </w:rPr>
        <w:t>Regulamentul cu privire la modul de determinare a perioadei de vechime în muncă pentru stabilirea treptelor de salarizare</w:t>
      </w:r>
    </w:p>
    <w:p w:rsidR="0025523B" w:rsidRPr="0025523B" w:rsidRDefault="0025523B" w:rsidP="0025523B">
      <w:pPr>
        <w:pStyle w:val="a3"/>
        <w:numPr>
          <w:ilvl w:val="0"/>
          <w:numId w:val="1"/>
        </w:numPr>
        <w:tabs>
          <w:tab w:val="left" w:pos="1080"/>
        </w:tabs>
        <w:spacing w:before="120" w:after="120"/>
        <w:ind w:left="0" w:firstLine="720"/>
        <w:contextualSpacing w:val="0"/>
        <w:rPr>
          <w:rFonts w:eastAsia="Batang"/>
          <w:sz w:val="24"/>
          <w:szCs w:val="24"/>
        </w:rPr>
      </w:pPr>
      <w:r w:rsidRPr="0025523B">
        <w:rPr>
          <w:rFonts w:eastAsia="Batang"/>
          <w:sz w:val="24"/>
          <w:szCs w:val="24"/>
        </w:rPr>
        <w:t>Prezentul Regulament dispune procedura de determinare a perioadei de vechime în muncă pentru stabilirea treptelor de salarizare corespunzătoare vechimii în muncă, în funcție de categoriile de angajați din sectorul bugetar.</w:t>
      </w:r>
    </w:p>
    <w:p w:rsidR="0025523B" w:rsidRPr="0025523B" w:rsidRDefault="0025523B" w:rsidP="0025523B">
      <w:pPr>
        <w:pStyle w:val="a3"/>
        <w:numPr>
          <w:ilvl w:val="0"/>
          <w:numId w:val="1"/>
        </w:numPr>
        <w:tabs>
          <w:tab w:val="left" w:pos="1080"/>
        </w:tabs>
        <w:spacing w:before="120" w:after="120"/>
        <w:ind w:left="0" w:firstLine="720"/>
        <w:contextualSpacing w:val="0"/>
        <w:rPr>
          <w:rFonts w:eastAsia="Batang"/>
          <w:sz w:val="24"/>
          <w:szCs w:val="24"/>
        </w:rPr>
      </w:pPr>
      <w:r w:rsidRPr="0025523B">
        <w:rPr>
          <w:rFonts w:eastAsia="Batang"/>
          <w:sz w:val="24"/>
          <w:szCs w:val="24"/>
        </w:rPr>
        <w:t>La determinarea perioadei de vechime în muncă pentru stabilirea treptei de salarizare pentru funcționarii publici, inclusiv cei cu statut special din cadrul Serviciului Fiscal de Stat, Serviciului Vamal, serviciului diplomatic, Autorității Naționale de Integritate și Serviciului Prevenire și Combaterea Spălării Banilor, se ia în considerare vechimea în serviciul public care include:</w:t>
      </w:r>
    </w:p>
    <w:p w:rsidR="0025523B" w:rsidRPr="0025523B" w:rsidRDefault="0025523B" w:rsidP="0025523B">
      <w:pPr>
        <w:pStyle w:val="a3"/>
        <w:numPr>
          <w:ilvl w:val="0"/>
          <w:numId w:val="2"/>
        </w:numPr>
        <w:tabs>
          <w:tab w:val="left" w:pos="720"/>
          <w:tab w:val="left" w:pos="1080"/>
          <w:tab w:val="left" w:pos="1530"/>
        </w:tabs>
        <w:ind w:left="0" w:firstLine="720"/>
        <w:rPr>
          <w:rFonts w:eastAsia="Batang"/>
          <w:sz w:val="24"/>
          <w:szCs w:val="24"/>
        </w:rPr>
      </w:pPr>
      <w:r w:rsidRPr="0025523B">
        <w:rPr>
          <w:rFonts w:eastAsia="Batang"/>
          <w:sz w:val="24"/>
          <w:szCs w:val="24"/>
        </w:rPr>
        <w:t>perioadele de exercitare efectivă a funcțiilor publice specificate în Clasificatorul unic al funcţiilor publice sau a funcțiilor publice cu statut special din cadrul Serviciului Fiscal de Stat, Serviciului Vamal, serviciului diplomatic, Autorității Naționale de Integritate și Serviciului Prevenire și Combaterea Spălării Banilor;</w:t>
      </w:r>
    </w:p>
    <w:p w:rsidR="0025523B" w:rsidRPr="0025523B" w:rsidRDefault="0025523B" w:rsidP="0025523B">
      <w:pPr>
        <w:pStyle w:val="a3"/>
        <w:numPr>
          <w:ilvl w:val="0"/>
          <w:numId w:val="2"/>
        </w:numPr>
        <w:tabs>
          <w:tab w:val="left" w:pos="720"/>
          <w:tab w:val="left" w:pos="1080"/>
          <w:tab w:val="left" w:pos="1530"/>
        </w:tabs>
        <w:ind w:left="0" w:firstLine="720"/>
        <w:rPr>
          <w:rFonts w:eastAsia="Batang"/>
          <w:sz w:val="24"/>
          <w:szCs w:val="24"/>
        </w:rPr>
      </w:pPr>
      <w:r w:rsidRPr="0025523B">
        <w:rPr>
          <w:rFonts w:eastAsia="Batang"/>
          <w:sz w:val="24"/>
          <w:szCs w:val="24"/>
        </w:rPr>
        <w:t>perioadele de activitate în calitate de funcţionar public în autorităţile publice care au funcţionat pe teritoriul Republicii Moldova pînă la punerea în aplicare a Legii nr.158 / 2008</w:t>
      </w:r>
      <w:r w:rsidRPr="0025523B">
        <w:rPr>
          <w:sz w:val="24"/>
          <w:szCs w:val="24"/>
        </w:rPr>
        <w:t xml:space="preserve"> </w:t>
      </w:r>
      <w:r w:rsidRPr="0025523B">
        <w:rPr>
          <w:rFonts w:eastAsia="Batang"/>
          <w:sz w:val="24"/>
          <w:szCs w:val="24"/>
        </w:rPr>
        <w:t>cu privire la funcția publică și statutul funcționarului public;</w:t>
      </w:r>
    </w:p>
    <w:p w:rsidR="0025523B" w:rsidRPr="0025523B" w:rsidRDefault="0025523B" w:rsidP="0025523B">
      <w:pPr>
        <w:pStyle w:val="a3"/>
        <w:numPr>
          <w:ilvl w:val="0"/>
          <w:numId w:val="2"/>
        </w:numPr>
        <w:tabs>
          <w:tab w:val="left" w:pos="810"/>
          <w:tab w:val="left" w:pos="1080"/>
        </w:tabs>
        <w:spacing w:before="120" w:after="120"/>
        <w:ind w:left="0" w:firstLine="720"/>
        <w:rPr>
          <w:rFonts w:eastAsia="Batang"/>
          <w:sz w:val="24"/>
          <w:szCs w:val="24"/>
        </w:rPr>
      </w:pPr>
      <w:r w:rsidRPr="0025523B">
        <w:rPr>
          <w:rFonts w:eastAsia="Batang"/>
          <w:sz w:val="24"/>
          <w:szCs w:val="24"/>
        </w:rPr>
        <w:t>perioadele în care funcţionarul public:</w:t>
      </w:r>
    </w:p>
    <w:p w:rsidR="0025523B" w:rsidRPr="0025523B" w:rsidRDefault="0025523B" w:rsidP="0025523B">
      <w:pPr>
        <w:pStyle w:val="a3"/>
        <w:numPr>
          <w:ilvl w:val="0"/>
          <w:numId w:val="3"/>
        </w:numPr>
        <w:tabs>
          <w:tab w:val="left" w:pos="810"/>
          <w:tab w:val="left" w:pos="1080"/>
        </w:tabs>
        <w:spacing w:before="120" w:after="120"/>
        <w:ind w:left="0" w:firstLine="720"/>
        <w:rPr>
          <w:rFonts w:eastAsia="Batang"/>
          <w:sz w:val="24"/>
          <w:szCs w:val="24"/>
        </w:rPr>
      </w:pPr>
      <w:r w:rsidRPr="0025523B">
        <w:rPr>
          <w:rFonts w:eastAsia="Batang"/>
          <w:sz w:val="24"/>
          <w:szCs w:val="24"/>
        </w:rPr>
        <w:t>nu a lucrat de fapt, dar i s-a menţinut funcţia publică şi salariul mediu, integral sau parţial;</w:t>
      </w:r>
    </w:p>
    <w:p w:rsidR="0025523B" w:rsidRPr="0025523B" w:rsidRDefault="0025523B" w:rsidP="0025523B">
      <w:pPr>
        <w:pStyle w:val="a3"/>
        <w:numPr>
          <w:ilvl w:val="0"/>
          <w:numId w:val="3"/>
        </w:numPr>
        <w:tabs>
          <w:tab w:val="left" w:pos="810"/>
          <w:tab w:val="left" w:pos="1080"/>
        </w:tabs>
        <w:spacing w:before="120" w:after="120"/>
        <w:ind w:left="0" w:firstLine="720"/>
        <w:rPr>
          <w:rFonts w:eastAsia="Batang"/>
          <w:sz w:val="24"/>
          <w:szCs w:val="24"/>
        </w:rPr>
      </w:pPr>
      <w:proofErr w:type="gramStart"/>
      <w:r w:rsidRPr="0025523B">
        <w:rPr>
          <w:rFonts w:eastAsia="Batang"/>
          <w:sz w:val="24"/>
          <w:szCs w:val="24"/>
        </w:rPr>
        <w:t>a</w:t>
      </w:r>
      <w:proofErr w:type="gramEnd"/>
      <w:r w:rsidRPr="0025523B">
        <w:rPr>
          <w:rFonts w:eastAsia="Batang"/>
          <w:sz w:val="24"/>
          <w:szCs w:val="24"/>
        </w:rPr>
        <w:t xml:space="preserve"> fost suspendat în condiţiile art.38 alin. (1), art.52 lit. </w:t>
      </w:r>
      <w:proofErr w:type="gramStart"/>
      <w:r w:rsidRPr="0025523B">
        <w:rPr>
          <w:rFonts w:eastAsia="Batang"/>
          <w:sz w:val="24"/>
          <w:szCs w:val="24"/>
        </w:rPr>
        <w:t>c)-</w:t>
      </w:r>
      <w:proofErr w:type="gramEnd"/>
      <w:r w:rsidRPr="0025523B">
        <w:rPr>
          <w:rFonts w:eastAsia="Batang"/>
          <w:sz w:val="24"/>
          <w:szCs w:val="24"/>
        </w:rPr>
        <w:t xml:space="preserve">e) sau art.54 alin.(1) lit. b) </w:t>
      </w:r>
      <w:proofErr w:type="gramStart"/>
      <w:r w:rsidRPr="0025523B">
        <w:rPr>
          <w:rFonts w:eastAsia="Batang"/>
          <w:sz w:val="24"/>
          <w:szCs w:val="24"/>
        </w:rPr>
        <w:t>din</w:t>
      </w:r>
      <w:proofErr w:type="gramEnd"/>
      <w:r w:rsidRPr="0025523B">
        <w:rPr>
          <w:rFonts w:eastAsia="Batang"/>
          <w:sz w:val="24"/>
          <w:szCs w:val="24"/>
        </w:rPr>
        <w:t xml:space="preserve"> Legea nr. 158 / 2008 cu privire la funcția publică și statutul funcționarului public;</w:t>
      </w:r>
    </w:p>
    <w:p w:rsidR="0025523B" w:rsidRPr="0025523B" w:rsidRDefault="0025523B" w:rsidP="0025523B">
      <w:pPr>
        <w:pStyle w:val="a3"/>
        <w:numPr>
          <w:ilvl w:val="0"/>
          <w:numId w:val="3"/>
        </w:numPr>
        <w:tabs>
          <w:tab w:val="left" w:pos="810"/>
          <w:tab w:val="left" w:pos="1080"/>
        </w:tabs>
        <w:spacing w:before="120" w:after="120"/>
        <w:ind w:left="0" w:firstLine="720"/>
        <w:rPr>
          <w:rFonts w:eastAsia="Batang"/>
          <w:sz w:val="24"/>
          <w:szCs w:val="24"/>
        </w:rPr>
      </w:pPr>
      <w:proofErr w:type="gramStart"/>
      <w:r w:rsidRPr="0025523B">
        <w:rPr>
          <w:rFonts w:eastAsia="Batang"/>
          <w:sz w:val="24"/>
          <w:szCs w:val="24"/>
        </w:rPr>
        <w:t>a</w:t>
      </w:r>
      <w:proofErr w:type="gramEnd"/>
      <w:r w:rsidRPr="0025523B">
        <w:rPr>
          <w:rFonts w:eastAsia="Batang"/>
          <w:sz w:val="24"/>
          <w:szCs w:val="24"/>
        </w:rPr>
        <w:t xml:space="preserve"> fost suspendat în condiţiile art.53 lit. b) şi c) al Legii nr.158 /2008 cu privire la funcția publică și statutul funcționarului public şi ulterior absolvit de răspundere disciplinară sau penală;</w:t>
      </w:r>
    </w:p>
    <w:p w:rsidR="0025523B" w:rsidRPr="0025523B" w:rsidRDefault="0025523B" w:rsidP="0025523B">
      <w:pPr>
        <w:pStyle w:val="a3"/>
        <w:numPr>
          <w:ilvl w:val="0"/>
          <w:numId w:val="3"/>
        </w:numPr>
        <w:tabs>
          <w:tab w:val="left" w:pos="810"/>
          <w:tab w:val="left" w:pos="1080"/>
        </w:tabs>
        <w:spacing w:before="120" w:after="120"/>
        <w:ind w:left="0" w:firstLine="720"/>
        <w:rPr>
          <w:rFonts w:eastAsia="Batang"/>
          <w:sz w:val="24"/>
          <w:szCs w:val="24"/>
        </w:rPr>
      </w:pPr>
      <w:r w:rsidRPr="0025523B">
        <w:rPr>
          <w:rFonts w:eastAsia="Batang"/>
          <w:sz w:val="24"/>
          <w:szCs w:val="24"/>
        </w:rPr>
        <w:t>a fost absent forţat de la serviciu în legătură cu eliberarea sau destituirea ilegală şi restabilirea ca urmare a pronunţării de către instanţa de judecată a hotărîrii respective;</w:t>
      </w:r>
    </w:p>
    <w:p w:rsidR="0025523B" w:rsidRPr="0025523B" w:rsidRDefault="0025523B" w:rsidP="0025523B">
      <w:pPr>
        <w:pStyle w:val="a3"/>
        <w:numPr>
          <w:ilvl w:val="0"/>
          <w:numId w:val="3"/>
        </w:numPr>
        <w:tabs>
          <w:tab w:val="left" w:pos="810"/>
          <w:tab w:val="left" w:pos="1080"/>
        </w:tabs>
        <w:spacing w:before="120" w:after="120"/>
        <w:ind w:left="0" w:firstLine="709"/>
        <w:rPr>
          <w:rFonts w:eastAsia="Batang"/>
          <w:sz w:val="24"/>
          <w:szCs w:val="24"/>
        </w:rPr>
      </w:pPr>
      <w:proofErr w:type="gramStart"/>
      <w:r w:rsidRPr="0025523B">
        <w:rPr>
          <w:rFonts w:eastAsia="Batang"/>
          <w:sz w:val="24"/>
          <w:szCs w:val="24"/>
        </w:rPr>
        <w:t>a</w:t>
      </w:r>
      <w:proofErr w:type="gramEnd"/>
      <w:r w:rsidRPr="0025523B">
        <w:rPr>
          <w:rFonts w:eastAsia="Batang"/>
          <w:sz w:val="24"/>
          <w:szCs w:val="24"/>
        </w:rPr>
        <w:t xml:space="preserve"> fost detașat în condițiile art.47 din Legea nr. 158 / 2008 cu privire la funcția publică și statutul funcționarului public.</w:t>
      </w:r>
    </w:p>
    <w:p w:rsidR="0025523B" w:rsidRPr="0025523B" w:rsidRDefault="0025523B" w:rsidP="0025523B">
      <w:pPr>
        <w:pStyle w:val="a3"/>
        <w:numPr>
          <w:ilvl w:val="0"/>
          <w:numId w:val="2"/>
        </w:numPr>
        <w:tabs>
          <w:tab w:val="left" w:pos="709"/>
          <w:tab w:val="left" w:pos="1134"/>
        </w:tabs>
        <w:spacing w:before="120" w:after="120"/>
        <w:ind w:left="0" w:firstLine="720"/>
        <w:rPr>
          <w:rFonts w:eastAsia="Batang"/>
          <w:sz w:val="24"/>
          <w:szCs w:val="24"/>
        </w:rPr>
      </w:pPr>
      <w:r w:rsidRPr="0025523B">
        <w:rPr>
          <w:rFonts w:eastAsia="Batang"/>
          <w:sz w:val="24"/>
          <w:szCs w:val="24"/>
        </w:rPr>
        <w:t>Pentru determinarea perioadei de vechime în muncă pentru stabilirea treptei de salarizare pentru funcționarii publici se iau în considerare și perioadele în care:</w:t>
      </w:r>
    </w:p>
    <w:p w:rsidR="0025523B" w:rsidRPr="0025523B" w:rsidRDefault="0025523B" w:rsidP="0025523B">
      <w:pPr>
        <w:pStyle w:val="a3"/>
        <w:numPr>
          <w:ilvl w:val="0"/>
          <w:numId w:val="18"/>
        </w:numPr>
        <w:tabs>
          <w:tab w:val="left" w:pos="709"/>
          <w:tab w:val="left" w:pos="1080"/>
        </w:tabs>
        <w:spacing w:before="120" w:after="120"/>
        <w:ind w:left="0" w:firstLine="709"/>
        <w:rPr>
          <w:rFonts w:eastAsia="Batang"/>
          <w:sz w:val="24"/>
          <w:szCs w:val="24"/>
        </w:rPr>
      </w:pPr>
      <w:r w:rsidRPr="0025523B">
        <w:rPr>
          <w:rFonts w:eastAsia="Batang"/>
          <w:sz w:val="24"/>
          <w:szCs w:val="24"/>
        </w:rPr>
        <w:t>au activat cel puțin 2 ani în funcțiile corpului de ofițeri ai organelor apărării naționale, securității statului și ordinii publice;</w:t>
      </w:r>
    </w:p>
    <w:p w:rsidR="0025523B" w:rsidRPr="0025523B" w:rsidRDefault="0025523B" w:rsidP="0025523B">
      <w:pPr>
        <w:pStyle w:val="a3"/>
        <w:numPr>
          <w:ilvl w:val="0"/>
          <w:numId w:val="18"/>
        </w:numPr>
        <w:tabs>
          <w:tab w:val="left" w:pos="709"/>
          <w:tab w:val="left" w:pos="1080"/>
        </w:tabs>
        <w:spacing w:before="120" w:after="120"/>
        <w:ind w:left="0" w:firstLine="709"/>
        <w:rPr>
          <w:rFonts w:eastAsia="Batang"/>
          <w:sz w:val="24"/>
          <w:szCs w:val="24"/>
        </w:rPr>
      </w:pPr>
      <w:proofErr w:type="gramStart"/>
      <w:r w:rsidRPr="0025523B">
        <w:rPr>
          <w:rFonts w:eastAsia="Batang"/>
          <w:sz w:val="24"/>
          <w:szCs w:val="24"/>
        </w:rPr>
        <w:t>au</w:t>
      </w:r>
      <w:proofErr w:type="gramEnd"/>
      <w:r w:rsidRPr="0025523B">
        <w:rPr>
          <w:rFonts w:eastAsia="Batang"/>
          <w:sz w:val="24"/>
          <w:szCs w:val="24"/>
        </w:rPr>
        <w:t xml:space="preserve"> activat cel puțin 5 ani în întreprinderi, instituții sau organizații în funcții de conducere sau specialiști, în domeniul legat de profilul de activitate în funcția publică în care au fost numiți.        </w:t>
      </w:r>
    </w:p>
    <w:p w:rsidR="0025523B" w:rsidRPr="0025523B" w:rsidRDefault="0025523B" w:rsidP="0025523B">
      <w:pPr>
        <w:pStyle w:val="a3"/>
        <w:numPr>
          <w:ilvl w:val="0"/>
          <w:numId w:val="1"/>
        </w:numPr>
        <w:tabs>
          <w:tab w:val="left" w:pos="1260"/>
        </w:tabs>
        <w:spacing w:after="120"/>
        <w:ind w:left="0" w:firstLine="720"/>
        <w:contextualSpacing w:val="0"/>
        <w:rPr>
          <w:rFonts w:eastAsia="Batang"/>
          <w:sz w:val="24"/>
          <w:szCs w:val="24"/>
        </w:rPr>
      </w:pPr>
      <w:r w:rsidRPr="0025523B">
        <w:rPr>
          <w:rFonts w:eastAsia="Batang"/>
          <w:sz w:val="24"/>
          <w:szCs w:val="24"/>
        </w:rPr>
        <w:t>La determinarea perioadei de vechime în muncă pentru stabilirea treptei de salarizare corespunzătoare vechimii în muncă pentru funcțiile cu statut special, inclusiv funcționarii publici cu statut special, din cadrul apărării naționale, ordinii publice și securității statului, se iau în considerare următoarele perioade:</w:t>
      </w:r>
    </w:p>
    <w:p w:rsidR="0025523B" w:rsidRPr="0025523B" w:rsidRDefault="0025523B" w:rsidP="0025523B">
      <w:pPr>
        <w:pStyle w:val="a3"/>
        <w:numPr>
          <w:ilvl w:val="0"/>
          <w:numId w:val="4"/>
        </w:numPr>
        <w:tabs>
          <w:tab w:val="left" w:pos="1260"/>
        </w:tabs>
        <w:spacing w:after="120"/>
        <w:ind w:left="0" w:firstLine="720"/>
        <w:rPr>
          <w:rFonts w:eastAsia="Batang"/>
          <w:sz w:val="24"/>
          <w:szCs w:val="24"/>
        </w:rPr>
      </w:pPr>
      <w:r w:rsidRPr="0025523B">
        <w:rPr>
          <w:rFonts w:eastAsia="Batang"/>
          <w:sz w:val="24"/>
          <w:szCs w:val="24"/>
        </w:rPr>
        <w:t>perioadele de exercitare efectivă a funcțiilor cu statut special, inclusiv de către funcționarii cu statut special, în organele respective;</w:t>
      </w:r>
    </w:p>
    <w:p w:rsidR="0025523B" w:rsidRPr="0025523B" w:rsidRDefault="0025523B" w:rsidP="0025523B">
      <w:pPr>
        <w:pStyle w:val="a3"/>
        <w:numPr>
          <w:ilvl w:val="0"/>
          <w:numId w:val="4"/>
        </w:numPr>
        <w:tabs>
          <w:tab w:val="left" w:pos="1260"/>
        </w:tabs>
        <w:spacing w:after="120"/>
        <w:ind w:left="0" w:firstLine="720"/>
        <w:rPr>
          <w:rFonts w:eastAsia="Batang"/>
          <w:sz w:val="24"/>
          <w:szCs w:val="24"/>
        </w:rPr>
      </w:pPr>
      <w:r w:rsidRPr="0025523B">
        <w:rPr>
          <w:rFonts w:eastAsia="Batang"/>
          <w:sz w:val="24"/>
          <w:szCs w:val="24"/>
        </w:rPr>
        <w:t>perioade în care</w:t>
      </w:r>
      <w:r w:rsidRPr="0025523B">
        <w:rPr>
          <w:sz w:val="24"/>
          <w:szCs w:val="24"/>
        </w:rPr>
        <w:t xml:space="preserve"> persoanele care ocupă </w:t>
      </w:r>
      <w:r w:rsidRPr="0025523B">
        <w:rPr>
          <w:rFonts w:eastAsia="Batang"/>
          <w:sz w:val="24"/>
          <w:szCs w:val="24"/>
        </w:rPr>
        <w:t>funcții cu statut special, inclusiv funcționarii publici cu statut special:</w:t>
      </w:r>
    </w:p>
    <w:p w:rsidR="0025523B" w:rsidRPr="0025523B" w:rsidRDefault="0025523B" w:rsidP="0025523B">
      <w:pPr>
        <w:pStyle w:val="a3"/>
        <w:numPr>
          <w:ilvl w:val="0"/>
          <w:numId w:val="5"/>
        </w:numPr>
        <w:tabs>
          <w:tab w:val="left" w:pos="1260"/>
        </w:tabs>
        <w:spacing w:after="120"/>
        <w:ind w:left="0" w:firstLine="720"/>
        <w:rPr>
          <w:rFonts w:eastAsia="Batang"/>
          <w:sz w:val="24"/>
          <w:szCs w:val="24"/>
        </w:rPr>
      </w:pPr>
      <w:r w:rsidRPr="0025523B">
        <w:rPr>
          <w:rFonts w:eastAsia="Batang"/>
          <w:sz w:val="24"/>
          <w:szCs w:val="24"/>
        </w:rPr>
        <w:lastRenderedPageBreak/>
        <w:t>au efectuat serviciul militar activ, serviciul special în organele afacerilor interne, în Armata Naţională a Republicii Moldova, Serviciul Grăniceri al Republicii Moldova, Departamentul Trupelor de Carabinieri, Departamentul Protecţiei Civile şi Situaţiilor Excepţionale, alte formaţiuni militare (speciale)  create în conformitate cu legislaţia Republicii Moldova;</w:t>
      </w:r>
    </w:p>
    <w:p w:rsidR="0025523B" w:rsidRPr="0025523B" w:rsidRDefault="0025523B" w:rsidP="0025523B">
      <w:pPr>
        <w:pStyle w:val="a3"/>
        <w:numPr>
          <w:ilvl w:val="0"/>
          <w:numId w:val="5"/>
        </w:numPr>
        <w:tabs>
          <w:tab w:val="left" w:pos="1260"/>
        </w:tabs>
        <w:spacing w:after="120"/>
        <w:ind w:left="0" w:firstLine="720"/>
        <w:rPr>
          <w:rFonts w:eastAsia="Batang"/>
          <w:sz w:val="24"/>
          <w:szCs w:val="24"/>
        </w:rPr>
      </w:pPr>
      <w:r w:rsidRPr="0025523B">
        <w:rPr>
          <w:rFonts w:eastAsia="Batang"/>
          <w:sz w:val="24"/>
          <w:szCs w:val="24"/>
        </w:rPr>
        <w:t>au desfășurat activitate în Departamentul de Stat al Republicii Moldova pentru Problemele Militare;</w:t>
      </w:r>
    </w:p>
    <w:p w:rsidR="0025523B" w:rsidRPr="0025523B" w:rsidRDefault="0025523B" w:rsidP="0025523B">
      <w:pPr>
        <w:pStyle w:val="a3"/>
        <w:numPr>
          <w:ilvl w:val="0"/>
          <w:numId w:val="5"/>
        </w:numPr>
        <w:tabs>
          <w:tab w:val="left" w:pos="1260"/>
        </w:tabs>
        <w:spacing w:after="120"/>
        <w:ind w:left="0" w:firstLine="720"/>
        <w:rPr>
          <w:rFonts w:eastAsia="Batang"/>
          <w:sz w:val="24"/>
          <w:szCs w:val="24"/>
        </w:rPr>
      </w:pPr>
      <w:r w:rsidRPr="0025523B">
        <w:rPr>
          <w:rFonts w:eastAsia="Batang"/>
          <w:sz w:val="24"/>
          <w:szCs w:val="24"/>
        </w:rPr>
        <w:t>au efectuat serviciul în organele apărării naţionale, ale securităţii statului, ale ordinii publice, , atît în funcţiile corpului de ofiţeri, cît şi ale corpului de agenţi/trupe/ sergenți/subofițeri;</w:t>
      </w:r>
    </w:p>
    <w:p w:rsidR="0025523B" w:rsidRPr="0025523B" w:rsidRDefault="0025523B" w:rsidP="0025523B">
      <w:pPr>
        <w:pStyle w:val="a3"/>
        <w:numPr>
          <w:ilvl w:val="0"/>
          <w:numId w:val="5"/>
        </w:numPr>
        <w:tabs>
          <w:tab w:val="left" w:pos="1260"/>
        </w:tabs>
        <w:spacing w:after="120"/>
        <w:ind w:left="0" w:firstLine="720"/>
        <w:rPr>
          <w:rFonts w:eastAsia="Batang"/>
          <w:sz w:val="24"/>
          <w:szCs w:val="24"/>
        </w:rPr>
      </w:pPr>
      <w:r w:rsidRPr="0025523B">
        <w:rPr>
          <w:rFonts w:eastAsia="Batang"/>
          <w:sz w:val="24"/>
          <w:szCs w:val="24"/>
        </w:rPr>
        <w:t>au efectuat serviciul în organele afacerilor interne, în forţele armate, în organele securităţii de stat şi în organele pentru situaţii excepţionale ale fostei URSS;</w:t>
      </w:r>
    </w:p>
    <w:p w:rsidR="0025523B" w:rsidRPr="0025523B" w:rsidRDefault="0025523B" w:rsidP="0025523B">
      <w:pPr>
        <w:pStyle w:val="a3"/>
        <w:numPr>
          <w:ilvl w:val="0"/>
          <w:numId w:val="5"/>
        </w:numPr>
        <w:tabs>
          <w:tab w:val="left" w:pos="720"/>
          <w:tab w:val="left" w:pos="810"/>
          <w:tab w:val="left" w:pos="1260"/>
        </w:tabs>
        <w:spacing w:after="120"/>
        <w:ind w:left="0" w:firstLine="720"/>
        <w:rPr>
          <w:rFonts w:eastAsia="Batang"/>
          <w:sz w:val="24"/>
          <w:szCs w:val="24"/>
        </w:rPr>
      </w:pPr>
      <w:r w:rsidRPr="0025523B">
        <w:rPr>
          <w:rFonts w:eastAsia="Batang"/>
          <w:sz w:val="24"/>
          <w:szCs w:val="24"/>
        </w:rPr>
        <w:t>au efectuat serviciul în organele afacerilor interne, în forţele armate, în organele securităţii de stat şi în organele pentru situaţii excepţionale ale altor state, efectuat în baza convenţiilor şi tratatelor internaţionale la care Republica Moldova este parte;</w:t>
      </w:r>
    </w:p>
    <w:p w:rsidR="0025523B" w:rsidRPr="0025523B" w:rsidRDefault="0025523B" w:rsidP="0025523B">
      <w:pPr>
        <w:pStyle w:val="a3"/>
        <w:numPr>
          <w:ilvl w:val="0"/>
          <w:numId w:val="5"/>
        </w:numPr>
        <w:tabs>
          <w:tab w:val="left" w:pos="720"/>
          <w:tab w:val="left" w:pos="810"/>
          <w:tab w:val="left" w:pos="1260"/>
        </w:tabs>
        <w:spacing w:after="120"/>
        <w:ind w:left="0" w:firstLine="720"/>
        <w:rPr>
          <w:rFonts w:eastAsia="Batang"/>
          <w:sz w:val="24"/>
          <w:szCs w:val="24"/>
        </w:rPr>
      </w:pPr>
      <w:r w:rsidRPr="0025523B">
        <w:rPr>
          <w:rFonts w:eastAsia="Batang"/>
          <w:sz w:val="24"/>
          <w:szCs w:val="24"/>
        </w:rPr>
        <w:t>au desfășurat activitate în ministere şi departamente, instituţii şi organizaţii civile, cu menţinerea în serviciul militar activ sau în statele de personal ale organelor securităţii statului, ale organelor afacerilor interne, ale organelor Centrului Naţional Anticorupţie şi ale sistemului administraţiei penitenciare;</w:t>
      </w:r>
    </w:p>
    <w:p w:rsidR="0025523B" w:rsidRPr="0025523B" w:rsidRDefault="0025523B" w:rsidP="0025523B">
      <w:pPr>
        <w:pStyle w:val="a3"/>
        <w:numPr>
          <w:ilvl w:val="0"/>
          <w:numId w:val="5"/>
        </w:numPr>
        <w:tabs>
          <w:tab w:val="left" w:pos="720"/>
          <w:tab w:val="left" w:pos="1260"/>
        </w:tabs>
        <w:spacing w:after="120"/>
        <w:ind w:left="0" w:firstLine="720"/>
        <w:rPr>
          <w:rFonts w:eastAsia="Batang"/>
          <w:sz w:val="24"/>
          <w:szCs w:val="24"/>
        </w:rPr>
      </w:pPr>
      <w:r w:rsidRPr="0025523B">
        <w:rPr>
          <w:rFonts w:eastAsia="Batang"/>
          <w:sz w:val="24"/>
          <w:szCs w:val="24"/>
        </w:rPr>
        <w:t>au desfășurat activitate în calitate de personal contractual în instituţiile penitenciare;</w:t>
      </w:r>
    </w:p>
    <w:p w:rsidR="0025523B" w:rsidRPr="0025523B" w:rsidRDefault="0025523B" w:rsidP="0025523B">
      <w:pPr>
        <w:pStyle w:val="a3"/>
        <w:numPr>
          <w:ilvl w:val="0"/>
          <w:numId w:val="5"/>
        </w:numPr>
        <w:tabs>
          <w:tab w:val="left" w:pos="720"/>
          <w:tab w:val="left" w:pos="1260"/>
        </w:tabs>
        <w:spacing w:after="120"/>
        <w:ind w:left="0" w:firstLine="720"/>
        <w:rPr>
          <w:rFonts w:eastAsia="Batang"/>
          <w:sz w:val="24"/>
          <w:szCs w:val="24"/>
        </w:rPr>
      </w:pPr>
      <w:r w:rsidRPr="0025523B">
        <w:rPr>
          <w:rFonts w:eastAsia="Batang"/>
          <w:sz w:val="24"/>
          <w:szCs w:val="24"/>
        </w:rPr>
        <w:t>s-au aflat în prizonierat, dacă acesta nu a fost benevol şi dacă persoana aflată în captivitate nu a săvîrşit infracţiuni împotriva Republicii Moldova;</w:t>
      </w:r>
    </w:p>
    <w:p w:rsidR="0025523B" w:rsidRPr="0025523B" w:rsidRDefault="0025523B" w:rsidP="0025523B">
      <w:pPr>
        <w:pStyle w:val="a3"/>
        <w:numPr>
          <w:ilvl w:val="0"/>
          <w:numId w:val="5"/>
        </w:numPr>
        <w:tabs>
          <w:tab w:val="left" w:pos="720"/>
          <w:tab w:val="left" w:pos="1260"/>
        </w:tabs>
        <w:spacing w:after="120"/>
        <w:ind w:left="0" w:firstLine="720"/>
        <w:rPr>
          <w:rFonts w:eastAsia="Batang"/>
          <w:sz w:val="24"/>
          <w:szCs w:val="24"/>
        </w:rPr>
      </w:pPr>
      <w:r w:rsidRPr="0025523B">
        <w:rPr>
          <w:rFonts w:eastAsia="Batang"/>
          <w:sz w:val="24"/>
          <w:szCs w:val="24"/>
        </w:rPr>
        <w:t>s-au aflat sub arest şi al ispăşirii pedepselor, dacă persoanele au fost trase la răspundere penală sau supuse represiunilor în mod neîntemeiat şi reabilitate ulterior;</w:t>
      </w:r>
    </w:p>
    <w:p w:rsidR="0025523B" w:rsidRPr="0025523B" w:rsidRDefault="0025523B" w:rsidP="0025523B">
      <w:pPr>
        <w:pStyle w:val="a3"/>
        <w:numPr>
          <w:ilvl w:val="0"/>
          <w:numId w:val="5"/>
        </w:numPr>
        <w:tabs>
          <w:tab w:val="left" w:pos="720"/>
          <w:tab w:val="left" w:pos="1260"/>
        </w:tabs>
        <w:spacing w:after="120"/>
        <w:ind w:left="0" w:firstLine="720"/>
        <w:rPr>
          <w:rFonts w:eastAsia="Batang"/>
          <w:sz w:val="24"/>
          <w:szCs w:val="24"/>
        </w:rPr>
      </w:pPr>
      <w:r w:rsidRPr="0025523B">
        <w:rPr>
          <w:rFonts w:eastAsia="Batang"/>
          <w:sz w:val="24"/>
          <w:szCs w:val="24"/>
        </w:rPr>
        <w:t>s-au aflat la studii în instituţii de învăţămînt în domeniul milităriei, securitate a statului şi ordine publică, învăţămînt cu frecvenţă;</w:t>
      </w:r>
    </w:p>
    <w:p w:rsidR="0025523B" w:rsidRPr="0025523B" w:rsidRDefault="0025523B" w:rsidP="0025523B">
      <w:pPr>
        <w:pStyle w:val="a3"/>
        <w:numPr>
          <w:ilvl w:val="0"/>
          <w:numId w:val="5"/>
        </w:numPr>
        <w:tabs>
          <w:tab w:val="left" w:pos="720"/>
          <w:tab w:val="left" w:pos="1260"/>
        </w:tabs>
        <w:spacing w:after="120"/>
        <w:ind w:left="0" w:firstLine="720"/>
        <w:rPr>
          <w:rFonts w:eastAsia="Batang"/>
          <w:sz w:val="24"/>
          <w:szCs w:val="24"/>
        </w:rPr>
      </w:pPr>
      <w:r w:rsidRPr="0025523B">
        <w:rPr>
          <w:rFonts w:eastAsia="Batang"/>
          <w:sz w:val="24"/>
          <w:szCs w:val="24"/>
        </w:rPr>
        <w:t>s-au aflat la studii în instituţiile de învăţămînt superior civil, învăţămînt cu frecvenţă, calculîndu-se 6 luni de vechime în serviciu pentru un an de studii, dar nu mai mult de cinci ani de studii;</w:t>
      </w:r>
    </w:p>
    <w:p w:rsidR="0025523B" w:rsidRPr="0025523B" w:rsidRDefault="0025523B" w:rsidP="0025523B">
      <w:pPr>
        <w:pStyle w:val="a3"/>
        <w:numPr>
          <w:ilvl w:val="0"/>
          <w:numId w:val="5"/>
        </w:numPr>
        <w:tabs>
          <w:tab w:val="left" w:pos="720"/>
          <w:tab w:val="left" w:pos="810"/>
          <w:tab w:val="left" w:pos="1260"/>
        </w:tabs>
        <w:spacing w:after="120"/>
        <w:ind w:left="0" w:firstLine="720"/>
        <w:rPr>
          <w:rFonts w:eastAsia="Batang"/>
          <w:sz w:val="24"/>
          <w:szCs w:val="24"/>
        </w:rPr>
      </w:pPr>
      <w:r w:rsidRPr="0025523B">
        <w:rPr>
          <w:rFonts w:eastAsia="Batang"/>
          <w:sz w:val="24"/>
          <w:szCs w:val="24"/>
        </w:rPr>
        <w:t>au realizat activitate în ramurile civile înrudite cu specialitatea funcţiei deţinute, calculîndu-se un an de vechime în serviciu pentru doi ani de vechime în muncă, dar nu mai mult de 10 ani de vechime în serviciu;</w:t>
      </w:r>
    </w:p>
    <w:p w:rsidR="0025523B" w:rsidRPr="0025523B" w:rsidRDefault="0025523B" w:rsidP="0025523B">
      <w:pPr>
        <w:pStyle w:val="a3"/>
        <w:numPr>
          <w:ilvl w:val="0"/>
          <w:numId w:val="5"/>
        </w:numPr>
        <w:tabs>
          <w:tab w:val="left" w:pos="720"/>
          <w:tab w:val="left" w:pos="810"/>
          <w:tab w:val="left" w:pos="1260"/>
        </w:tabs>
        <w:spacing w:after="120"/>
        <w:ind w:left="0" w:firstLine="720"/>
        <w:rPr>
          <w:rFonts w:eastAsia="Batang"/>
          <w:sz w:val="24"/>
          <w:szCs w:val="24"/>
        </w:rPr>
      </w:pPr>
      <w:r w:rsidRPr="0025523B">
        <w:rPr>
          <w:rFonts w:eastAsia="Batang"/>
          <w:sz w:val="24"/>
          <w:szCs w:val="24"/>
        </w:rPr>
        <w:t>au avut statut de concentrați sau mobilizați, inclusiv participarea la acțiunile de mobilizare și participarea la acţiunile militare pentru apărarea integrităţii şi independenţei Republicii Moldova între data de 2 martie 1992 şi data de 13 august 1992;</w:t>
      </w:r>
    </w:p>
    <w:p w:rsidR="0025523B" w:rsidRPr="0025523B" w:rsidRDefault="0025523B" w:rsidP="0025523B">
      <w:pPr>
        <w:pStyle w:val="a3"/>
        <w:numPr>
          <w:ilvl w:val="0"/>
          <w:numId w:val="5"/>
        </w:numPr>
        <w:tabs>
          <w:tab w:val="left" w:pos="720"/>
          <w:tab w:val="left" w:pos="810"/>
          <w:tab w:val="left" w:pos="1260"/>
        </w:tabs>
        <w:spacing w:after="120"/>
        <w:ind w:left="0" w:firstLine="720"/>
        <w:rPr>
          <w:rFonts w:eastAsia="Batang"/>
          <w:sz w:val="24"/>
          <w:szCs w:val="24"/>
        </w:rPr>
      </w:pPr>
      <w:proofErr w:type="gramStart"/>
      <w:r w:rsidRPr="0025523B">
        <w:rPr>
          <w:rFonts w:eastAsia="Batang"/>
          <w:sz w:val="24"/>
          <w:szCs w:val="24"/>
        </w:rPr>
        <w:t>au</w:t>
      </w:r>
      <w:proofErr w:type="gramEnd"/>
      <w:r w:rsidRPr="0025523B">
        <w:rPr>
          <w:rFonts w:eastAsia="Batang"/>
          <w:sz w:val="24"/>
          <w:szCs w:val="24"/>
        </w:rPr>
        <w:t xml:space="preserve"> desfășurat alte activități expres prevăzute de actele normative în vigoare.</w:t>
      </w:r>
    </w:p>
    <w:p w:rsidR="0025523B" w:rsidRPr="0025523B" w:rsidRDefault="0025523B" w:rsidP="0025523B">
      <w:pPr>
        <w:pStyle w:val="a3"/>
        <w:numPr>
          <w:ilvl w:val="0"/>
          <w:numId w:val="4"/>
        </w:numPr>
        <w:tabs>
          <w:tab w:val="left" w:pos="720"/>
          <w:tab w:val="left" w:pos="810"/>
          <w:tab w:val="left" w:pos="1260"/>
        </w:tabs>
        <w:spacing w:after="120"/>
        <w:ind w:left="0" w:firstLine="720"/>
        <w:rPr>
          <w:rFonts w:eastAsia="Batang"/>
          <w:sz w:val="24"/>
          <w:szCs w:val="24"/>
        </w:rPr>
      </w:pPr>
      <w:r w:rsidRPr="0025523B">
        <w:rPr>
          <w:rFonts w:eastAsia="Batang"/>
          <w:sz w:val="24"/>
          <w:szCs w:val="24"/>
        </w:rPr>
        <w:t>Perioada îndeplinirii serviciului în funcţia de ofiţer de informaţii se include în vechimea în muncă generală, în vechimea în muncă specială, în vechimea în serviciul public, precum şi în stagiul ce acordă dreptul la determinarea perioadei de vechime în muncă pentru stabilirea treptelor de vechime în muncă, indiferent de timpul care a trecut de la data eliberării din serviciu pînă la data angajării în cîmpul muncii.</w:t>
      </w:r>
    </w:p>
    <w:p w:rsidR="0025523B" w:rsidRPr="0025523B" w:rsidRDefault="0025523B" w:rsidP="0025523B">
      <w:pPr>
        <w:pStyle w:val="a3"/>
        <w:numPr>
          <w:ilvl w:val="0"/>
          <w:numId w:val="4"/>
        </w:numPr>
        <w:tabs>
          <w:tab w:val="left" w:pos="1260"/>
        </w:tabs>
        <w:spacing w:after="120"/>
        <w:ind w:left="0" w:firstLine="720"/>
        <w:rPr>
          <w:rFonts w:eastAsia="Batang"/>
          <w:sz w:val="24"/>
          <w:szCs w:val="24"/>
        </w:rPr>
      </w:pPr>
      <w:r w:rsidRPr="0025523B">
        <w:rPr>
          <w:rFonts w:eastAsia="Batang"/>
          <w:sz w:val="24"/>
          <w:szCs w:val="24"/>
        </w:rPr>
        <w:t>În cazul încadrării/angajării repetate în funcţie publică cu statut special, la  determinarea perioadei de vechime în muncă pentru stabilirea treptelor de salarizare se includ toate perioadele calculate anterior, precum şi, după caz, alte perioade.</w:t>
      </w:r>
    </w:p>
    <w:p w:rsidR="0025523B" w:rsidRPr="0025523B" w:rsidRDefault="0025523B" w:rsidP="0025523B">
      <w:pPr>
        <w:pStyle w:val="a3"/>
        <w:numPr>
          <w:ilvl w:val="0"/>
          <w:numId w:val="4"/>
        </w:numPr>
        <w:tabs>
          <w:tab w:val="left" w:pos="1260"/>
        </w:tabs>
        <w:spacing w:after="120"/>
        <w:ind w:left="0" w:firstLine="720"/>
        <w:rPr>
          <w:rFonts w:eastAsia="Batang"/>
          <w:sz w:val="24"/>
          <w:szCs w:val="24"/>
        </w:rPr>
      </w:pPr>
      <w:r w:rsidRPr="0025523B">
        <w:rPr>
          <w:rFonts w:eastAsia="Batang"/>
          <w:sz w:val="24"/>
          <w:szCs w:val="24"/>
        </w:rPr>
        <w:t>Perioada aflării funcţionarului public cu statut special în concediul de maternitate şi în concediul parţial plătit pentru îngrijirea copilului se include în vechimea în muncă pentru determinarea treptei de salarizare.</w:t>
      </w:r>
    </w:p>
    <w:p w:rsidR="0025523B" w:rsidRPr="0025523B" w:rsidRDefault="0025523B" w:rsidP="0025523B">
      <w:pPr>
        <w:pStyle w:val="a3"/>
        <w:numPr>
          <w:ilvl w:val="0"/>
          <w:numId w:val="4"/>
        </w:numPr>
        <w:tabs>
          <w:tab w:val="left" w:pos="1260"/>
        </w:tabs>
        <w:spacing w:after="120"/>
        <w:ind w:left="0" w:firstLine="720"/>
        <w:rPr>
          <w:rFonts w:eastAsia="Batang"/>
          <w:sz w:val="24"/>
          <w:szCs w:val="24"/>
        </w:rPr>
      </w:pPr>
      <w:r w:rsidRPr="0025523B">
        <w:rPr>
          <w:rFonts w:eastAsia="Batang"/>
          <w:sz w:val="24"/>
          <w:szCs w:val="24"/>
        </w:rPr>
        <w:t xml:space="preserve">Pe perioada delegării, a detaşării şi a trecerii temporare în </w:t>
      </w:r>
      <w:proofErr w:type="gramStart"/>
      <w:r w:rsidRPr="0025523B">
        <w:rPr>
          <w:rFonts w:eastAsia="Batang"/>
          <w:sz w:val="24"/>
          <w:szCs w:val="24"/>
        </w:rPr>
        <w:t>altă</w:t>
      </w:r>
      <w:proofErr w:type="gramEnd"/>
      <w:r w:rsidRPr="0025523B">
        <w:rPr>
          <w:rFonts w:eastAsia="Batang"/>
          <w:sz w:val="24"/>
          <w:szCs w:val="24"/>
        </w:rPr>
        <w:t xml:space="preserve"> funcţie, funcţionarilor publici cu statut special li se menţine vechimea în serviciu, acordate conform prevederilor actelor normative speciale în vigoare.</w:t>
      </w:r>
    </w:p>
    <w:p w:rsidR="0025523B" w:rsidRPr="0025523B" w:rsidRDefault="0025523B" w:rsidP="0025523B">
      <w:pPr>
        <w:pStyle w:val="a3"/>
        <w:numPr>
          <w:ilvl w:val="0"/>
          <w:numId w:val="1"/>
        </w:numPr>
        <w:tabs>
          <w:tab w:val="left" w:pos="810"/>
          <w:tab w:val="left" w:pos="1260"/>
        </w:tabs>
        <w:spacing w:before="120" w:after="120"/>
        <w:ind w:left="0" w:firstLine="720"/>
        <w:contextualSpacing w:val="0"/>
        <w:rPr>
          <w:rFonts w:eastAsia="Batang"/>
          <w:sz w:val="24"/>
          <w:szCs w:val="24"/>
        </w:rPr>
      </w:pPr>
      <w:r w:rsidRPr="0025523B">
        <w:rPr>
          <w:rFonts w:eastAsia="Batang"/>
          <w:sz w:val="24"/>
          <w:szCs w:val="24"/>
        </w:rPr>
        <w:lastRenderedPageBreak/>
        <w:t>Vechimea în muncă pentru determinarea treptei de salarizare pentru  angajaţii civili şi personalul contractual din organele apărării naţionale, securităţii statului şi ordinii publice includ următoarele perioade:</w:t>
      </w:r>
    </w:p>
    <w:p w:rsidR="0025523B" w:rsidRPr="0025523B" w:rsidRDefault="0025523B" w:rsidP="0025523B">
      <w:pPr>
        <w:pStyle w:val="a3"/>
        <w:numPr>
          <w:ilvl w:val="0"/>
          <w:numId w:val="6"/>
        </w:numPr>
        <w:tabs>
          <w:tab w:val="left" w:pos="1260"/>
        </w:tabs>
        <w:ind w:left="0" w:firstLine="720"/>
        <w:rPr>
          <w:rFonts w:eastAsia="Batang"/>
          <w:sz w:val="24"/>
          <w:szCs w:val="24"/>
        </w:rPr>
      </w:pPr>
      <w:r w:rsidRPr="0025523B">
        <w:rPr>
          <w:rFonts w:eastAsia="Batang"/>
          <w:sz w:val="24"/>
          <w:szCs w:val="24"/>
        </w:rPr>
        <w:t>Perioadele de exercitare efectivă a funcţiilor în sistemul apărării naţionale, securităţii statului şi ordinii publice.</w:t>
      </w:r>
    </w:p>
    <w:p w:rsidR="0025523B" w:rsidRPr="0025523B" w:rsidRDefault="0025523B" w:rsidP="0025523B">
      <w:pPr>
        <w:pStyle w:val="a3"/>
        <w:numPr>
          <w:ilvl w:val="0"/>
          <w:numId w:val="6"/>
        </w:numPr>
        <w:tabs>
          <w:tab w:val="left" w:pos="1260"/>
        </w:tabs>
        <w:ind w:left="0" w:firstLine="720"/>
        <w:rPr>
          <w:rFonts w:eastAsia="Batang"/>
          <w:sz w:val="24"/>
          <w:szCs w:val="24"/>
        </w:rPr>
      </w:pPr>
      <w:r w:rsidRPr="0025523B">
        <w:rPr>
          <w:rFonts w:eastAsia="Batang"/>
          <w:sz w:val="24"/>
          <w:szCs w:val="24"/>
        </w:rPr>
        <w:t>În vechimea în sistemul apărării naţionale, securităţii statului şi ordinii publice intră de asemenea:</w:t>
      </w:r>
    </w:p>
    <w:p w:rsidR="0025523B" w:rsidRPr="0025523B" w:rsidRDefault="0025523B" w:rsidP="0025523B">
      <w:pPr>
        <w:pStyle w:val="a3"/>
        <w:numPr>
          <w:ilvl w:val="0"/>
          <w:numId w:val="7"/>
        </w:numPr>
        <w:tabs>
          <w:tab w:val="left" w:pos="810"/>
          <w:tab w:val="left" w:pos="1260"/>
        </w:tabs>
        <w:ind w:left="0" w:firstLine="720"/>
        <w:rPr>
          <w:rFonts w:eastAsia="Batang"/>
          <w:sz w:val="24"/>
          <w:szCs w:val="24"/>
        </w:rPr>
      </w:pPr>
      <w:proofErr w:type="gramStart"/>
      <w:r w:rsidRPr="0025523B">
        <w:rPr>
          <w:rFonts w:eastAsia="Batang"/>
          <w:sz w:val="24"/>
          <w:szCs w:val="24"/>
        </w:rPr>
        <w:t>întreaga</w:t>
      </w:r>
      <w:proofErr w:type="gramEnd"/>
      <w:r w:rsidRPr="0025523B">
        <w:rPr>
          <w:rFonts w:eastAsia="Batang"/>
          <w:sz w:val="24"/>
          <w:szCs w:val="24"/>
        </w:rPr>
        <w:t xml:space="preserve"> vechime acumulată în funcţii publice (militare, speciale), în condiţiile Legii nr. 288/2016 privind funcționarul public cu statut special din cadrul Ministerului Afacerilor Interne;</w:t>
      </w:r>
    </w:p>
    <w:p w:rsidR="0025523B" w:rsidRPr="0025523B" w:rsidRDefault="0025523B" w:rsidP="0025523B">
      <w:pPr>
        <w:pStyle w:val="a3"/>
        <w:numPr>
          <w:ilvl w:val="0"/>
          <w:numId w:val="7"/>
        </w:numPr>
        <w:tabs>
          <w:tab w:val="left" w:pos="810"/>
          <w:tab w:val="left" w:pos="1260"/>
        </w:tabs>
        <w:ind w:left="0" w:firstLine="720"/>
        <w:rPr>
          <w:rFonts w:eastAsia="Batang"/>
          <w:sz w:val="24"/>
          <w:szCs w:val="24"/>
        </w:rPr>
      </w:pPr>
      <w:r w:rsidRPr="0025523B">
        <w:rPr>
          <w:rFonts w:eastAsia="Batang"/>
          <w:sz w:val="24"/>
          <w:szCs w:val="24"/>
        </w:rPr>
        <w:t>perioada de muncă în funcţii de personal de conducere, în calitate de specialişti şi funcţionari administrativi în unităţi, indiferent de subordonarea lor departamentală şi forma de organizare juridică, deţinerea cărora este legată de profilul de activitate (specialitate) la unitatea respectivă;</w:t>
      </w:r>
    </w:p>
    <w:p w:rsidR="0025523B" w:rsidRPr="0025523B" w:rsidRDefault="0025523B" w:rsidP="0025523B">
      <w:pPr>
        <w:pStyle w:val="a3"/>
        <w:numPr>
          <w:ilvl w:val="0"/>
          <w:numId w:val="7"/>
        </w:numPr>
        <w:tabs>
          <w:tab w:val="left" w:pos="810"/>
          <w:tab w:val="left" w:pos="1260"/>
        </w:tabs>
        <w:ind w:left="0" w:firstLine="720"/>
        <w:rPr>
          <w:rFonts w:eastAsia="Batang"/>
          <w:sz w:val="24"/>
          <w:szCs w:val="24"/>
        </w:rPr>
      </w:pPr>
      <w:r w:rsidRPr="0025523B">
        <w:rPr>
          <w:rFonts w:eastAsia="Batang"/>
          <w:sz w:val="24"/>
          <w:szCs w:val="24"/>
        </w:rPr>
        <w:t>perioada de muncă în orice funcţii în instituţii, întreprinderi şi organizaţii, dacă pentru aceste funcţii a fost stabilită şi s-a efectuat realmente plata lunară (trimestrială, anuală) a sporului pentru vechime în muncă;</w:t>
      </w:r>
    </w:p>
    <w:p w:rsidR="0025523B" w:rsidRPr="0025523B" w:rsidRDefault="0025523B" w:rsidP="0025523B">
      <w:pPr>
        <w:pStyle w:val="a3"/>
        <w:numPr>
          <w:ilvl w:val="0"/>
          <w:numId w:val="7"/>
        </w:numPr>
        <w:tabs>
          <w:tab w:val="left" w:pos="810"/>
          <w:tab w:val="left" w:pos="1260"/>
        </w:tabs>
        <w:ind w:left="0" w:firstLine="720"/>
        <w:rPr>
          <w:rFonts w:eastAsia="Batang"/>
          <w:sz w:val="24"/>
          <w:szCs w:val="24"/>
        </w:rPr>
      </w:pPr>
      <w:r w:rsidRPr="0025523B">
        <w:rPr>
          <w:rFonts w:eastAsia="Batang"/>
          <w:sz w:val="24"/>
          <w:szCs w:val="24"/>
        </w:rPr>
        <w:t>perioada de muncă în funcţii elective;</w:t>
      </w:r>
    </w:p>
    <w:p w:rsidR="0025523B" w:rsidRPr="0025523B" w:rsidRDefault="0025523B" w:rsidP="0025523B">
      <w:pPr>
        <w:pStyle w:val="a3"/>
        <w:numPr>
          <w:ilvl w:val="0"/>
          <w:numId w:val="7"/>
        </w:numPr>
        <w:tabs>
          <w:tab w:val="left" w:pos="810"/>
          <w:tab w:val="left" w:pos="1260"/>
        </w:tabs>
        <w:ind w:left="0" w:firstLine="720"/>
        <w:rPr>
          <w:rFonts w:eastAsia="Batang"/>
          <w:sz w:val="24"/>
          <w:szCs w:val="24"/>
        </w:rPr>
      </w:pPr>
      <w:r w:rsidRPr="0025523B">
        <w:rPr>
          <w:rFonts w:eastAsia="Batang"/>
          <w:sz w:val="24"/>
          <w:szCs w:val="24"/>
        </w:rPr>
        <w:t>perioada aflării în serviciul militar prin contract;</w:t>
      </w:r>
    </w:p>
    <w:p w:rsidR="0025523B" w:rsidRPr="0025523B" w:rsidRDefault="0025523B" w:rsidP="0025523B">
      <w:pPr>
        <w:pStyle w:val="a3"/>
        <w:numPr>
          <w:ilvl w:val="0"/>
          <w:numId w:val="7"/>
        </w:numPr>
        <w:tabs>
          <w:tab w:val="left" w:pos="810"/>
          <w:tab w:val="left" w:pos="1260"/>
        </w:tabs>
        <w:ind w:left="0" w:firstLine="720"/>
        <w:rPr>
          <w:rFonts w:eastAsia="Batang"/>
          <w:sz w:val="24"/>
          <w:szCs w:val="24"/>
        </w:rPr>
      </w:pPr>
      <w:r w:rsidRPr="0025523B">
        <w:rPr>
          <w:rFonts w:eastAsia="Batang"/>
          <w:sz w:val="24"/>
          <w:szCs w:val="24"/>
        </w:rPr>
        <w:t>perioada participării la acţiunile militare pentru apărarea integrităţii şi independenţei Republicii Moldova a militarilor, rezerviştilor chemaţi la concentrări, a corpului soldaţilor şi a corpului de comandă ale organelor afacerilor interne, a persoanelor civile detaşate în interes de serviciu şi a voluntarilor care au participat la acţiunile militare din zona conflictului militar;</w:t>
      </w:r>
    </w:p>
    <w:p w:rsidR="0025523B" w:rsidRPr="0025523B" w:rsidRDefault="0025523B" w:rsidP="0025523B">
      <w:pPr>
        <w:pStyle w:val="a3"/>
        <w:numPr>
          <w:ilvl w:val="0"/>
          <w:numId w:val="7"/>
        </w:numPr>
        <w:tabs>
          <w:tab w:val="left" w:pos="810"/>
          <w:tab w:val="left" w:pos="1260"/>
        </w:tabs>
        <w:ind w:left="0" w:firstLine="720"/>
        <w:rPr>
          <w:rFonts w:eastAsia="Batang"/>
          <w:sz w:val="24"/>
          <w:szCs w:val="24"/>
        </w:rPr>
      </w:pPr>
      <w:r w:rsidRPr="0025523B">
        <w:rPr>
          <w:rFonts w:eastAsia="Batang"/>
          <w:sz w:val="24"/>
          <w:szCs w:val="24"/>
        </w:rPr>
        <w:t>perioada concediului plătit parţial pentru îngrijirea copilului pînă la atingerea vîrstei de 3 ani;</w:t>
      </w:r>
    </w:p>
    <w:p w:rsidR="0025523B" w:rsidRPr="0025523B" w:rsidRDefault="0025523B" w:rsidP="0025523B">
      <w:pPr>
        <w:pStyle w:val="a3"/>
        <w:numPr>
          <w:ilvl w:val="0"/>
          <w:numId w:val="7"/>
        </w:numPr>
        <w:tabs>
          <w:tab w:val="left" w:pos="810"/>
          <w:tab w:val="left" w:pos="1260"/>
        </w:tabs>
        <w:ind w:left="0" w:firstLine="720"/>
        <w:rPr>
          <w:rFonts w:eastAsia="Batang"/>
          <w:sz w:val="24"/>
          <w:szCs w:val="24"/>
        </w:rPr>
      </w:pPr>
      <w:r w:rsidRPr="0025523B">
        <w:rPr>
          <w:rFonts w:eastAsia="Batang"/>
          <w:sz w:val="24"/>
          <w:szCs w:val="24"/>
        </w:rPr>
        <w:t>perioada de doctorat cu întrerupere de la serviciu - pentru posesorii de grad ştiinţific;</w:t>
      </w:r>
    </w:p>
    <w:p w:rsidR="0025523B" w:rsidRPr="0025523B" w:rsidRDefault="0025523B" w:rsidP="0025523B">
      <w:pPr>
        <w:pStyle w:val="a3"/>
        <w:numPr>
          <w:ilvl w:val="0"/>
          <w:numId w:val="7"/>
        </w:numPr>
        <w:tabs>
          <w:tab w:val="left" w:pos="810"/>
          <w:tab w:val="left" w:pos="1260"/>
        </w:tabs>
        <w:ind w:left="0" w:firstLine="720"/>
        <w:rPr>
          <w:rFonts w:eastAsia="Batang"/>
          <w:sz w:val="24"/>
          <w:szCs w:val="24"/>
        </w:rPr>
      </w:pPr>
      <w:proofErr w:type="gramStart"/>
      <w:r w:rsidRPr="0025523B">
        <w:rPr>
          <w:rFonts w:eastAsia="Batang"/>
          <w:sz w:val="24"/>
          <w:szCs w:val="24"/>
        </w:rPr>
        <w:t>perioada</w:t>
      </w:r>
      <w:proofErr w:type="gramEnd"/>
      <w:r w:rsidRPr="0025523B">
        <w:rPr>
          <w:rFonts w:eastAsia="Batang"/>
          <w:sz w:val="24"/>
          <w:szCs w:val="24"/>
        </w:rPr>
        <w:t xml:space="preserve"> de rezidenţiat (internatură) şi secundariat clinic – pentru personalul medical.</w:t>
      </w:r>
    </w:p>
    <w:p w:rsidR="0025523B" w:rsidRPr="0025523B" w:rsidRDefault="0025523B" w:rsidP="0025523B">
      <w:pPr>
        <w:pStyle w:val="a3"/>
        <w:numPr>
          <w:ilvl w:val="0"/>
          <w:numId w:val="6"/>
        </w:numPr>
        <w:tabs>
          <w:tab w:val="left" w:pos="720"/>
          <w:tab w:val="left" w:pos="810"/>
          <w:tab w:val="left" w:pos="1260"/>
        </w:tabs>
        <w:spacing w:after="120"/>
        <w:ind w:left="0" w:firstLine="720"/>
        <w:contextualSpacing w:val="0"/>
        <w:rPr>
          <w:rFonts w:eastAsia="Batang"/>
          <w:sz w:val="24"/>
          <w:szCs w:val="24"/>
        </w:rPr>
      </w:pPr>
      <w:r w:rsidRPr="0025523B">
        <w:rPr>
          <w:rFonts w:eastAsia="Batang"/>
          <w:sz w:val="24"/>
          <w:szCs w:val="24"/>
        </w:rPr>
        <w:t xml:space="preserve">Constituie vechime în muncă în ramurile civile înrudite cu specialitatea funcţiei publice cu statut special deţinute toate perioadele de activitate (cu excepţia activităţii ca militar sau ca funcţionar public cu statut special în cadrul autorităţilor publice/organelor apărării naţionale, securităţii statului şi ordinii publice) în funcţii pentru a căror exercitare era obligatorie deţinerea studiilor superioare de o specialitate identică sau similară specialităţii funcţiei publice cu statut special, cu condiţia ca în perioada activităţii civile respective persoana să fi avut studiile absolvite. </w:t>
      </w:r>
    </w:p>
    <w:p w:rsidR="0025523B" w:rsidRPr="0025523B" w:rsidRDefault="0025523B" w:rsidP="0025523B">
      <w:pPr>
        <w:pStyle w:val="a3"/>
        <w:numPr>
          <w:ilvl w:val="0"/>
          <w:numId w:val="1"/>
        </w:numPr>
        <w:tabs>
          <w:tab w:val="left" w:pos="720"/>
          <w:tab w:val="left" w:pos="810"/>
          <w:tab w:val="left" w:pos="1260"/>
        </w:tabs>
        <w:spacing w:before="120" w:after="120"/>
        <w:ind w:left="0" w:firstLine="720"/>
        <w:contextualSpacing w:val="0"/>
        <w:rPr>
          <w:rFonts w:eastAsia="Batang"/>
          <w:sz w:val="24"/>
          <w:szCs w:val="24"/>
        </w:rPr>
      </w:pPr>
      <w:r w:rsidRPr="0025523B">
        <w:rPr>
          <w:rFonts w:eastAsia="Batang"/>
          <w:sz w:val="24"/>
          <w:szCs w:val="24"/>
        </w:rPr>
        <w:t>Vechimea în serviciul pentru personalul medical și de asistență socială care se ia în considerare la determinarea treptei de salarizare corespunzătoare vechimii în muncă, include:</w:t>
      </w:r>
    </w:p>
    <w:p w:rsidR="0025523B" w:rsidRPr="0025523B" w:rsidRDefault="0025523B" w:rsidP="0025523B">
      <w:pPr>
        <w:pStyle w:val="a3"/>
        <w:numPr>
          <w:ilvl w:val="0"/>
          <w:numId w:val="8"/>
        </w:numPr>
        <w:tabs>
          <w:tab w:val="left" w:pos="720"/>
          <w:tab w:val="left" w:pos="810"/>
          <w:tab w:val="left" w:pos="1260"/>
        </w:tabs>
        <w:ind w:left="0" w:firstLine="720"/>
        <w:rPr>
          <w:rFonts w:eastAsia="Batang"/>
          <w:sz w:val="24"/>
          <w:szCs w:val="24"/>
        </w:rPr>
      </w:pPr>
      <w:r w:rsidRPr="0025523B">
        <w:rPr>
          <w:rFonts w:eastAsia="Batang"/>
          <w:sz w:val="24"/>
          <w:szCs w:val="24"/>
        </w:rPr>
        <w:t>perioadele de exercitare efectivă a serviciului în instituțiile medico-sanitare publice, de asistență socială și sănătate publică, precum instituțiile de învățămînt în partea ce ține de personalul medical;</w:t>
      </w:r>
    </w:p>
    <w:p w:rsidR="0025523B" w:rsidRPr="0025523B" w:rsidRDefault="0025523B" w:rsidP="0025523B">
      <w:pPr>
        <w:pStyle w:val="a3"/>
        <w:numPr>
          <w:ilvl w:val="0"/>
          <w:numId w:val="8"/>
        </w:numPr>
        <w:tabs>
          <w:tab w:val="left" w:pos="720"/>
          <w:tab w:val="left" w:pos="810"/>
          <w:tab w:val="left" w:pos="1260"/>
        </w:tabs>
        <w:ind w:left="0" w:firstLine="720"/>
        <w:rPr>
          <w:rFonts w:eastAsia="Batang"/>
          <w:sz w:val="24"/>
          <w:szCs w:val="24"/>
        </w:rPr>
      </w:pPr>
      <w:r w:rsidRPr="0025523B">
        <w:rPr>
          <w:rFonts w:eastAsia="Batang"/>
          <w:sz w:val="24"/>
          <w:szCs w:val="24"/>
        </w:rPr>
        <w:t>pentru personalul medical - perioada de rezidenţiat şi secundariat clinic;</w:t>
      </w:r>
    </w:p>
    <w:p w:rsidR="0025523B" w:rsidRPr="0025523B" w:rsidRDefault="0025523B" w:rsidP="0025523B">
      <w:pPr>
        <w:pStyle w:val="a3"/>
        <w:numPr>
          <w:ilvl w:val="0"/>
          <w:numId w:val="8"/>
        </w:numPr>
        <w:tabs>
          <w:tab w:val="left" w:pos="720"/>
          <w:tab w:val="left" w:pos="810"/>
          <w:tab w:val="left" w:pos="1260"/>
        </w:tabs>
        <w:ind w:left="0" w:firstLine="720"/>
        <w:rPr>
          <w:rFonts w:eastAsia="Batang"/>
          <w:sz w:val="24"/>
          <w:szCs w:val="24"/>
        </w:rPr>
      </w:pPr>
      <w:r w:rsidRPr="0025523B">
        <w:rPr>
          <w:rFonts w:eastAsia="Batang"/>
          <w:sz w:val="24"/>
          <w:szCs w:val="24"/>
        </w:rPr>
        <w:t>pentru asistenţii sociali şi asistenţii parentali profesionişti se vor include activităţile în funcţii de profil medical, juridic, pedagogic sau de asistenţă socială;</w:t>
      </w:r>
    </w:p>
    <w:p w:rsidR="0025523B" w:rsidRPr="0025523B" w:rsidRDefault="0025523B" w:rsidP="0025523B">
      <w:pPr>
        <w:pStyle w:val="a3"/>
        <w:numPr>
          <w:ilvl w:val="0"/>
          <w:numId w:val="8"/>
        </w:numPr>
        <w:tabs>
          <w:tab w:val="left" w:pos="720"/>
          <w:tab w:val="left" w:pos="810"/>
          <w:tab w:val="left" w:pos="1260"/>
        </w:tabs>
        <w:ind w:left="0" w:firstLine="720"/>
        <w:rPr>
          <w:rFonts w:eastAsia="Batang"/>
          <w:sz w:val="24"/>
          <w:szCs w:val="24"/>
        </w:rPr>
      </w:pPr>
      <w:proofErr w:type="gramStart"/>
      <w:r w:rsidRPr="0025523B">
        <w:rPr>
          <w:rFonts w:eastAsia="Batang"/>
          <w:sz w:val="24"/>
          <w:szCs w:val="24"/>
        </w:rPr>
        <w:t>perioada</w:t>
      </w:r>
      <w:proofErr w:type="gramEnd"/>
      <w:r w:rsidRPr="0025523B">
        <w:rPr>
          <w:rFonts w:eastAsia="Batang"/>
          <w:sz w:val="24"/>
          <w:szCs w:val="24"/>
        </w:rPr>
        <w:t xml:space="preserve"> de doctorat cu întrerupere de la serviciu - pentru posesorii de grade ştiinţifice.</w:t>
      </w:r>
    </w:p>
    <w:p w:rsidR="0025523B" w:rsidRPr="0025523B" w:rsidRDefault="0025523B" w:rsidP="0025523B">
      <w:pPr>
        <w:pStyle w:val="a3"/>
        <w:numPr>
          <w:ilvl w:val="0"/>
          <w:numId w:val="1"/>
        </w:numPr>
        <w:tabs>
          <w:tab w:val="left" w:pos="720"/>
          <w:tab w:val="left" w:pos="810"/>
          <w:tab w:val="left" w:pos="1260"/>
        </w:tabs>
        <w:spacing w:before="120" w:after="120"/>
        <w:ind w:left="0" w:firstLine="630"/>
        <w:contextualSpacing w:val="0"/>
        <w:rPr>
          <w:rFonts w:eastAsia="Batang"/>
          <w:sz w:val="24"/>
          <w:szCs w:val="24"/>
        </w:rPr>
      </w:pPr>
      <w:r w:rsidRPr="0025523B">
        <w:rPr>
          <w:rFonts w:eastAsia="Batang"/>
          <w:sz w:val="24"/>
          <w:szCs w:val="24"/>
        </w:rPr>
        <w:t>Vechimea în muncă a personalul didactic ştiinţifico-didactic şi ştiinţific,</w:t>
      </w:r>
      <w:r w:rsidRPr="0025523B">
        <w:rPr>
          <w:sz w:val="24"/>
          <w:szCs w:val="24"/>
        </w:rPr>
        <w:t xml:space="preserve"> </w:t>
      </w:r>
      <w:r w:rsidRPr="0025523B">
        <w:rPr>
          <w:rFonts w:eastAsia="Batang"/>
          <w:sz w:val="24"/>
          <w:szCs w:val="24"/>
        </w:rPr>
        <w:t>care se ia în considerare la determinarea treptei de salarizare corespunzătoare vechimii în muncă,  include:</w:t>
      </w:r>
    </w:p>
    <w:p w:rsidR="0025523B" w:rsidRPr="0025523B" w:rsidRDefault="0025523B" w:rsidP="0025523B">
      <w:pPr>
        <w:pStyle w:val="a3"/>
        <w:numPr>
          <w:ilvl w:val="0"/>
          <w:numId w:val="9"/>
        </w:numPr>
        <w:tabs>
          <w:tab w:val="left" w:pos="720"/>
          <w:tab w:val="left" w:pos="810"/>
          <w:tab w:val="left" w:pos="1260"/>
        </w:tabs>
        <w:spacing w:before="120" w:after="120"/>
        <w:ind w:left="0" w:firstLine="720"/>
        <w:rPr>
          <w:rFonts w:eastAsia="Batang"/>
          <w:sz w:val="24"/>
          <w:szCs w:val="24"/>
        </w:rPr>
      </w:pPr>
      <w:r w:rsidRPr="0025523B">
        <w:rPr>
          <w:rFonts w:eastAsia="Batang"/>
          <w:sz w:val="24"/>
          <w:szCs w:val="24"/>
        </w:rPr>
        <w:t>perioadele de desfășurare efectivă a activității didactice şi de cercetare;</w:t>
      </w:r>
    </w:p>
    <w:p w:rsidR="0025523B" w:rsidRPr="0025523B" w:rsidRDefault="0025523B" w:rsidP="0025523B">
      <w:pPr>
        <w:pStyle w:val="a3"/>
        <w:numPr>
          <w:ilvl w:val="0"/>
          <w:numId w:val="9"/>
        </w:numPr>
        <w:tabs>
          <w:tab w:val="left" w:pos="720"/>
          <w:tab w:val="left" w:pos="810"/>
          <w:tab w:val="left" w:pos="1260"/>
        </w:tabs>
        <w:spacing w:after="120"/>
        <w:ind w:left="0" w:firstLine="720"/>
        <w:contextualSpacing w:val="0"/>
        <w:rPr>
          <w:rFonts w:eastAsia="Batang"/>
          <w:sz w:val="24"/>
          <w:szCs w:val="24"/>
        </w:rPr>
      </w:pPr>
      <w:r w:rsidRPr="0025523B">
        <w:rPr>
          <w:rFonts w:eastAsia="Batang"/>
          <w:sz w:val="24"/>
          <w:szCs w:val="24"/>
        </w:rPr>
        <w:lastRenderedPageBreak/>
        <w:t>perioada de activitate a cercetătorilor ştiinţifici titulari, solicitaţi temporar în străinătate să activeze în domeniile cercetării şi inovării şi în sfera didactică în bază de contract, în temeiul unor tratate interguvernamentale sau interdepartamentale, precum şi celor delegaţi în străinătate la specializare sau cu misiuni de stat.</w:t>
      </w:r>
    </w:p>
    <w:p w:rsidR="0025523B" w:rsidRPr="0025523B" w:rsidRDefault="0025523B" w:rsidP="0025523B">
      <w:pPr>
        <w:pStyle w:val="a3"/>
        <w:numPr>
          <w:ilvl w:val="0"/>
          <w:numId w:val="1"/>
        </w:numPr>
        <w:tabs>
          <w:tab w:val="left" w:pos="720"/>
          <w:tab w:val="left" w:pos="810"/>
          <w:tab w:val="left" w:pos="1260"/>
        </w:tabs>
        <w:spacing w:before="120" w:after="120"/>
        <w:ind w:left="0" w:firstLine="720"/>
        <w:contextualSpacing w:val="0"/>
        <w:rPr>
          <w:rFonts w:eastAsia="Batang"/>
          <w:sz w:val="24"/>
          <w:szCs w:val="24"/>
        </w:rPr>
      </w:pPr>
      <w:r w:rsidRPr="0025523B">
        <w:rPr>
          <w:rFonts w:eastAsia="Batang"/>
          <w:sz w:val="24"/>
          <w:szCs w:val="24"/>
        </w:rPr>
        <w:t xml:space="preserve">Constituie vechime în magistratură perioada în care persoana a îndeplinit funcţiile de judecători la toate instanţele judecătoreşti din </w:t>
      </w:r>
      <w:proofErr w:type="gramStart"/>
      <w:r w:rsidRPr="0025523B">
        <w:rPr>
          <w:rFonts w:eastAsia="Batang"/>
          <w:sz w:val="24"/>
          <w:szCs w:val="24"/>
        </w:rPr>
        <w:t>ţară</w:t>
      </w:r>
      <w:proofErr w:type="gramEnd"/>
      <w:r w:rsidRPr="0025523B">
        <w:rPr>
          <w:rFonts w:eastAsia="Batang"/>
          <w:sz w:val="24"/>
          <w:szCs w:val="24"/>
        </w:rPr>
        <w:t xml:space="preserve"> şi de la instanţele judecătoreşti internaţionale.</w:t>
      </w:r>
    </w:p>
    <w:p w:rsidR="0025523B" w:rsidRPr="0025523B" w:rsidRDefault="0025523B" w:rsidP="0025523B">
      <w:pPr>
        <w:pStyle w:val="a3"/>
        <w:numPr>
          <w:ilvl w:val="0"/>
          <w:numId w:val="1"/>
        </w:numPr>
        <w:tabs>
          <w:tab w:val="left" w:pos="720"/>
          <w:tab w:val="left" w:pos="810"/>
          <w:tab w:val="left" w:pos="1260"/>
        </w:tabs>
        <w:spacing w:before="120" w:after="120"/>
        <w:ind w:left="0" w:firstLine="720"/>
        <w:contextualSpacing w:val="0"/>
        <w:rPr>
          <w:rFonts w:eastAsia="Batang"/>
          <w:sz w:val="24"/>
          <w:szCs w:val="24"/>
        </w:rPr>
      </w:pPr>
      <w:r w:rsidRPr="0025523B">
        <w:rPr>
          <w:rFonts w:eastAsia="Batang"/>
          <w:sz w:val="24"/>
          <w:szCs w:val="24"/>
        </w:rPr>
        <w:t xml:space="preserve">Perioada de exercitare a funcţiilor de demnitate publică precum și perioada de activitate în cabinetul persoanelor cu funcţii de demnitate publică se include în vechimea în muncă pentru stabilirea treptei de salarizare la ocuparea funcțiilor pentru care, la determinarea salariului de bază, </w:t>
      </w:r>
      <w:proofErr w:type="gramStart"/>
      <w:r w:rsidRPr="0025523B">
        <w:rPr>
          <w:rFonts w:eastAsia="Batang"/>
          <w:sz w:val="24"/>
          <w:szCs w:val="24"/>
        </w:rPr>
        <w:t>se</w:t>
      </w:r>
      <w:proofErr w:type="gramEnd"/>
      <w:r w:rsidRPr="0025523B">
        <w:rPr>
          <w:rFonts w:eastAsia="Batang"/>
          <w:sz w:val="24"/>
          <w:szCs w:val="24"/>
        </w:rPr>
        <w:t xml:space="preserve"> ține cont de treapta de salarizare.</w:t>
      </w:r>
    </w:p>
    <w:p w:rsidR="0025523B" w:rsidRPr="0025523B" w:rsidRDefault="0025523B" w:rsidP="0025523B">
      <w:pPr>
        <w:pStyle w:val="a3"/>
        <w:numPr>
          <w:ilvl w:val="0"/>
          <w:numId w:val="1"/>
        </w:numPr>
        <w:tabs>
          <w:tab w:val="left" w:pos="1260"/>
        </w:tabs>
        <w:spacing w:before="120" w:after="120"/>
        <w:ind w:left="0" w:firstLine="720"/>
        <w:contextualSpacing w:val="0"/>
        <w:rPr>
          <w:rFonts w:eastAsia="Batang"/>
          <w:sz w:val="24"/>
          <w:szCs w:val="24"/>
        </w:rPr>
      </w:pPr>
      <w:r w:rsidRPr="0025523B">
        <w:rPr>
          <w:rFonts w:eastAsia="Batang"/>
          <w:sz w:val="24"/>
          <w:szCs w:val="24"/>
        </w:rPr>
        <w:t>Pentru celelalte categorii de angajați, la determinarea perioadei de vechime în muncă pentru stabilirea treptei de salarizare corespunzătoare vechimii în muncă, se include:</w:t>
      </w:r>
    </w:p>
    <w:p w:rsidR="0025523B" w:rsidRPr="0025523B" w:rsidRDefault="0025523B" w:rsidP="0025523B">
      <w:pPr>
        <w:pStyle w:val="a3"/>
        <w:numPr>
          <w:ilvl w:val="0"/>
          <w:numId w:val="10"/>
        </w:numPr>
        <w:tabs>
          <w:tab w:val="left" w:pos="1260"/>
        </w:tabs>
        <w:ind w:left="0" w:firstLine="720"/>
        <w:contextualSpacing w:val="0"/>
        <w:rPr>
          <w:rFonts w:eastAsia="Batang"/>
          <w:sz w:val="24"/>
          <w:szCs w:val="24"/>
        </w:rPr>
      </w:pPr>
      <w:r w:rsidRPr="0025523B">
        <w:rPr>
          <w:rFonts w:eastAsia="Batang"/>
          <w:sz w:val="24"/>
          <w:szCs w:val="24"/>
        </w:rPr>
        <w:t>perioada de activitate în unitatea respectivă;</w:t>
      </w:r>
    </w:p>
    <w:p w:rsidR="0025523B" w:rsidRPr="0025523B" w:rsidRDefault="0025523B" w:rsidP="0025523B">
      <w:pPr>
        <w:pStyle w:val="a3"/>
        <w:numPr>
          <w:ilvl w:val="0"/>
          <w:numId w:val="10"/>
        </w:numPr>
        <w:tabs>
          <w:tab w:val="left" w:pos="1260"/>
        </w:tabs>
        <w:ind w:left="0" w:firstLine="720"/>
        <w:contextualSpacing w:val="0"/>
        <w:rPr>
          <w:rFonts w:eastAsia="Batang"/>
          <w:sz w:val="24"/>
          <w:szCs w:val="24"/>
        </w:rPr>
      </w:pPr>
      <w:r w:rsidRPr="0025523B">
        <w:rPr>
          <w:rFonts w:eastAsia="Batang"/>
          <w:sz w:val="24"/>
          <w:szCs w:val="24"/>
        </w:rPr>
        <w:t>perioada de muncă în unităţi cu orice formă de proprietate, în funcţii deţinerea cărora este legată de profilul de activitate (specialitate) în unitatea respectivă;</w:t>
      </w:r>
    </w:p>
    <w:p w:rsidR="0025523B" w:rsidRPr="0025523B" w:rsidRDefault="0025523B" w:rsidP="0025523B">
      <w:pPr>
        <w:pStyle w:val="a3"/>
        <w:numPr>
          <w:ilvl w:val="0"/>
          <w:numId w:val="10"/>
        </w:numPr>
        <w:tabs>
          <w:tab w:val="left" w:pos="1260"/>
        </w:tabs>
        <w:ind w:left="0" w:firstLine="720"/>
        <w:contextualSpacing w:val="0"/>
        <w:rPr>
          <w:rFonts w:eastAsia="Batang"/>
          <w:sz w:val="24"/>
          <w:szCs w:val="24"/>
        </w:rPr>
      </w:pPr>
      <w:r w:rsidRPr="0025523B">
        <w:rPr>
          <w:rFonts w:eastAsia="Batang"/>
          <w:sz w:val="24"/>
          <w:szCs w:val="24"/>
        </w:rPr>
        <w:t>perioada de muncă în orice funcţii în unităţi, dacă pentru aceste funcţii a fost stabilită şi s-a efectuat realmente plata sporului pentru vechime în muncă;</w:t>
      </w:r>
    </w:p>
    <w:p w:rsidR="0025523B" w:rsidRPr="0025523B" w:rsidRDefault="0025523B" w:rsidP="0025523B">
      <w:pPr>
        <w:pStyle w:val="a3"/>
        <w:numPr>
          <w:ilvl w:val="0"/>
          <w:numId w:val="10"/>
        </w:numPr>
        <w:tabs>
          <w:tab w:val="left" w:pos="1260"/>
        </w:tabs>
        <w:ind w:left="0" w:firstLine="720"/>
        <w:contextualSpacing w:val="0"/>
        <w:rPr>
          <w:rFonts w:eastAsia="Batang"/>
          <w:sz w:val="24"/>
          <w:szCs w:val="24"/>
        </w:rPr>
      </w:pPr>
      <w:r w:rsidRPr="0025523B">
        <w:rPr>
          <w:rFonts w:eastAsia="Batang"/>
          <w:sz w:val="24"/>
          <w:szCs w:val="24"/>
        </w:rPr>
        <w:t>perioada de rezidenţiat (internatură) şi secundariat clinic – pentru personalul medical;</w:t>
      </w:r>
    </w:p>
    <w:p w:rsidR="0025523B" w:rsidRPr="0025523B" w:rsidRDefault="0025523B" w:rsidP="0025523B">
      <w:pPr>
        <w:pStyle w:val="a3"/>
        <w:numPr>
          <w:ilvl w:val="0"/>
          <w:numId w:val="10"/>
        </w:numPr>
        <w:tabs>
          <w:tab w:val="left" w:pos="1260"/>
        </w:tabs>
        <w:ind w:left="0" w:firstLine="720"/>
        <w:contextualSpacing w:val="0"/>
        <w:rPr>
          <w:rFonts w:eastAsia="Batang"/>
          <w:sz w:val="24"/>
          <w:szCs w:val="24"/>
        </w:rPr>
      </w:pPr>
      <w:r w:rsidRPr="0025523B">
        <w:rPr>
          <w:rFonts w:eastAsia="Batang"/>
          <w:sz w:val="24"/>
          <w:szCs w:val="24"/>
        </w:rPr>
        <w:t>perioada de doctorat cu întrerupere de la serviciu – pentru posesorii de grade ştiinţifice;</w:t>
      </w:r>
    </w:p>
    <w:p w:rsidR="0025523B" w:rsidRPr="0025523B" w:rsidRDefault="0025523B" w:rsidP="0025523B">
      <w:pPr>
        <w:pStyle w:val="a3"/>
        <w:numPr>
          <w:ilvl w:val="0"/>
          <w:numId w:val="10"/>
        </w:numPr>
        <w:tabs>
          <w:tab w:val="left" w:pos="720"/>
          <w:tab w:val="left" w:pos="1260"/>
        </w:tabs>
        <w:ind w:left="0" w:firstLine="720"/>
        <w:contextualSpacing w:val="0"/>
        <w:rPr>
          <w:rFonts w:eastAsia="Batang"/>
          <w:sz w:val="24"/>
          <w:szCs w:val="24"/>
        </w:rPr>
      </w:pPr>
      <w:r w:rsidRPr="0025523B">
        <w:rPr>
          <w:rFonts w:eastAsia="Batang"/>
          <w:sz w:val="24"/>
          <w:szCs w:val="24"/>
        </w:rPr>
        <w:t>perioada de muncă în funcţii elective, precum şi perioada de activitate în fucţii de conducere şi în calitate de specialişti în Centrul sindical naţional-ramural / Centrul sindical național-interramural;</w:t>
      </w:r>
    </w:p>
    <w:p w:rsidR="0025523B" w:rsidRPr="0025523B" w:rsidRDefault="0025523B" w:rsidP="0025523B">
      <w:pPr>
        <w:pStyle w:val="a3"/>
        <w:numPr>
          <w:ilvl w:val="0"/>
          <w:numId w:val="10"/>
        </w:numPr>
        <w:tabs>
          <w:tab w:val="left" w:pos="1260"/>
        </w:tabs>
        <w:ind w:left="0" w:firstLine="720"/>
        <w:contextualSpacing w:val="0"/>
        <w:rPr>
          <w:rFonts w:eastAsia="Batang"/>
          <w:sz w:val="24"/>
          <w:szCs w:val="24"/>
        </w:rPr>
      </w:pPr>
      <w:r w:rsidRPr="0025523B">
        <w:rPr>
          <w:rFonts w:eastAsia="Batang"/>
          <w:sz w:val="24"/>
          <w:szCs w:val="24"/>
        </w:rPr>
        <w:t>perioada în care se desfăşoară activitatea în cadrul delegaţiei Republicii Moldova în Comisia Unificată de Control</w:t>
      </w:r>
    </w:p>
    <w:p w:rsidR="0025523B" w:rsidRPr="0025523B" w:rsidRDefault="0025523B" w:rsidP="0025523B">
      <w:pPr>
        <w:pStyle w:val="a3"/>
        <w:numPr>
          <w:ilvl w:val="0"/>
          <w:numId w:val="10"/>
        </w:numPr>
        <w:tabs>
          <w:tab w:val="left" w:pos="1260"/>
        </w:tabs>
        <w:ind w:left="0" w:firstLine="720"/>
        <w:contextualSpacing w:val="0"/>
        <w:rPr>
          <w:rFonts w:eastAsia="Batang"/>
          <w:sz w:val="24"/>
          <w:szCs w:val="24"/>
        </w:rPr>
      </w:pPr>
      <w:r w:rsidRPr="0025523B">
        <w:rPr>
          <w:rFonts w:eastAsia="Batang"/>
          <w:sz w:val="24"/>
          <w:szCs w:val="24"/>
        </w:rPr>
        <w:t>perioada participării la acţiunile militare pentru apărarea integrităţii şi independenţei Republicii Moldova a persoanelor civile detaşate în interes de serviciu şi a voluntarilor care au participat la acţiunile militare din zona conflictului militar;</w:t>
      </w:r>
    </w:p>
    <w:p w:rsidR="0025523B" w:rsidRPr="0025523B" w:rsidRDefault="0025523B" w:rsidP="0025523B">
      <w:pPr>
        <w:pStyle w:val="a3"/>
        <w:numPr>
          <w:ilvl w:val="0"/>
          <w:numId w:val="10"/>
        </w:numPr>
        <w:tabs>
          <w:tab w:val="left" w:pos="1260"/>
        </w:tabs>
        <w:ind w:left="0" w:firstLine="720"/>
        <w:contextualSpacing w:val="0"/>
        <w:rPr>
          <w:rFonts w:eastAsia="Batang"/>
          <w:sz w:val="24"/>
          <w:szCs w:val="24"/>
        </w:rPr>
      </w:pPr>
      <w:proofErr w:type="gramStart"/>
      <w:r w:rsidRPr="0025523B">
        <w:rPr>
          <w:rFonts w:eastAsia="Batang"/>
          <w:sz w:val="24"/>
          <w:szCs w:val="24"/>
        </w:rPr>
        <w:t>perioada</w:t>
      </w:r>
      <w:proofErr w:type="gramEnd"/>
      <w:r w:rsidRPr="0025523B">
        <w:rPr>
          <w:rFonts w:eastAsia="Batang"/>
          <w:sz w:val="24"/>
          <w:szCs w:val="24"/>
        </w:rPr>
        <w:t xml:space="preserve"> concediului de maternitate şi a concediului plătit parţial pentru îngrijirea copilului pînă la atingerea vîrstei de 3 ani, pentru persoanele ce ocupă funcții în unități, în situațiile descrise în prezentul punct.</w:t>
      </w:r>
    </w:p>
    <w:p w:rsidR="0025523B" w:rsidRPr="0025523B" w:rsidRDefault="0025523B" w:rsidP="0025523B">
      <w:pPr>
        <w:pStyle w:val="a3"/>
        <w:numPr>
          <w:ilvl w:val="0"/>
          <w:numId w:val="1"/>
        </w:numPr>
        <w:tabs>
          <w:tab w:val="left" w:pos="1260"/>
        </w:tabs>
        <w:spacing w:before="120" w:after="120"/>
        <w:ind w:left="0" w:firstLine="720"/>
        <w:contextualSpacing w:val="0"/>
        <w:rPr>
          <w:rFonts w:eastAsia="Batang"/>
          <w:sz w:val="24"/>
          <w:szCs w:val="24"/>
        </w:rPr>
      </w:pPr>
      <w:r w:rsidRPr="0025523B">
        <w:rPr>
          <w:rFonts w:eastAsia="Batang"/>
          <w:sz w:val="24"/>
          <w:szCs w:val="24"/>
        </w:rPr>
        <w:t xml:space="preserve"> Perioada de probă nu se </w:t>
      </w:r>
      <w:proofErr w:type="gramStart"/>
      <w:r w:rsidRPr="0025523B">
        <w:rPr>
          <w:rFonts w:eastAsia="Batang"/>
          <w:sz w:val="24"/>
          <w:szCs w:val="24"/>
        </w:rPr>
        <w:t>ia</w:t>
      </w:r>
      <w:proofErr w:type="gramEnd"/>
      <w:r w:rsidRPr="0025523B">
        <w:rPr>
          <w:rFonts w:eastAsia="Batang"/>
          <w:sz w:val="24"/>
          <w:szCs w:val="24"/>
        </w:rPr>
        <w:t xml:space="preserve"> în considerare la calculul vechimii în serviciul public sau în vechime în muncă de specialitate, dacă funcționarul public / funcționarul public cu statut special debutant este eliberat din funcţie ca urmare a obținerii calificativului „nesatisfăcător” la evaluarea activităţii profesionale.</w:t>
      </w:r>
    </w:p>
    <w:p w:rsidR="0025523B" w:rsidRPr="0025523B" w:rsidRDefault="0025523B" w:rsidP="0025523B">
      <w:pPr>
        <w:pStyle w:val="a3"/>
        <w:numPr>
          <w:ilvl w:val="0"/>
          <w:numId w:val="1"/>
        </w:numPr>
        <w:tabs>
          <w:tab w:val="left" w:pos="1260"/>
        </w:tabs>
        <w:spacing w:before="120" w:after="120"/>
        <w:ind w:left="0" w:firstLine="720"/>
        <w:contextualSpacing w:val="0"/>
        <w:rPr>
          <w:rFonts w:eastAsia="Batang"/>
          <w:sz w:val="24"/>
          <w:szCs w:val="24"/>
        </w:rPr>
      </w:pPr>
      <w:r w:rsidRPr="0025523B">
        <w:rPr>
          <w:rFonts w:eastAsia="Batang"/>
          <w:sz w:val="24"/>
          <w:szCs w:val="24"/>
        </w:rPr>
        <w:t xml:space="preserve"> Vechimea în muncă, determinată pentru fiecare categorie de angajați din sectorul bugetar, în conformitate cu prezentul Regulament, se calculează cumulativ, indiferent de întreruperile pe care le-a avut persoana. </w:t>
      </w:r>
    </w:p>
    <w:p w:rsidR="0025523B" w:rsidRPr="0025523B" w:rsidRDefault="0025523B" w:rsidP="0025523B">
      <w:pPr>
        <w:pStyle w:val="a3"/>
        <w:numPr>
          <w:ilvl w:val="0"/>
          <w:numId w:val="1"/>
        </w:numPr>
        <w:tabs>
          <w:tab w:val="left" w:pos="1260"/>
        </w:tabs>
        <w:spacing w:before="120" w:after="120"/>
        <w:ind w:left="0" w:firstLine="567"/>
        <w:contextualSpacing w:val="0"/>
        <w:rPr>
          <w:rFonts w:eastAsia="Batang"/>
          <w:sz w:val="24"/>
          <w:szCs w:val="24"/>
        </w:rPr>
      </w:pPr>
      <w:r w:rsidRPr="0025523B">
        <w:rPr>
          <w:rFonts w:eastAsia="Batang"/>
          <w:sz w:val="24"/>
          <w:szCs w:val="24"/>
        </w:rPr>
        <w:t xml:space="preserve"> În vechimea în muncă determinată în sensul prezentei anexe nu se include timpul aflării sub arest administrativ.</w:t>
      </w:r>
    </w:p>
    <w:p w:rsidR="0025523B" w:rsidRPr="0025523B" w:rsidRDefault="0025523B" w:rsidP="0025523B">
      <w:pPr>
        <w:pStyle w:val="a3"/>
        <w:numPr>
          <w:ilvl w:val="0"/>
          <w:numId w:val="1"/>
        </w:numPr>
        <w:tabs>
          <w:tab w:val="left" w:pos="1276"/>
        </w:tabs>
        <w:spacing w:before="120" w:after="120"/>
        <w:ind w:left="0" w:firstLine="709"/>
        <w:contextualSpacing w:val="0"/>
        <w:rPr>
          <w:rFonts w:eastAsia="Batang"/>
          <w:sz w:val="24"/>
          <w:szCs w:val="24"/>
        </w:rPr>
      </w:pPr>
      <w:r w:rsidRPr="0025523B">
        <w:rPr>
          <w:rFonts w:eastAsia="Batang"/>
          <w:sz w:val="24"/>
          <w:szCs w:val="24"/>
        </w:rPr>
        <w:t>Drept documente pentru determinarea vechimii în muncă pot servi: carnetul de muncă, pentru perioada de pînă la 28 decembrie 2018, și dosarul personal al angajatului, adeverințe semnate de conducătorii și contabilii șefi ai instituției, organizației sau întreprinderii respective, adeverite prin ştampilă, în care trebuie să se facă în mod obligatoriu referinţă la documentul (ordin, dispoziție etc.), care confirmă vechimea în muncă.</w:t>
      </w:r>
    </w:p>
    <w:p w:rsidR="0025523B" w:rsidRPr="0025523B" w:rsidRDefault="0025523B" w:rsidP="0025523B">
      <w:pPr>
        <w:pStyle w:val="a3"/>
        <w:numPr>
          <w:ilvl w:val="0"/>
          <w:numId w:val="1"/>
        </w:numPr>
        <w:tabs>
          <w:tab w:val="left" w:pos="1260"/>
        </w:tabs>
        <w:spacing w:before="120" w:after="120"/>
        <w:ind w:left="0" w:firstLine="720"/>
        <w:contextualSpacing w:val="0"/>
        <w:rPr>
          <w:rFonts w:eastAsia="Batang"/>
          <w:sz w:val="24"/>
          <w:szCs w:val="24"/>
        </w:rPr>
      </w:pPr>
      <w:r w:rsidRPr="0025523B">
        <w:rPr>
          <w:rFonts w:eastAsia="Batang"/>
          <w:sz w:val="24"/>
          <w:szCs w:val="24"/>
        </w:rPr>
        <w:lastRenderedPageBreak/>
        <w:t xml:space="preserve"> Atribuirea personalului la o nouă treaptă de vechime în muncă se efectuează prin act administrativ al conducătorului unității bugetare din data atingerii </w:t>
      </w:r>
      <w:proofErr w:type="gramStart"/>
      <w:r w:rsidRPr="0025523B">
        <w:rPr>
          <w:rFonts w:eastAsia="Batang"/>
          <w:sz w:val="24"/>
          <w:szCs w:val="24"/>
        </w:rPr>
        <w:t>a</w:t>
      </w:r>
      <w:proofErr w:type="gramEnd"/>
      <w:r w:rsidRPr="0025523B">
        <w:rPr>
          <w:rFonts w:eastAsia="Batang"/>
          <w:sz w:val="24"/>
          <w:szCs w:val="24"/>
        </w:rPr>
        <w:t xml:space="preserve"> următoarei tranșe de vechime în muncă.</w:t>
      </w:r>
    </w:p>
    <w:p w:rsidR="0025523B" w:rsidRPr="0025523B" w:rsidRDefault="0025523B" w:rsidP="0025523B">
      <w:pPr>
        <w:tabs>
          <w:tab w:val="left" w:pos="1260"/>
        </w:tabs>
        <w:spacing w:before="120" w:after="120"/>
        <w:rPr>
          <w:rFonts w:ascii="Times New Roman" w:eastAsia="Batang" w:hAnsi="Times New Roman" w:cs="Times New Roman"/>
          <w:sz w:val="24"/>
          <w:szCs w:val="24"/>
        </w:rPr>
      </w:pPr>
    </w:p>
    <w:p w:rsidR="0025523B" w:rsidRPr="0025523B" w:rsidRDefault="0025523B" w:rsidP="0025523B">
      <w:pPr>
        <w:tabs>
          <w:tab w:val="left" w:pos="1260"/>
        </w:tabs>
        <w:spacing w:before="120" w:after="120"/>
        <w:rPr>
          <w:rFonts w:ascii="Times New Roman" w:eastAsia="Batang" w:hAnsi="Times New Roman" w:cs="Times New Roman"/>
          <w:sz w:val="24"/>
          <w:szCs w:val="24"/>
        </w:rPr>
      </w:pPr>
    </w:p>
    <w:p w:rsidR="0025523B" w:rsidRPr="0025523B" w:rsidRDefault="0025523B" w:rsidP="0025523B">
      <w:pPr>
        <w:tabs>
          <w:tab w:val="left" w:pos="1260"/>
        </w:tabs>
        <w:spacing w:before="120" w:after="120"/>
        <w:rPr>
          <w:rFonts w:ascii="Times New Roman" w:eastAsia="Batang" w:hAnsi="Times New Roman" w:cs="Times New Roman"/>
          <w:sz w:val="24"/>
          <w:szCs w:val="24"/>
        </w:rPr>
      </w:pPr>
    </w:p>
    <w:p w:rsidR="0025523B" w:rsidRPr="0025523B" w:rsidRDefault="0025523B" w:rsidP="0025523B">
      <w:pPr>
        <w:tabs>
          <w:tab w:val="left" w:pos="1260"/>
        </w:tabs>
        <w:spacing w:before="120" w:after="120"/>
        <w:rPr>
          <w:rFonts w:ascii="Times New Roman" w:eastAsia="Batang" w:hAnsi="Times New Roman" w:cs="Times New Roman"/>
          <w:sz w:val="24"/>
          <w:szCs w:val="24"/>
        </w:rPr>
      </w:pPr>
    </w:p>
    <w:p w:rsidR="0025523B" w:rsidRPr="0025523B" w:rsidRDefault="0025523B" w:rsidP="0025523B">
      <w:pPr>
        <w:tabs>
          <w:tab w:val="left" w:pos="1260"/>
        </w:tabs>
        <w:spacing w:before="120" w:after="120"/>
        <w:rPr>
          <w:rFonts w:ascii="Times New Roman" w:eastAsia="Batang" w:hAnsi="Times New Roman" w:cs="Times New Roman"/>
          <w:sz w:val="24"/>
          <w:szCs w:val="24"/>
        </w:rPr>
      </w:pPr>
    </w:p>
    <w:p w:rsidR="0025523B" w:rsidRPr="0025523B" w:rsidRDefault="0025523B" w:rsidP="0025523B">
      <w:pPr>
        <w:tabs>
          <w:tab w:val="left" w:pos="1260"/>
        </w:tabs>
        <w:spacing w:before="120" w:after="120"/>
        <w:rPr>
          <w:rFonts w:ascii="Times New Roman" w:eastAsia="Batang" w:hAnsi="Times New Roman" w:cs="Times New Roman"/>
          <w:sz w:val="24"/>
          <w:szCs w:val="24"/>
        </w:rPr>
      </w:pPr>
    </w:p>
    <w:p w:rsidR="0025523B" w:rsidRPr="0025523B" w:rsidRDefault="0025523B" w:rsidP="0025523B">
      <w:pPr>
        <w:tabs>
          <w:tab w:val="left" w:pos="1260"/>
        </w:tabs>
        <w:spacing w:before="120" w:after="120"/>
        <w:rPr>
          <w:rFonts w:ascii="Times New Roman" w:eastAsia="Batang" w:hAnsi="Times New Roman" w:cs="Times New Roman"/>
          <w:sz w:val="24"/>
          <w:szCs w:val="24"/>
        </w:rPr>
      </w:pPr>
    </w:p>
    <w:p w:rsidR="0025523B" w:rsidRPr="0025523B" w:rsidRDefault="0025523B" w:rsidP="0025523B">
      <w:pPr>
        <w:tabs>
          <w:tab w:val="left" w:pos="1260"/>
        </w:tabs>
        <w:spacing w:before="120" w:after="120"/>
        <w:rPr>
          <w:rFonts w:ascii="Times New Roman" w:eastAsia="Batang" w:hAnsi="Times New Roman" w:cs="Times New Roman"/>
          <w:sz w:val="24"/>
          <w:szCs w:val="24"/>
        </w:rPr>
      </w:pPr>
    </w:p>
    <w:p w:rsidR="0025523B" w:rsidRPr="0025523B" w:rsidRDefault="0025523B" w:rsidP="0025523B">
      <w:pPr>
        <w:tabs>
          <w:tab w:val="left" w:pos="1260"/>
        </w:tabs>
        <w:spacing w:before="120" w:after="120"/>
        <w:rPr>
          <w:rFonts w:ascii="Times New Roman" w:eastAsia="Batang" w:hAnsi="Times New Roman" w:cs="Times New Roman"/>
          <w:sz w:val="24"/>
          <w:szCs w:val="24"/>
        </w:rPr>
      </w:pPr>
    </w:p>
    <w:p w:rsidR="0025523B" w:rsidRPr="0025523B" w:rsidRDefault="0025523B" w:rsidP="0025523B">
      <w:pPr>
        <w:tabs>
          <w:tab w:val="left" w:pos="1260"/>
        </w:tabs>
        <w:spacing w:before="120" w:after="120"/>
        <w:rPr>
          <w:rFonts w:ascii="Times New Roman" w:eastAsia="Batang" w:hAnsi="Times New Roman" w:cs="Times New Roman"/>
          <w:sz w:val="24"/>
          <w:szCs w:val="24"/>
        </w:rPr>
      </w:pPr>
    </w:p>
    <w:p w:rsidR="0025523B" w:rsidRPr="0025523B" w:rsidRDefault="0025523B" w:rsidP="0025523B">
      <w:pPr>
        <w:tabs>
          <w:tab w:val="left" w:pos="1260"/>
        </w:tabs>
        <w:spacing w:before="120" w:after="120"/>
        <w:rPr>
          <w:rFonts w:ascii="Times New Roman" w:eastAsia="Batang" w:hAnsi="Times New Roman" w:cs="Times New Roman"/>
          <w:sz w:val="24"/>
          <w:szCs w:val="24"/>
        </w:rPr>
      </w:pPr>
    </w:p>
    <w:p w:rsidR="0025523B" w:rsidRPr="0025523B" w:rsidRDefault="0025523B" w:rsidP="0025523B">
      <w:pPr>
        <w:tabs>
          <w:tab w:val="left" w:pos="1260"/>
        </w:tabs>
        <w:spacing w:before="120" w:after="120"/>
        <w:rPr>
          <w:rFonts w:ascii="Times New Roman" w:eastAsia="Batang" w:hAnsi="Times New Roman" w:cs="Times New Roman"/>
          <w:sz w:val="24"/>
          <w:szCs w:val="24"/>
        </w:rPr>
      </w:pPr>
    </w:p>
    <w:p w:rsidR="0025523B" w:rsidRPr="0025523B" w:rsidRDefault="0025523B" w:rsidP="0025523B">
      <w:pPr>
        <w:tabs>
          <w:tab w:val="left" w:pos="1260"/>
        </w:tabs>
        <w:spacing w:before="120" w:after="120"/>
        <w:rPr>
          <w:rFonts w:ascii="Times New Roman" w:eastAsia="Batang" w:hAnsi="Times New Roman" w:cs="Times New Roman"/>
          <w:sz w:val="24"/>
          <w:szCs w:val="24"/>
        </w:rPr>
      </w:pPr>
    </w:p>
    <w:p w:rsidR="0025523B" w:rsidRDefault="0025523B" w:rsidP="0025523B">
      <w:pPr>
        <w:tabs>
          <w:tab w:val="left" w:pos="1260"/>
        </w:tabs>
        <w:spacing w:before="120" w:after="120"/>
        <w:rPr>
          <w:rFonts w:ascii="Times New Roman" w:eastAsia="Batang" w:hAnsi="Times New Roman" w:cs="Times New Roman"/>
          <w:sz w:val="24"/>
          <w:szCs w:val="24"/>
        </w:rPr>
      </w:pPr>
    </w:p>
    <w:p w:rsidR="0025523B" w:rsidRDefault="0025523B" w:rsidP="0025523B">
      <w:pPr>
        <w:tabs>
          <w:tab w:val="left" w:pos="1260"/>
        </w:tabs>
        <w:spacing w:before="120" w:after="120"/>
        <w:rPr>
          <w:rFonts w:ascii="Times New Roman" w:eastAsia="Batang" w:hAnsi="Times New Roman" w:cs="Times New Roman"/>
          <w:sz w:val="24"/>
          <w:szCs w:val="24"/>
        </w:rPr>
      </w:pPr>
    </w:p>
    <w:p w:rsidR="0025523B" w:rsidRDefault="0025523B" w:rsidP="0025523B">
      <w:pPr>
        <w:tabs>
          <w:tab w:val="left" w:pos="1260"/>
        </w:tabs>
        <w:spacing w:before="120" w:after="120"/>
        <w:rPr>
          <w:rFonts w:ascii="Times New Roman" w:eastAsia="Batang" w:hAnsi="Times New Roman" w:cs="Times New Roman"/>
          <w:sz w:val="24"/>
          <w:szCs w:val="24"/>
        </w:rPr>
      </w:pPr>
    </w:p>
    <w:p w:rsidR="0025523B" w:rsidRDefault="0025523B" w:rsidP="0025523B">
      <w:pPr>
        <w:tabs>
          <w:tab w:val="left" w:pos="1260"/>
        </w:tabs>
        <w:spacing w:before="120" w:after="120"/>
        <w:rPr>
          <w:rFonts w:ascii="Times New Roman" w:eastAsia="Batang" w:hAnsi="Times New Roman" w:cs="Times New Roman"/>
          <w:sz w:val="24"/>
          <w:szCs w:val="24"/>
        </w:rPr>
      </w:pPr>
    </w:p>
    <w:p w:rsidR="0025523B" w:rsidRDefault="0025523B" w:rsidP="0025523B">
      <w:pPr>
        <w:tabs>
          <w:tab w:val="left" w:pos="1260"/>
        </w:tabs>
        <w:spacing w:before="120" w:after="120"/>
        <w:rPr>
          <w:rFonts w:ascii="Times New Roman" w:eastAsia="Batang" w:hAnsi="Times New Roman" w:cs="Times New Roman"/>
          <w:sz w:val="24"/>
          <w:szCs w:val="24"/>
        </w:rPr>
      </w:pPr>
    </w:p>
    <w:p w:rsidR="0025523B" w:rsidRDefault="0025523B" w:rsidP="0025523B">
      <w:pPr>
        <w:tabs>
          <w:tab w:val="left" w:pos="1260"/>
        </w:tabs>
        <w:spacing w:before="120" w:after="120"/>
        <w:rPr>
          <w:rFonts w:ascii="Times New Roman" w:eastAsia="Batang" w:hAnsi="Times New Roman" w:cs="Times New Roman"/>
          <w:sz w:val="24"/>
          <w:szCs w:val="24"/>
        </w:rPr>
      </w:pPr>
    </w:p>
    <w:p w:rsidR="0025523B" w:rsidRDefault="0025523B" w:rsidP="0025523B">
      <w:pPr>
        <w:tabs>
          <w:tab w:val="left" w:pos="1260"/>
        </w:tabs>
        <w:spacing w:before="120" w:after="120"/>
        <w:rPr>
          <w:rFonts w:ascii="Times New Roman" w:eastAsia="Batang" w:hAnsi="Times New Roman" w:cs="Times New Roman"/>
          <w:sz w:val="24"/>
          <w:szCs w:val="24"/>
        </w:rPr>
      </w:pPr>
    </w:p>
    <w:p w:rsidR="0025523B" w:rsidRDefault="0025523B" w:rsidP="0025523B">
      <w:pPr>
        <w:tabs>
          <w:tab w:val="left" w:pos="1260"/>
        </w:tabs>
        <w:spacing w:before="120" w:after="120"/>
        <w:rPr>
          <w:rFonts w:ascii="Times New Roman" w:eastAsia="Batang" w:hAnsi="Times New Roman" w:cs="Times New Roman"/>
          <w:sz w:val="24"/>
          <w:szCs w:val="24"/>
        </w:rPr>
      </w:pPr>
    </w:p>
    <w:p w:rsidR="0025523B" w:rsidRDefault="0025523B" w:rsidP="0025523B">
      <w:pPr>
        <w:tabs>
          <w:tab w:val="left" w:pos="1260"/>
        </w:tabs>
        <w:spacing w:before="120" w:after="120"/>
        <w:rPr>
          <w:rFonts w:ascii="Times New Roman" w:eastAsia="Batang" w:hAnsi="Times New Roman" w:cs="Times New Roman"/>
          <w:sz w:val="24"/>
          <w:szCs w:val="24"/>
        </w:rPr>
      </w:pPr>
    </w:p>
    <w:p w:rsidR="0025523B" w:rsidRDefault="0025523B" w:rsidP="0025523B">
      <w:pPr>
        <w:tabs>
          <w:tab w:val="left" w:pos="1260"/>
        </w:tabs>
        <w:spacing w:before="120" w:after="120"/>
        <w:rPr>
          <w:rFonts w:ascii="Times New Roman" w:eastAsia="Batang" w:hAnsi="Times New Roman" w:cs="Times New Roman"/>
          <w:sz w:val="24"/>
          <w:szCs w:val="24"/>
        </w:rPr>
      </w:pPr>
    </w:p>
    <w:p w:rsidR="0025523B" w:rsidRDefault="0025523B" w:rsidP="0025523B">
      <w:pPr>
        <w:tabs>
          <w:tab w:val="left" w:pos="1260"/>
        </w:tabs>
        <w:spacing w:before="120" w:after="120"/>
        <w:rPr>
          <w:rFonts w:ascii="Times New Roman" w:eastAsia="Batang" w:hAnsi="Times New Roman" w:cs="Times New Roman"/>
          <w:sz w:val="24"/>
          <w:szCs w:val="24"/>
        </w:rPr>
      </w:pPr>
    </w:p>
    <w:p w:rsidR="0025523B" w:rsidRPr="0025523B" w:rsidRDefault="0025523B" w:rsidP="0025523B">
      <w:pPr>
        <w:tabs>
          <w:tab w:val="left" w:pos="1260"/>
        </w:tabs>
        <w:spacing w:before="120" w:after="120"/>
        <w:rPr>
          <w:rFonts w:ascii="Times New Roman" w:eastAsia="Batang" w:hAnsi="Times New Roman" w:cs="Times New Roman"/>
          <w:sz w:val="24"/>
          <w:szCs w:val="24"/>
        </w:rPr>
      </w:pPr>
    </w:p>
    <w:p w:rsidR="0025523B" w:rsidRPr="0025523B" w:rsidRDefault="0025523B" w:rsidP="0025523B">
      <w:pPr>
        <w:tabs>
          <w:tab w:val="left" w:pos="1260"/>
        </w:tabs>
        <w:spacing w:before="120" w:after="120"/>
        <w:rPr>
          <w:rFonts w:ascii="Times New Roman" w:eastAsia="Batang" w:hAnsi="Times New Roman" w:cs="Times New Roman"/>
          <w:sz w:val="24"/>
          <w:szCs w:val="24"/>
        </w:rPr>
      </w:pPr>
    </w:p>
    <w:p w:rsidR="0025523B" w:rsidRPr="0025523B" w:rsidRDefault="0025523B" w:rsidP="0025523B">
      <w:pPr>
        <w:tabs>
          <w:tab w:val="left" w:pos="1260"/>
        </w:tabs>
        <w:spacing w:before="120" w:after="120"/>
        <w:rPr>
          <w:rFonts w:ascii="Times New Roman" w:eastAsia="Batang" w:hAnsi="Times New Roman" w:cs="Times New Roman"/>
          <w:sz w:val="24"/>
          <w:szCs w:val="24"/>
        </w:rPr>
      </w:pPr>
    </w:p>
    <w:p w:rsidR="0025523B" w:rsidRPr="0025523B" w:rsidRDefault="0025523B" w:rsidP="0025523B">
      <w:pPr>
        <w:tabs>
          <w:tab w:val="left" w:pos="1260"/>
        </w:tabs>
        <w:spacing w:before="120" w:after="120"/>
        <w:rPr>
          <w:rFonts w:ascii="Times New Roman" w:eastAsia="Batang" w:hAnsi="Times New Roman" w:cs="Times New Roman"/>
          <w:sz w:val="24"/>
          <w:szCs w:val="24"/>
        </w:rPr>
      </w:pPr>
    </w:p>
    <w:p w:rsidR="0025523B" w:rsidRPr="0025523B" w:rsidRDefault="0025523B" w:rsidP="0025523B">
      <w:pPr>
        <w:tabs>
          <w:tab w:val="left" w:pos="1260"/>
        </w:tabs>
        <w:spacing w:before="120" w:after="120"/>
        <w:rPr>
          <w:rFonts w:ascii="Times New Roman" w:eastAsia="Batang" w:hAnsi="Times New Roman" w:cs="Times New Roman"/>
          <w:sz w:val="24"/>
          <w:szCs w:val="24"/>
        </w:rPr>
      </w:pPr>
    </w:p>
    <w:p w:rsidR="0025523B" w:rsidRPr="0025523B" w:rsidRDefault="0025523B" w:rsidP="0025523B">
      <w:pPr>
        <w:tabs>
          <w:tab w:val="left" w:pos="1260"/>
        </w:tabs>
        <w:spacing w:before="120" w:after="120"/>
        <w:rPr>
          <w:rFonts w:ascii="Times New Roman" w:eastAsia="Batang" w:hAnsi="Times New Roman" w:cs="Times New Roman"/>
          <w:sz w:val="24"/>
          <w:szCs w:val="24"/>
        </w:rPr>
      </w:pPr>
    </w:p>
    <w:p w:rsidR="0025523B" w:rsidRPr="0025523B" w:rsidRDefault="0025523B" w:rsidP="0025523B">
      <w:pPr>
        <w:tabs>
          <w:tab w:val="left" w:pos="1260"/>
        </w:tabs>
        <w:spacing w:before="120" w:after="120"/>
        <w:rPr>
          <w:rFonts w:ascii="Times New Roman" w:eastAsia="Batang" w:hAnsi="Times New Roman" w:cs="Times New Roman"/>
          <w:sz w:val="24"/>
          <w:szCs w:val="24"/>
        </w:rPr>
      </w:pPr>
    </w:p>
    <w:p w:rsidR="0025523B" w:rsidRPr="0025523B" w:rsidRDefault="0025523B" w:rsidP="0025523B">
      <w:pPr>
        <w:pStyle w:val="1"/>
        <w:jc w:val="right"/>
        <w:rPr>
          <w:rFonts w:ascii="Times New Roman" w:hAnsi="Times New Roman" w:cs="Times New Roman"/>
          <w:color w:val="auto"/>
          <w:sz w:val="24"/>
          <w:szCs w:val="24"/>
        </w:rPr>
      </w:pPr>
      <w:r w:rsidRPr="0025523B">
        <w:rPr>
          <w:rFonts w:ascii="Times New Roman" w:hAnsi="Times New Roman" w:cs="Times New Roman"/>
          <w:color w:val="auto"/>
          <w:sz w:val="24"/>
          <w:szCs w:val="24"/>
        </w:rPr>
        <w:lastRenderedPageBreak/>
        <w:t>Anexa nr.3</w:t>
      </w:r>
    </w:p>
    <w:p w:rsidR="0025523B" w:rsidRPr="0025523B" w:rsidRDefault="0025523B" w:rsidP="0025523B">
      <w:pPr>
        <w:tabs>
          <w:tab w:val="left" w:pos="1155"/>
        </w:tabs>
        <w:spacing w:after="0"/>
        <w:ind w:left="630"/>
        <w:jc w:val="right"/>
        <w:rPr>
          <w:rFonts w:ascii="Times New Roman" w:eastAsia="Batang" w:hAnsi="Times New Roman" w:cs="Times New Roman"/>
          <w:sz w:val="24"/>
          <w:szCs w:val="24"/>
        </w:rPr>
      </w:pPr>
      <w:proofErr w:type="gramStart"/>
      <w:r w:rsidRPr="0025523B">
        <w:rPr>
          <w:rFonts w:ascii="Times New Roman" w:eastAsia="Batang" w:hAnsi="Times New Roman" w:cs="Times New Roman"/>
          <w:sz w:val="24"/>
          <w:szCs w:val="24"/>
        </w:rPr>
        <w:t>la</w:t>
      </w:r>
      <w:proofErr w:type="gramEnd"/>
      <w:r w:rsidRPr="0025523B">
        <w:rPr>
          <w:rFonts w:ascii="Times New Roman" w:eastAsia="Batang" w:hAnsi="Times New Roman" w:cs="Times New Roman"/>
          <w:sz w:val="24"/>
          <w:szCs w:val="24"/>
        </w:rPr>
        <w:t xml:space="preserve"> Hotărîrea Guvernului</w:t>
      </w:r>
    </w:p>
    <w:p w:rsidR="0025523B" w:rsidRPr="0025523B" w:rsidRDefault="0025523B" w:rsidP="0025523B">
      <w:pPr>
        <w:pStyle w:val="a3"/>
        <w:tabs>
          <w:tab w:val="left" w:pos="1155"/>
        </w:tabs>
        <w:ind w:left="990" w:right="-30" w:firstLine="0"/>
        <w:jc w:val="right"/>
        <w:rPr>
          <w:rFonts w:eastAsia="Batang"/>
          <w:sz w:val="24"/>
          <w:szCs w:val="24"/>
        </w:rPr>
      </w:pPr>
      <w:proofErr w:type="gramStart"/>
      <w:r w:rsidRPr="0025523B">
        <w:rPr>
          <w:rFonts w:eastAsia="Batang"/>
          <w:sz w:val="24"/>
          <w:szCs w:val="24"/>
        </w:rPr>
        <w:t>nr</w:t>
      </w:r>
      <w:proofErr w:type="gramEnd"/>
      <w:r w:rsidRPr="0025523B">
        <w:rPr>
          <w:rFonts w:eastAsia="Batang"/>
          <w:sz w:val="24"/>
          <w:szCs w:val="24"/>
        </w:rPr>
        <w:t>.__ din ________2018</w:t>
      </w:r>
    </w:p>
    <w:p w:rsidR="0025523B" w:rsidRPr="0025523B" w:rsidRDefault="0025523B" w:rsidP="0025523B">
      <w:pPr>
        <w:pStyle w:val="a3"/>
        <w:tabs>
          <w:tab w:val="left" w:pos="1155"/>
        </w:tabs>
        <w:ind w:left="990" w:right="140" w:firstLine="0"/>
        <w:jc w:val="right"/>
        <w:rPr>
          <w:b/>
          <w:sz w:val="24"/>
          <w:szCs w:val="24"/>
        </w:rPr>
      </w:pPr>
    </w:p>
    <w:p w:rsidR="0025523B" w:rsidRPr="0025523B" w:rsidRDefault="0025523B" w:rsidP="0025523B">
      <w:pPr>
        <w:spacing w:after="0" w:line="240" w:lineRule="auto"/>
        <w:jc w:val="center"/>
        <w:rPr>
          <w:rFonts w:ascii="Times New Roman" w:eastAsia="Times New Roman" w:hAnsi="Times New Roman" w:cs="Times New Roman"/>
          <w:b/>
          <w:sz w:val="24"/>
          <w:szCs w:val="24"/>
          <w:lang w:eastAsia="ru-RU"/>
        </w:rPr>
      </w:pPr>
      <w:r w:rsidRPr="0025523B">
        <w:rPr>
          <w:rFonts w:ascii="Times New Roman" w:eastAsia="Times New Roman" w:hAnsi="Times New Roman" w:cs="Times New Roman"/>
          <w:b/>
          <w:sz w:val="24"/>
          <w:szCs w:val="24"/>
          <w:lang w:eastAsia="ru-RU"/>
        </w:rPr>
        <w:t>Regulamentul-cadru</w:t>
      </w:r>
    </w:p>
    <w:p w:rsidR="0025523B" w:rsidRPr="0025523B" w:rsidRDefault="0025523B" w:rsidP="0025523B">
      <w:pPr>
        <w:spacing w:after="0" w:line="240" w:lineRule="auto"/>
        <w:jc w:val="center"/>
        <w:rPr>
          <w:rFonts w:ascii="Times New Roman" w:eastAsia="Times New Roman" w:hAnsi="Times New Roman" w:cs="Times New Roman"/>
          <w:b/>
          <w:sz w:val="24"/>
          <w:szCs w:val="24"/>
          <w:lang w:eastAsia="ru-RU"/>
        </w:rPr>
      </w:pPr>
      <w:proofErr w:type="gramStart"/>
      <w:r w:rsidRPr="0025523B">
        <w:rPr>
          <w:rFonts w:ascii="Times New Roman" w:eastAsia="Times New Roman" w:hAnsi="Times New Roman" w:cs="Times New Roman"/>
          <w:b/>
          <w:sz w:val="24"/>
          <w:szCs w:val="24"/>
          <w:lang w:eastAsia="ru-RU"/>
        </w:rPr>
        <w:t>cu</w:t>
      </w:r>
      <w:proofErr w:type="gramEnd"/>
      <w:r w:rsidRPr="0025523B">
        <w:rPr>
          <w:rFonts w:ascii="Times New Roman" w:eastAsia="Times New Roman" w:hAnsi="Times New Roman" w:cs="Times New Roman"/>
          <w:b/>
          <w:sz w:val="24"/>
          <w:szCs w:val="24"/>
          <w:lang w:eastAsia="ru-RU"/>
        </w:rPr>
        <w:t xml:space="preserve"> privire la modul de stabilire a sporului pentru performanță personalului din unitățile bugetare</w:t>
      </w:r>
    </w:p>
    <w:p w:rsidR="0025523B" w:rsidRPr="0025523B" w:rsidRDefault="0025523B" w:rsidP="0025523B">
      <w:pPr>
        <w:spacing w:after="0" w:line="240" w:lineRule="auto"/>
        <w:jc w:val="center"/>
        <w:rPr>
          <w:rFonts w:ascii="Times New Roman" w:eastAsia="Times New Roman" w:hAnsi="Times New Roman" w:cs="Times New Roman"/>
          <w:b/>
          <w:sz w:val="24"/>
          <w:szCs w:val="24"/>
          <w:lang w:eastAsia="ru-RU"/>
        </w:rPr>
      </w:pPr>
    </w:p>
    <w:p w:rsidR="0025523B" w:rsidRPr="0025523B" w:rsidRDefault="0025523B" w:rsidP="0025523B">
      <w:pPr>
        <w:numPr>
          <w:ilvl w:val="0"/>
          <w:numId w:val="14"/>
        </w:numPr>
        <w:spacing w:after="0" w:line="240" w:lineRule="auto"/>
        <w:ind w:left="0" w:firstLine="0"/>
        <w:contextualSpacing/>
        <w:jc w:val="center"/>
        <w:rPr>
          <w:rFonts w:ascii="Times New Roman" w:eastAsia="Times New Roman" w:hAnsi="Times New Roman" w:cs="Times New Roman"/>
          <w:b/>
          <w:sz w:val="24"/>
          <w:szCs w:val="24"/>
          <w:lang w:eastAsia="ru-RU"/>
        </w:rPr>
      </w:pPr>
      <w:r w:rsidRPr="0025523B">
        <w:rPr>
          <w:rFonts w:ascii="Times New Roman" w:eastAsia="Times New Roman" w:hAnsi="Times New Roman" w:cs="Times New Roman"/>
          <w:b/>
          <w:sz w:val="24"/>
          <w:szCs w:val="24"/>
          <w:lang w:eastAsia="ru-RU"/>
        </w:rPr>
        <w:t>Dispoziţii generale</w:t>
      </w:r>
    </w:p>
    <w:p w:rsidR="0025523B" w:rsidRPr="0025523B" w:rsidRDefault="0025523B" w:rsidP="0025523B">
      <w:pPr>
        <w:spacing w:after="0" w:line="240" w:lineRule="auto"/>
        <w:ind w:left="1080"/>
        <w:contextualSpacing/>
        <w:rPr>
          <w:rFonts w:ascii="Times New Roman" w:eastAsia="Times New Roman" w:hAnsi="Times New Roman" w:cs="Times New Roman"/>
          <w:b/>
          <w:sz w:val="24"/>
          <w:szCs w:val="24"/>
          <w:lang w:eastAsia="ru-RU"/>
        </w:rPr>
      </w:pPr>
    </w:p>
    <w:p w:rsidR="0025523B" w:rsidRPr="0025523B" w:rsidRDefault="0025523B" w:rsidP="0025523B">
      <w:pPr>
        <w:numPr>
          <w:ilvl w:val="0"/>
          <w:numId w:val="16"/>
        </w:numPr>
        <w:tabs>
          <w:tab w:val="left" w:pos="284"/>
          <w:tab w:val="left" w:pos="1134"/>
        </w:tabs>
        <w:spacing w:before="120" w:after="120" w:line="240" w:lineRule="auto"/>
        <w:ind w:left="0" w:firstLine="720"/>
        <w:jc w:val="both"/>
        <w:rPr>
          <w:rFonts w:ascii="Times New Roman" w:eastAsia="Times New Roman" w:hAnsi="Times New Roman" w:cs="Times New Roman"/>
          <w:sz w:val="24"/>
          <w:szCs w:val="24"/>
          <w:lang w:eastAsia="ru-RU"/>
        </w:rPr>
      </w:pPr>
      <w:r w:rsidRPr="0025523B">
        <w:rPr>
          <w:rFonts w:ascii="Times New Roman" w:eastAsia="Times New Roman" w:hAnsi="Times New Roman" w:cs="Times New Roman"/>
          <w:sz w:val="24"/>
          <w:szCs w:val="24"/>
          <w:lang w:eastAsia="ru-RU"/>
        </w:rPr>
        <w:t>Regulament-cadru privind aprobarea modului de stabilire a sporului pentru performanță pentru personalul din unitățile bugetare (în continuare – Regulament-cadru) stabilește cadrul general de organizare și evaluare a performanțelor profesionale individuale ale personalului în raport cu cerințele posturilor, în baza criteriilor de evaluare, în scopul stimulării individuale a personalului de a obține rezultate optime în activitate.</w:t>
      </w:r>
    </w:p>
    <w:p w:rsidR="0025523B" w:rsidRPr="0025523B" w:rsidRDefault="0025523B" w:rsidP="0025523B">
      <w:pPr>
        <w:numPr>
          <w:ilvl w:val="0"/>
          <w:numId w:val="16"/>
        </w:numPr>
        <w:tabs>
          <w:tab w:val="left" w:pos="284"/>
          <w:tab w:val="left" w:pos="1260"/>
        </w:tabs>
        <w:spacing w:before="120" w:after="120" w:line="240" w:lineRule="auto"/>
        <w:ind w:left="0" w:firstLine="720"/>
        <w:jc w:val="both"/>
        <w:rPr>
          <w:rFonts w:ascii="Times New Roman" w:eastAsia="Times New Roman" w:hAnsi="Times New Roman" w:cs="Times New Roman"/>
          <w:sz w:val="24"/>
          <w:szCs w:val="24"/>
          <w:lang w:eastAsia="ru-RU"/>
        </w:rPr>
      </w:pPr>
      <w:r w:rsidRPr="0025523B">
        <w:rPr>
          <w:rFonts w:ascii="Times New Roman" w:eastAsia="Times New Roman" w:hAnsi="Times New Roman" w:cs="Times New Roman"/>
          <w:sz w:val="24"/>
          <w:szCs w:val="24"/>
          <w:lang w:eastAsia="ru-RU"/>
        </w:rPr>
        <w:t xml:space="preserve">Sporul la salariu, stabilit pentru performanțe profesionale individuale în muncă, poartă caracter stimulator și </w:t>
      </w:r>
      <w:proofErr w:type="gramStart"/>
      <w:r w:rsidRPr="0025523B">
        <w:rPr>
          <w:rFonts w:ascii="Times New Roman" w:eastAsia="Times New Roman" w:hAnsi="Times New Roman" w:cs="Times New Roman"/>
          <w:sz w:val="24"/>
          <w:szCs w:val="24"/>
          <w:lang w:eastAsia="ru-RU"/>
        </w:rPr>
        <w:t>este</w:t>
      </w:r>
      <w:proofErr w:type="gramEnd"/>
      <w:r w:rsidRPr="0025523B">
        <w:rPr>
          <w:rFonts w:ascii="Times New Roman" w:eastAsia="Times New Roman" w:hAnsi="Times New Roman" w:cs="Times New Roman"/>
          <w:sz w:val="24"/>
          <w:szCs w:val="24"/>
          <w:lang w:eastAsia="ru-RU"/>
        </w:rPr>
        <w:t xml:space="preserve"> bazat pe calitatea muncii, aportul și profesionalismul angajatului, obiectivitate și imparțialitate și se stabilește și se achită în funcție de aportul angajatului la obținerea rezultatelor.</w:t>
      </w:r>
    </w:p>
    <w:p w:rsidR="0025523B" w:rsidRPr="0025523B" w:rsidRDefault="0025523B" w:rsidP="0025523B">
      <w:pPr>
        <w:numPr>
          <w:ilvl w:val="0"/>
          <w:numId w:val="16"/>
        </w:numPr>
        <w:tabs>
          <w:tab w:val="left" w:pos="284"/>
          <w:tab w:val="left" w:pos="1260"/>
        </w:tabs>
        <w:spacing w:before="120" w:after="120" w:line="240" w:lineRule="auto"/>
        <w:ind w:left="0" w:firstLine="720"/>
        <w:jc w:val="both"/>
        <w:rPr>
          <w:rFonts w:ascii="Times New Roman" w:eastAsia="Times New Roman" w:hAnsi="Times New Roman" w:cs="Times New Roman"/>
          <w:sz w:val="24"/>
          <w:szCs w:val="24"/>
          <w:lang w:eastAsia="ru-RU"/>
        </w:rPr>
      </w:pPr>
      <w:r w:rsidRPr="0025523B">
        <w:rPr>
          <w:rFonts w:ascii="Times New Roman" w:eastAsia="Times New Roman" w:hAnsi="Times New Roman" w:cs="Times New Roman"/>
          <w:sz w:val="24"/>
          <w:szCs w:val="24"/>
          <w:lang w:eastAsia="ru-RU"/>
        </w:rPr>
        <w:t>Prevederile prezentului Regulament-cadru se utilizează de către unitatea bugetară pentru elaborarea actului normativ cu caracter intern, ce se va aplica tuturor angajaților din uniatea bugetară, cu excepția persoanelor care dețin funcții de demnitate publică și personalului din cabinetul persoanelor cu funcții de demnitate publică.</w:t>
      </w:r>
    </w:p>
    <w:p w:rsidR="0025523B" w:rsidRPr="0025523B" w:rsidRDefault="0025523B" w:rsidP="0025523B">
      <w:pPr>
        <w:pStyle w:val="a3"/>
        <w:numPr>
          <w:ilvl w:val="0"/>
          <w:numId w:val="16"/>
        </w:numPr>
        <w:tabs>
          <w:tab w:val="left" w:pos="1260"/>
        </w:tabs>
        <w:spacing w:before="120" w:after="120"/>
        <w:ind w:left="0" w:firstLine="706"/>
        <w:contextualSpacing w:val="0"/>
        <w:rPr>
          <w:bCs/>
          <w:color w:val="000000"/>
          <w:sz w:val="24"/>
          <w:szCs w:val="24"/>
          <w:lang w:eastAsia="ru-RU"/>
        </w:rPr>
      </w:pPr>
      <w:r w:rsidRPr="0025523B">
        <w:rPr>
          <w:bCs/>
          <w:color w:val="000000"/>
          <w:sz w:val="24"/>
          <w:szCs w:val="24"/>
          <w:lang w:eastAsia="ru-RU"/>
        </w:rPr>
        <w:t>Aprecierea aportului angajatului la obținerea rezultatelor și evaluarea performanțelor individuale ale acestuia se realizează de către evaluator.</w:t>
      </w:r>
    </w:p>
    <w:p w:rsidR="0025523B" w:rsidRPr="0025523B" w:rsidRDefault="0025523B" w:rsidP="0025523B">
      <w:pPr>
        <w:pStyle w:val="a3"/>
        <w:numPr>
          <w:ilvl w:val="0"/>
          <w:numId w:val="16"/>
        </w:numPr>
        <w:tabs>
          <w:tab w:val="left" w:pos="1260"/>
        </w:tabs>
        <w:spacing w:before="120"/>
        <w:ind w:left="0" w:firstLine="706"/>
        <w:contextualSpacing w:val="0"/>
        <w:rPr>
          <w:bCs/>
          <w:color w:val="000000"/>
          <w:sz w:val="24"/>
          <w:szCs w:val="24"/>
          <w:lang w:eastAsia="ru-RU"/>
        </w:rPr>
      </w:pPr>
      <w:r w:rsidRPr="0025523B">
        <w:rPr>
          <w:bCs/>
          <w:color w:val="000000"/>
          <w:sz w:val="24"/>
          <w:szCs w:val="24"/>
          <w:lang w:eastAsia="ru-RU"/>
        </w:rPr>
        <w:t xml:space="preserve">Evaluatorul </w:t>
      </w:r>
      <w:proofErr w:type="gramStart"/>
      <w:r w:rsidRPr="0025523B">
        <w:rPr>
          <w:bCs/>
          <w:color w:val="000000"/>
          <w:sz w:val="24"/>
          <w:szCs w:val="24"/>
          <w:lang w:eastAsia="ru-RU"/>
        </w:rPr>
        <w:t>este</w:t>
      </w:r>
      <w:proofErr w:type="gramEnd"/>
      <w:r w:rsidRPr="0025523B">
        <w:rPr>
          <w:bCs/>
          <w:color w:val="000000"/>
          <w:sz w:val="24"/>
          <w:szCs w:val="24"/>
          <w:lang w:eastAsia="ru-RU"/>
        </w:rPr>
        <w:t xml:space="preserve"> persoana din cadrul unității bugetare, cu atribuții de conducere a subdiviziunilor/instituției în cadrul căruia își desfășoară activitatea angajatul sau după caz, care coordonează activitatea respectivului angajat.</w:t>
      </w:r>
    </w:p>
    <w:p w:rsidR="0025523B" w:rsidRPr="0025523B" w:rsidRDefault="0025523B" w:rsidP="0025523B">
      <w:pPr>
        <w:tabs>
          <w:tab w:val="left" w:pos="1260"/>
        </w:tabs>
        <w:spacing w:before="120" w:after="120" w:line="240" w:lineRule="auto"/>
        <w:ind w:firstLine="720"/>
        <w:jc w:val="both"/>
        <w:rPr>
          <w:rFonts w:ascii="Times New Roman" w:eastAsia="Times New Roman" w:hAnsi="Times New Roman" w:cs="Times New Roman"/>
          <w:sz w:val="24"/>
          <w:szCs w:val="24"/>
          <w:lang w:eastAsia="ru-RU"/>
        </w:rPr>
      </w:pPr>
      <w:r w:rsidRPr="0025523B">
        <w:rPr>
          <w:rFonts w:ascii="Times New Roman" w:eastAsia="Times New Roman" w:hAnsi="Times New Roman" w:cs="Times New Roman"/>
          <w:sz w:val="24"/>
          <w:szCs w:val="24"/>
          <w:lang w:eastAsia="ru-RU"/>
        </w:rPr>
        <w:t xml:space="preserve">6.    Evaluarea performanțelor se </w:t>
      </w:r>
      <w:proofErr w:type="gramStart"/>
      <w:r w:rsidRPr="0025523B">
        <w:rPr>
          <w:rFonts w:ascii="Times New Roman" w:eastAsia="Times New Roman" w:hAnsi="Times New Roman" w:cs="Times New Roman"/>
          <w:sz w:val="24"/>
          <w:szCs w:val="24"/>
          <w:lang w:eastAsia="ru-RU"/>
        </w:rPr>
        <w:t>va</w:t>
      </w:r>
      <w:proofErr w:type="gramEnd"/>
      <w:r w:rsidRPr="0025523B">
        <w:rPr>
          <w:rFonts w:ascii="Times New Roman" w:eastAsia="Times New Roman" w:hAnsi="Times New Roman" w:cs="Times New Roman"/>
          <w:sz w:val="24"/>
          <w:szCs w:val="24"/>
          <w:lang w:eastAsia="ru-RU"/>
        </w:rPr>
        <w:t xml:space="preserve"> efectua trimestrial. </w:t>
      </w:r>
    </w:p>
    <w:p w:rsidR="0025523B" w:rsidRPr="0025523B" w:rsidRDefault="0025523B" w:rsidP="0025523B">
      <w:pPr>
        <w:tabs>
          <w:tab w:val="left" w:pos="1260"/>
        </w:tabs>
        <w:spacing w:before="120" w:after="120" w:line="240" w:lineRule="auto"/>
        <w:ind w:firstLine="720"/>
        <w:jc w:val="both"/>
        <w:rPr>
          <w:rFonts w:ascii="Times New Roman" w:eastAsia="Times New Roman" w:hAnsi="Times New Roman" w:cs="Times New Roman"/>
          <w:sz w:val="24"/>
          <w:szCs w:val="24"/>
          <w:lang w:eastAsia="ru-RU"/>
        </w:rPr>
      </w:pPr>
      <w:r w:rsidRPr="0025523B">
        <w:rPr>
          <w:rFonts w:ascii="Times New Roman" w:eastAsia="Times New Roman" w:hAnsi="Times New Roman" w:cs="Times New Roman"/>
          <w:sz w:val="24"/>
          <w:szCs w:val="24"/>
          <w:lang w:eastAsia="ru-RU"/>
        </w:rPr>
        <w:t xml:space="preserve">7.   Sporul pentru performanță se acordă lunar conform performanței </w:t>
      </w:r>
      <w:proofErr w:type="gramStart"/>
      <w:r w:rsidRPr="0025523B">
        <w:rPr>
          <w:rFonts w:ascii="Times New Roman" w:eastAsia="Times New Roman" w:hAnsi="Times New Roman" w:cs="Times New Roman"/>
          <w:sz w:val="24"/>
          <w:szCs w:val="24"/>
          <w:lang w:eastAsia="ru-RU"/>
        </w:rPr>
        <w:t>individuale  ob</w:t>
      </w:r>
      <w:proofErr w:type="gramEnd"/>
      <w:r w:rsidRPr="0025523B">
        <w:rPr>
          <w:rFonts w:ascii="Times New Roman" w:eastAsia="Times New Roman" w:hAnsi="Times New Roman" w:cs="Times New Roman"/>
          <w:sz w:val="24"/>
          <w:szCs w:val="24"/>
          <w:lang w:eastAsia="ru-RU"/>
        </w:rPr>
        <w:t>ținute, concomitent cu salariul și se aplică pe parcursul trimestrului curent, pentru rezultatele activității desfășurate în trimestrul precedent.</w:t>
      </w:r>
    </w:p>
    <w:p w:rsidR="0025523B" w:rsidRPr="0025523B" w:rsidRDefault="0025523B" w:rsidP="0025523B">
      <w:pPr>
        <w:tabs>
          <w:tab w:val="left" w:pos="1260"/>
        </w:tabs>
        <w:spacing w:before="120" w:after="120" w:line="240" w:lineRule="auto"/>
        <w:ind w:firstLine="720"/>
        <w:jc w:val="both"/>
        <w:rPr>
          <w:rFonts w:ascii="Times New Roman" w:eastAsia="Times New Roman" w:hAnsi="Times New Roman" w:cs="Times New Roman"/>
          <w:sz w:val="24"/>
          <w:szCs w:val="24"/>
          <w:lang w:eastAsia="ru-RU"/>
        </w:rPr>
      </w:pPr>
      <w:r w:rsidRPr="0025523B">
        <w:rPr>
          <w:rFonts w:ascii="Times New Roman" w:eastAsia="Times New Roman" w:hAnsi="Times New Roman" w:cs="Times New Roman"/>
          <w:sz w:val="24"/>
          <w:szCs w:val="24"/>
          <w:lang w:eastAsia="ru-RU"/>
        </w:rPr>
        <w:t xml:space="preserve">8.   Prima evaluare a performanțelor angajaților se </w:t>
      </w:r>
      <w:proofErr w:type="gramStart"/>
      <w:r w:rsidRPr="0025523B">
        <w:rPr>
          <w:rFonts w:ascii="Times New Roman" w:eastAsia="Times New Roman" w:hAnsi="Times New Roman" w:cs="Times New Roman"/>
          <w:sz w:val="24"/>
          <w:szCs w:val="24"/>
          <w:lang w:eastAsia="ru-RU"/>
        </w:rPr>
        <w:t>va</w:t>
      </w:r>
      <w:proofErr w:type="gramEnd"/>
      <w:r w:rsidRPr="0025523B">
        <w:rPr>
          <w:rFonts w:ascii="Times New Roman" w:eastAsia="Times New Roman" w:hAnsi="Times New Roman" w:cs="Times New Roman"/>
          <w:sz w:val="24"/>
          <w:szCs w:val="24"/>
          <w:lang w:eastAsia="ru-RU"/>
        </w:rPr>
        <w:t xml:space="preserve"> realiza în luna decembrie. Calificativul de evaluare stabilit în </w:t>
      </w:r>
      <w:proofErr w:type="gramStart"/>
      <w:r w:rsidRPr="0025523B">
        <w:rPr>
          <w:rFonts w:ascii="Times New Roman" w:eastAsia="Times New Roman" w:hAnsi="Times New Roman" w:cs="Times New Roman"/>
          <w:sz w:val="24"/>
          <w:szCs w:val="24"/>
          <w:lang w:eastAsia="ru-RU"/>
        </w:rPr>
        <w:t>luna</w:t>
      </w:r>
      <w:proofErr w:type="gramEnd"/>
      <w:r w:rsidRPr="0025523B">
        <w:rPr>
          <w:rFonts w:ascii="Times New Roman" w:eastAsia="Times New Roman" w:hAnsi="Times New Roman" w:cs="Times New Roman"/>
          <w:sz w:val="24"/>
          <w:szCs w:val="24"/>
          <w:lang w:eastAsia="ru-RU"/>
        </w:rPr>
        <w:t xml:space="preserve"> decembrie 2018 se va aplica la determinarea sporului pentru performanță pentru lunile decembrie 2018 – martie 2019.     </w:t>
      </w:r>
    </w:p>
    <w:p w:rsidR="0025523B" w:rsidRPr="0025523B" w:rsidRDefault="0025523B" w:rsidP="0025523B">
      <w:pPr>
        <w:numPr>
          <w:ilvl w:val="0"/>
          <w:numId w:val="14"/>
        </w:numPr>
        <w:spacing w:before="120" w:after="120" w:line="240" w:lineRule="auto"/>
        <w:jc w:val="center"/>
        <w:rPr>
          <w:rFonts w:ascii="Times New Roman" w:eastAsia="Times New Roman" w:hAnsi="Times New Roman" w:cs="Times New Roman"/>
          <w:b/>
          <w:bCs/>
          <w:sz w:val="24"/>
          <w:szCs w:val="24"/>
          <w:lang w:eastAsia="ro-RO"/>
        </w:rPr>
      </w:pPr>
      <w:r w:rsidRPr="0025523B">
        <w:rPr>
          <w:rFonts w:ascii="Times New Roman" w:eastAsia="Times New Roman" w:hAnsi="Times New Roman" w:cs="Times New Roman"/>
          <w:b/>
          <w:bCs/>
          <w:sz w:val="24"/>
          <w:szCs w:val="24"/>
          <w:lang w:eastAsia="ro-RO"/>
        </w:rPr>
        <w:t xml:space="preserve">Procesul de evaluare a activității profesionale </w:t>
      </w:r>
    </w:p>
    <w:p w:rsidR="0025523B" w:rsidRPr="0025523B" w:rsidRDefault="0025523B" w:rsidP="0025523B">
      <w:pPr>
        <w:spacing w:before="120" w:after="120" w:line="240" w:lineRule="auto"/>
        <w:ind w:firstLine="284"/>
        <w:jc w:val="center"/>
        <w:rPr>
          <w:rFonts w:ascii="Times New Roman" w:eastAsia="Times New Roman" w:hAnsi="Times New Roman" w:cs="Times New Roman"/>
          <w:b/>
          <w:bCs/>
          <w:sz w:val="24"/>
          <w:szCs w:val="24"/>
          <w:lang w:eastAsia="ro-RO"/>
        </w:rPr>
      </w:pPr>
      <w:r w:rsidRPr="0025523B">
        <w:rPr>
          <w:rFonts w:ascii="Times New Roman" w:eastAsia="Times New Roman" w:hAnsi="Times New Roman" w:cs="Times New Roman"/>
          <w:b/>
          <w:bCs/>
          <w:sz w:val="24"/>
          <w:szCs w:val="24"/>
          <w:lang w:eastAsia="ro-RO"/>
        </w:rPr>
        <w:t>Secţiunea 1 Criteriile de evaluare</w:t>
      </w:r>
    </w:p>
    <w:p w:rsidR="0025523B" w:rsidRPr="0025523B" w:rsidRDefault="0025523B" w:rsidP="0025523B">
      <w:pPr>
        <w:pStyle w:val="a3"/>
        <w:tabs>
          <w:tab w:val="left" w:pos="1260"/>
        </w:tabs>
        <w:spacing w:before="120" w:after="120"/>
        <w:ind w:left="0" w:firstLine="709"/>
        <w:rPr>
          <w:sz w:val="24"/>
          <w:szCs w:val="24"/>
          <w:lang w:eastAsia="ru-RU"/>
        </w:rPr>
      </w:pPr>
      <w:r w:rsidRPr="0025523B">
        <w:rPr>
          <w:sz w:val="24"/>
          <w:szCs w:val="24"/>
          <w:lang w:eastAsia="ru-RU"/>
        </w:rPr>
        <w:t xml:space="preserve">9.   </w:t>
      </w:r>
      <w:r w:rsidRPr="0025523B">
        <w:rPr>
          <w:sz w:val="24"/>
          <w:szCs w:val="24"/>
          <w:lang w:eastAsia="ro-RO"/>
        </w:rPr>
        <w:t xml:space="preserve">Prin criteriile de evaluare se apreciază abilităţile profesionale şi aptitudinile necesare/caracteristicile comportamentale ale angajatului pentru </w:t>
      </w:r>
      <w:proofErr w:type="gramStart"/>
      <w:r w:rsidRPr="0025523B">
        <w:rPr>
          <w:sz w:val="24"/>
          <w:szCs w:val="24"/>
          <w:lang w:eastAsia="ro-RO"/>
        </w:rPr>
        <w:t>a</w:t>
      </w:r>
      <w:proofErr w:type="gramEnd"/>
      <w:r w:rsidRPr="0025523B">
        <w:rPr>
          <w:sz w:val="24"/>
          <w:szCs w:val="24"/>
          <w:lang w:eastAsia="ro-RO"/>
        </w:rPr>
        <w:t xml:space="preserve"> îndeplini sarcinile de bază şi suplimentare.</w:t>
      </w:r>
    </w:p>
    <w:p w:rsidR="0025523B" w:rsidRPr="0025523B" w:rsidRDefault="0025523B" w:rsidP="0025523B">
      <w:pPr>
        <w:tabs>
          <w:tab w:val="left" w:pos="1260"/>
        </w:tabs>
        <w:spacing w:before="120" w:after="120" w:line="240" w:lineRule="auto"/>
        <w:ind w:firstLine="720"/>
        <w:jc w:val="both"/>
        <w:rPr>
          <w:rFonts w:ascii="Times New Roman" w:eastAsia="Times New Roman" w:hAnsi="Times New Roman" w:cs="Times New Roman"/>
          <w:sz w:val="24"/>
          <w:szCs w:val="24"/>
          <w:lang w:eastAsia="ru-RU"/>
        </w:rPr>
      </w:pPr>
      <w:r w:rsidRPr="0025523B">
        <w:rPr>
          <w:rFonts w:ascii="Times New Roman" w:eastAsia="Times New Roman" w:hAnsi="Times New Roman" w:cs="Times New Roman"/>
          <w:sz w:val="24"/>
          <w:szCs w:val="24"/>
          <w:lang w:eastAsia="ru-RU"/>
        </w:rPr>
        <w:t xml:space="preserve">10.   Aprecierea aportului salariatului la obținerea rezultatelor se </w:t>
      </w:r>
      <w:proofErr w:type="gramStart"/>
      <w:r w:rsidRPr="0025523B">
        <w:rPr>
          <w:rFonts w:ascii="Times New Roman" w:eastAsia="Times New Roman" w:hAnsi="Times New Roman" w:cs="Times New Roman"/>
          <w:sz w:val="24"/>
          <w:szCs w:val="24"/>
          <w:lang w:eastAsia="ru-RU"/>
        </w:rPr>
        <w:t>va</w:t>
      </w:r>
      <w:proofErr w:type="gramEnd"/>
      <w:r w:rsidRPr="0025523B">
        <w:rPr>
          <w:rFonts w:ascii="Times New Roman" w:eastAsia="Times New Roman" w:hAnsi="Times New Roman" w:cs="Times New Roman"/>
          <w:sz w:val="24"/>
          <w:szCs w:val="24"/>
          <w:lang w:eastAsia="ru-RU"/>
        </w:rPr>
        <w:t xml:space="preserve"> realiza în baza următoarelor criterii generale de evaluare:</w:t>
      </w:r>
    </w:p>
    <w:p w:rsidR="0025523B" w:rsidRPr="0025523B" w:rsidRDefault="0025523B" w:rsidP="0025523B">
      <w:pPr>
        <w:numPr>
          <w:ilvl w:val="0"/>
          <w:numId w:val="11"/>
        </w:numPr>
        <w:tabs>
          <w:tab w:val="left" w:pos="1260"/>
        </w:tabs>
        <w:spacing w:after="0" w:line="240" w:lineRule="auto"/>
        <w:ind w:left="0" w:firstLine="709"/>
        <w:contextualSpacing/>
        <w:jc w:val="both"/>
        <w:rPr>
          <w:rFonts w:ascii="Times New Roman" w:eastAsia="Times New Roman" w:hAnsi="Times New Roman" w:cs="Times New Roman"/>
          <w:sz w:val="24"/>
          <w:szCs w:val="24"/>
          <w:lang w:eastAsia="ru-RU"/>
        </w:rPr>
      </w:pPr>
      <w:r w:rsidRPr="0025523B">
        <w:rPr>
          <w:rFonts w:ascii="Times New Roman" w:eastAsia="Times New Roman" w:hAnsi="Times New Roman" w:cs="Times New Roman"/>
          <w:sz w:val="24"/>
          <w:szCs w:val="24"/>
          <w:lang w:eastAsia="ru-RU"/>
        </w:rPr>
        <w:t>Cunoștințe și experiența;</w:t>
      </w:r>
    </w:p>
    <w:p w:rsidR="0025523B" w:rsidRPr="0025523B" w:rsidRDefault="0025523B" w:rsidP="0025523B">
      <w:pPr>
        <w:numPr>
          <w:ilvl w:val="0"/>
          <w:numId w:val="11"/>
        </w:numPr>
        <w:tabs>
          <w:tab w:val="left" w:pos="1260"/>
        </w:tabs>
        <w:spacing w:after="0" w:line="240" w:lineRule="auto"/>
        <w:ind w:left="0" w:firstLine="709"/>
        <w:contextualSpacing/>
        <w:jc w:val="both"/>
        <w:rPr>
          <w:rFonts w:ascii="Times New Roman" w:eastAsia="Times New Roman" w:hAnsi="Times New Roman" w:cs="Times New Roman"/>
          <w:sz w:val="24"/>
          <w:szCs w:val="24"/>
          <w:lang w:eastAsia="ru-RU"/>
        </w:rPr>
      </w:pPr>
      <w:r w:rsidRPr="0025523B">
        <w:rPr>
          <w:rFonts w:ascii="Times New Roman" w:eastAsia="Times New Roman" w:hAnsi="Times New Roman" w:cs="Times New Roman"/>
          <w:sz w:val="24"/>
          <w:szCs w:val="24"/>
          <w:lang w:eastAsia="ru-RU"/>
        </w:rPr>
        <w:t>Complexitate, creativitate și diversitatea activităților;</w:t>
      </w:r>
    </w:p>
    <w:p w:rsidR="0025523B" w:rsidRPr="0025523B" w:rsidRDefault="0025523B" w:rsidP="0025523B">
      <w:pPr>
        <w:numPr>
          <w:ilvl w:val="0"/>
          <w:numId w:val="11"/>
        </w:numPr>
        <w:tabs>
          <w:tab w:val="left" w:pos="1260"/>
        </w:tabs>
        <w:spacing w:after="0" w:line="240" w:lineRule="auto"/>
        <w:ind w:left="0" w:firstLine="709"/>
        <w:contextualSpacing/>
        <w:jc w:val="both"/>
        <w:rPr>
          <w:rFonts w:ascii="Times New Roman" w:eastAsia="Times New Roman" w:hAnsi="Times New Roman" w:cs="Times New Roman"/>
          <w:sz w:val="24"/>
          <w:szCs w:val="24"/>
          <w:lang w:eastAsia="ru-RU"/>
        </w:rPr>
      </w:pPr>
      <w:r w:rsidRPr="0025523B">
        <w:rPr>
          <w:rFonts w:ascii="Times New Roman" w:eastAsia="Times New Roman" w:hAnsi="Times New Roman" w:cs="Times New Roman"/>
          <w:sz w:val="24"/>
          <w:szCs w:val="24"/>
          <w:lang w:eastAsia="ru-RU"/>
        </w:rPr>
        <w:t>Conceptualizare și responsabilitate, inclusiv decizională;</w:t>
      </w:r>
    </w:p>
    <w:p w:rsidR="0025523B" w:rsidRPr="0025523B" w:rsidRDefault="0025523B" w:rsidP="0025523B">
      <w:pPr>
        <w:numPr>
          <w:ilvl w:val="0"/>
          <w:numId w:val="11"/>
        </w:numPr>
        <w:tabs>
          <w:tab w:val="left" w:pos="1260"/>
        </w:tabs>
        <w:spacing w:after="0" w:line="240" w:lineRule="auto"/>
        <w:ind w:left="0" w:firstLine="709"/>
        <w:contextualSpacing/>
        <w:jc w:val="both"/>
        <w:rPr>
          <w:rFonts w:ascii="Times New Roman" w:eastAsia="Times New Roman" w:hAnsi="Times New Roman" w:cs="Times New Roman"/>
          <w:sz w:val="24"/>
          <w:szCs w:val="24"/>
          <w:lang w:eastAsia="ru-RU"/>
        </w:rPr>
      </w:pPr>
      <w:r w:rsidRPr="0025523B">
        <w:rPr>
          <w:rFonts w:ascii="Times New Roman" w:eastAsia="Times New Roman" w:hAnsi="Times New Roman" w:cs="Times New Roman"/>
          <w:sz w:val="24"/>
          <w:szCs w:val="24"/>
          <w:lang w:eastAsia="ru-RU"/>
        </w:rPr>
        <w:t>Conducere, coordonare și supervizare (suplimentar pentru funcțiile de conducere);</w:t>
      </w:r>
    </w:p>
    <w:p w:rsidR="0025523B" w:rsidRPr="0025523B" w:rsidRDefault="0025523B" w:rsidP="0025523B">
      <w:pPr>
        <w:numPr>
          <w:ilvl w:val="0"/>
          <w:numId w:val="11"/>
        </w:numPr>
        <w:tabs>
          <w:tab w:val="left" w:pos="1260"/>
        </w:tabs>
        <w:spacing w:after="0" w:line="240" w:lineRule="auto"/>
        <w:ind w:left="0" w:firstLine="709"/>
        <w:contextualSpacing/>
        <w:jc w:val="both"/>
        <w:rPr>
          <w:rFonts w:ascii="Times New Roman" w:eastAsia="Times New Roman" w:hAnsi="Times New Roman" w:cs="Times New Roman"/>
          <w:sz w:val="24"/>
          <w:szCs w:val="24"/>
          <w:lang w:eastAsia="ru-RU"/>
        </w:rPr>
      </w:pPr>
      <w:r w:rsidRPr="0025523B">
        <w:rPr>
          <w:rFonts w:ascii="Times New Roman" w:eastAsia="Times New Roman" w:hAnsi="Times New Roman" w:cs="Times New Roman"/>
          <w:sz w:val="24"/>
          <w:szCs w:val="24"/>
          <w:lang w:eastAsia="ru-RU"/>
        </w:rPr>
        <w:lastRenderedPageBreak/>
        <w:t>Comunicare;</w:t>
      </w:r>
    </w:p>
    <w:p w:rsidR="0025523B" w:rsidRPr="0025523B" w:rsidRDefault="0025523B" w:rsidP="0025523B">
      <w:pPr>
        <w:numPr>
          <w:ilvl w:val="0"/>
          <w:numId w:val="11"/>
        </w:numPr>
        <w:tabs>
          <w:tab w:val="left" w:pos="1260"/>
        </w:tabs>
        <w:spacing w:after="0" w:line="240" w:lineRule="auto"/>
        <w:ind w:left="0" w:firstLine="709"/>
        <w:contextualSpacing/>
        <w:jc w:val="both"/>
        <w:rPr>
          <w:rFonts w:ascii="Times New Roman" w:eastAsia="Times New Roman" w:hAnsi="Times New Roman" w:cs="Times New Roman"/>
          <w:sz w:val="24"/>
          <w:szCs w:val="24"/>
          <w:lang w:eastAsia="ru-RU"/>
        </w:rPr>
      </w:pPr>
      <w:r w:rsidRPr="0025523B">
        <w:rPr>
          <w:rFonts w:ascii="Times New Roman" w:eastAsia="Times New Roman" w:hAnsi="Times New Roman" w:cs="Times New Roman"/>
          <w:sz w:val="24"/>
          <w:szCs w:val="24"/>
          <w:lang w:eastAsia="ru-RU"/>
        </w:rPr>
        <w:t>Volumul, calitatea și eficiența sarcinilor executate.</w:t>
      </w:r>
    </w:p>
    <w:p w:rsidR="0025523B" w:rsidRPr="0025523B" w:rsidRDefault="0025523B" w:rsidP="0025523B">
      <w:pPr>
        <w:tabs>
          <w:tab w:val="left" w:pos="1260"/>
        </w:tabs>
        <w:spacing w:before="120" w:after="120" w:line="240" w:lineRule="auto"/>
        <w:ind w:firstLine="720"/>
        <w:jc w:val="both"/>
        <w:rPr>
          <w:rFonts w:ascii="Times New Roman" w:eastAsia="Times New Roman" w:hAnsi="Times New Roman" w:cs="Times New Roman"/>
          <w:sz w:val="24"/>
          <w:szCs w:val="24"/>
          <w:lang w:eastAsia="ru-RU"/>
        </w:rPr>
      </w:pPr>
      <w:r w:rsidRPr="0025523B">
        <w:rPr>
          <w:rFonts w:ascii="Times New Roman" w:eastAsia="Times New Roman" w:hAnsi="Times New Roman" w:cs="Times New Roman"/>
          <w:sz w:val="24"/>
          <w:szCs w:val="24"/>
          <w:lang w:eastAsia="ru-RU"/>
        </w:rPr>
        <w:t>11.  După caz, în funcție de specificul activității desfășurate și de atribuțiile specifice unor subdiviziuni/funcții, prin actului normativ cu caracter intern al unității bugetare pot fi stabilite criterii suplimentare de evaluare sau substituite unele din criteriile enumerate care nu au relevanţă pentru activitățile specifice desfășurate.</w:t>
      </w:r>
    </w:p>
    <w:p w:rsidR="0025523B" w:rsidRPr="0025523B" w:rsidRDefault="0025523B" w:rsidP="0025523B">
      <w:pPr>
        <w:tabs>
          <w:tab w:val="left" w:pos="1260"/>
        </w:tabs>
        <w:spacing w:before="120" w:after="120" w:line="240" w:lineRule="auto"/>
        <w:ind w:firstLine="720"/>
        <w:jc w:val="both"/>
        <w:rPr>
          <w:rFonts w:ascii="Times New Roman" w:eastAsia="Times New Roman" w:hAnsi="Times New Roman" w:cs="Times New Roman"/>
          <w:sz w:val="24"/>
          <w:szCs w:val="24"/>
          <w:lang w:eastAsia="ru-RU"/>
        </w:rPr>
      </w:pPr>
      <w:r w:rsidRPr="0025523B">
        <w:rPr>
          <w:rFonts w:ascii="Times New Roman" w:eastAsia="Times New Roman" w:hAnsi="Times New Roman" w:cs="Times New Roman"/>
          <w:sz w:val="24"/>
          <w:szCs w:val="24"/>
          <w:lang w:eastAsia="ru-RU"/>
        </w:rPr>
        <w:t>12.  La elaborarea actului normativ cu caracter intern și definirea criteriilor de evaluare, unitățile bugetare care au în subordine instituții cu funcții specifice altor domenii vor coordona actul normativ cu autoritățile responsabile de domeniul respectiv.</w:t>
      </w:r>
    </w:p>
    <w:p w:rsidR="0025523B" w:rsidRPr="0025523B" w:rsidRDefault="0025523B" w:rsidP="0025523B">
      <w:pPr>
        <w:tabs>
          <w:tab w:val="left" w:pos="1260"/>
        </w:tabs>
        <w:spacing w:before="120" w:after="120" w:line="240" w:lineRule="auto"/>
        <w:ind w:firstLine="720"/>
        <w:jc w:val="both"/>
        <w:rPr>
          <w:rFonts w:ascii="Times New Roman" w:eastAsia="Times New Roman" w:hAnsi="Times New Roman" w:cs="Times New Roman"/>
          <w:sz w:val="24"/>
          <w:szCs w:val="24"/>
          <w:lang w:eastAsia="ru-RU"/>
        </w:rPr>
      </w:pPr>
      <w:r w:rsidRPr="0025523B">
        <w:rPr>
          <w:rFonts w:ascii="Times New Roman" w:eastAsia="Times New Roman" w:hAnsi="Times New Roman" w:cs="Times New Roman"/>
          <w:sz w:val="24"/>
          <w:szCs w:val="24"/>
          <w:lang w:eastAsia="ru-RU"/>
        </w:rPr>
        <w:t>13.   Unitățile bugetare elaborează nivelele de manifestare a fiecărui criteriu (cîte 4 la fiecare criteriu), în funcție de categoria de personal din care face parte persoana evaluată (funcție de conducere, funcție de execuție, personal auxiliar etc.), orientîndu-se după indicatorii descriși în anexa nr.1 la prezentul Regulament-cadru.</w:t>
      </w:r>
    </w:p>
    <w:p w:rsidR="0025523B" w:rsidRPr="0025523B" w:rsidRDefault="0025523B" w:rsidP="0025523B">
      <w:pPr>
        <w:tabs>
          <w:tab w:val="left" w:pos="1260"/>
        </w:tabs>
        <w:spacing w:before="120" w:after="120" w:line="240" w:lineRule="auto"/>
        <w:ind w:firstLine="720"/>
        <w:jc w:val="both"/>
        <w:rPr>
          <w:rFonts w:ascii="Times New Roman" w:eastAsia="Times New Roman" w:hAnsi="Times New Roman" w:cs="Times New Roman"/>
          <w:sz w:val="24"/>
          <w:szCs w:val="24"/>
          <w:lang w:eastAsia="ru-RU"/>
        </w:rPr>
      </w:pPr>
      <w:r w:rsidRPr="0025523B">
        <w:rPr>
          <w:rFonts w:ascii="Times New Roman" w:eastAsia="Times New Roman" w:hAnsi="Times New Roman" w:cs="Times New Roman"/>
          <w:sz w:val="24"/>
          <w:szCs w:val="24"/>
          <w:lang w:eastAsia="ru-RU"/>
        </w:rPr>
        <w:t>14.   Pe baza criteriilor menționate la pct. 10 și 11, evaluatorul acordă note de la 1 (reprezentînd nivel minim) la 4 (reprezentînd nivel maxim), fără zecimi, nota exprimînd aprecierea nivelului de manifestare a fiecărui criteriu prevăzut în fișa de evaluare a fiecărui angajat (anexa nr.2 la prezentul Regulament-cadru).</w:t>
      </w:r>
    </w:p>
    <w:p w:rsidR="0025523B" w:rsidRPr="0025523B" w:rsidRDefault="0025523B" w:rsidP="0025523B">
      <w:pPr>
        <w:tabs>
          <w:tab w:val="left" w:pos="1260"/>
        </w:tabs>
        <w:spacing w:before="120" w:after="120" w:line="240" w:lineRule="auto"/>
        <w:ind w:firstLine="720"/>
        <w:jc w:val="both"/>
        <w:rPr>
          <w:rFonts w:ascii="Times New Roman" w:eastAsia="Times New Roman" w:hAnsi="Times New Roman" w:cs="Times New Roman"/>
          <w:sz w:val="24"/>
          <w:szCs w:val="24"/>
          <w:lang w:eastAsia="ru-RU"/>
        </w:rPr>
      </w:pPr>
      <w:r w:rsidRPr="0025523B">
        <w:rPr>
          <w:rFonts w:ascii="Times New Roman" w:eastAsia="Times New Roman" w:hAnsi="Times New Roman" w:cs="Times New Roman"/>
          <w:sz w:val="24"/>
          <w:szCs w:val="24"/>
          <w:lang w:eastAsia="ru-RU"/>
        </w:rPr>
        <w:t xml:space="preserve">15.  Nota finală </w:t>
      </w:r>
      <w:proofErr w:type="gramStart"/>
      <w:r w:rsidRPr="0025523B">
        <w:rPr>
          <w:rFonts w:ascii="Times New Roman" w:eastAsia="Times New Roman" w:hAnsi="Times New Roman" w:cs="Times New Roman"/>
          <w:sz w:val="24"/>
          <w:szCs w:val="24"/>
          <w:lang w:eastAsia="ru-RU"/>
        </w:rPr>
        <w:t>a</w:t>
      </w:r>
      <w:proofErr w:type="gramEnd"/>
      <w:r w:rsidRPr="0025523B">
        <w:rPr>
          <w:rFonts w:ascii="Times New Roman" w:eastAsia="Times New Roman" w:hAnsi="Times New Roman" w:cs="Times New Roman"/>
          <w:sz w:val="24"/>
          <w:szCs w:val="24"/>
          <w:lang w:eastAsia="ru-RU"/>
        </w:rPr>
        <w:t xml:space="preserve"> evaluării reprezintă media aritmetică a notelor acordate pentru fiecare criteriu.</w:t>
      </w:r>
    </w:p>
    <w:p w:rsidR="0025523B" w:rsidRPr="0025523B" w:rsidRDefault="0025523B" w:rsidP="0025523B">
      <w:pPr>
        <w:tabs>
          <w:tab w:val="left" w:pos="1170"/>
        </w:tabs>
        <w:spacing w:before="120" w:after="120" w:line="240" w:lineRule="auto"/>
        <w:ind w:firstLine="720"/>
        <w:jc w:val="both"/>
        <w:rPr>
          <w:rFonts w:ascii="Times New Roman" w:eastAsia="Times New Roman" w:hAnsi="Times New Roman" w:cs="Times New Roman"/>
          <w:sz w:val="24"/>
          <w:szCs w:val="24"/>
          <w:lang w:eastAsia="ru-RU"/>
        </w:rPr>
      </w:pPr>
      <w:r w:rsidRPr="0025523B">
        <w:rPr>
          <w:rFonts w:ascii="Times New Roman" w:eastAsia="Times New Roman" w:hAnsi="Times New Roman" w:cs="Times New Roman"/>
          <w:sz w:val="24"/>
          <w:szCs w:val="24"/>
          <w:lang w:eastAsia="ru-RU"/>
        </w:rPr>
        <w:t xml:space="preserve">16. Evaluatorul și persoana evaluată pot </w:t>
      </w:r>
      <w:proofErr w:type="gramStart"/>
      <w:r w:rsidRPr="0025523B">
        <w:rPr>
          <w:rFonts w:ascii="Times New Roman" w:eastAsia="Times New Roman" w:hAnsi="Times New Roman" w:cs="Times New Roman"/>
          <w:sz w:val="24"/>
          <w:szCs w:val="24"/>
          <w:lang w:eastAsia="ru-RU"/>
        </w:rPr>
        <w:t>să</w:t>
      </w:r>
      <w:proofErr w:type="gramEnd"/>
      <w:r w:rsidRPr="0025523B">
        <w:rPr>
          <w:rFonts w:ascii="Times New Roman" w:eastAsia="Times New Roman" w:hAnsi="Times New Roman" w:cs="Times New Roman"/>
          <w:sz w:val="24"/>
          <w:szCs w:val="24"/>
          <w:lang w:eastAsia="ru-RU"/>
        </w:rPr>
        <w:t xml:space="preserve"> anexeze la fișa de evaluare documente/materiale relevante procesului și rezultatelor evaluării.</w:t>
      </w:r>
    </w:p>
    <w:p w:rsidR="0025523B" w:rsidRPr="0025523B" w:rsidRDefault="0025523B" w:rsidP="0025523B">
      <w:pPr>
        <w:spacing w:before="120" w:after="120" w:line="240" w:lineRule="auto"/>
        <w:jc w:val="center"/>
        <w:rPr>
          <w:rFonts w:ascii="Times New Roman" w:eastAsia="Times New Roman" w:hAnsi="Times New Roman" w:cs="Times New Roman"/>
          <w:b/>
          <w:bCs/>
          <w:sz w:val="24"/>
          <w:szCs w:val="24"/>
          <w:lang w:eastAsia="ro-RO"/>
        </w:rPr>
      </w:pPr>
      <w:r w:rsidRPr="0025523B">
        <w:rPr>
          <w:rFonts w:ascii="Times New Roman" w:eastAsia="Times New Roman" w:hAnsi="Times New Roman" w:cs="Times New Roman"/>
          <w:b/>
          <w:bCs/>
          <w:sz w:val="24"/>
          <w:szCs w:val="24"/>
          <w:lang w:eastAsia="ro-RO"/>
        </w:rPr>
        <w:t>Secţiunea 2 Calificativele de evaluare</w:t>
      </w:r>
    </w:p>
    <w:p w:rsidR="0025523B" w:rsidRPr="0025523B" w:rsidRDefault="0025523B" w:rsidP="0025523B">
      <w:pPr>
        <w:tabs>
          <w:tab w:val="left" w:pos="1260"/>
        </w:tabs>
        <w:spacing w:before="120" w:after="120" w:line="240" w:lineRule="auto"/>
        <w:ind w:firstLine="720"/>
        <w:jc w:val="both"/>
        <w:rPr>
          <w:rFonts w:ascii="Times New Roman" w:eastAsia="Times New Roman" w:hAnsi="Times New Roman" w:cs="Times New Roman"/>
          <w:sz w:val="24"/>
          <w:szCs w:val="24"/>
          <w:lang w:eastAsia="ru-RU"/>
        </w:rPr>
      </w:pPr>
      <w:r w:rsidRPr="0025523B">
        <w:rPr>
          <w:rFonts w:ascii="Times New Roman" w:eastAsia="Times New Roman" w:hAnsi="Times New Roman" w:cs="Times New Roman"/>
          <w:sz w:val="24"/>
          <w:szCs w:val="24"/>
          <w:lang w:eastAsia="ru-RU"/>
        </w:rPr>
        <w:t>17.  Calificativul final al evaluării se stabilește pe baza notei finale, după cum urmează:</w:t>
      </w:r>
    </w:p>
    <w:p w:rsidR="0025523B" w:rsidRPr="0025523B" w:rsidRDefault="0025523B" w:rsidP="0025523B">
      <w:pPr>
        <w:tabs>
          <w:tab w:val="left" w:pos="1260"/>
        </w:tabs>
        <w:spacing w:before="120" w:after="120" w:line="240" w:lineRule="auto"/>
        <w:ind w:firstLine="720"/>
        <w:contextualSpacing/>
        <w:rPr>
          <w:rFonts w:ascii="Times New Roman" w:eastAsia="Times New Roman" w:hAnsi="Times New Roman" w:cs="Times New Roman"/>
          <w:sz w:val="24"/>
          <w:szCs w:val="24"/>
          <w:lang w:eastAsia="ru-RU"/>
        </w:rPr>
      </w:pPr>
      <w:r w:rsidRPr="0025523B">
        <w:rPr>
          <w:rFonts w:ascii="Times New Roman" w:eastAsia="Times New Roman" w:hAnsi="Times New Roman" w:cs="Times New Roman"/>
          <w:sz w:val="24"/>
          <w:szCs w:val="24"/>
          <w:lang w:eastAsia="ru-RU"/>
        </w:rPr>
        <w:t xml:space="preserve">a)    </w:t>
      </w:r>
      <w:proofErr w:type="gramStart"/>
      <w:r w:rsidRPr="0025523B">
        <w:rPr>
          <w:rFonts w:ascii="Times New Roman" w:eastAsia="Times New Roman" w:hAnsi="Times New Roman" w:cs="Times New Roman"/>
          <w:sz w:val="24"/>
          <w:szCs w:val="24"/>
          <w:lang w:eastAsia="ru-RU"/>
        </w:rPr>
        <w:t>între</w:t>
      </w:r>
      <w:proofErr w:type="gramEnd"/>
      <w:r w:rsidRPr="0025523B">
        <w:rPr>
          <w:rFonts w:ascii="Times New Roman" w:eastAsia="Times New Roman" w:hAnsi="Times New Roman" w:cs="Times New Roman"/>
          <w:sz w:val="24"/>
          <w:szCs w:val="24"/>
          <w:lang w:eastAsia="ru-RU"/>
        </w:rPr>
        <w:t xml:space="preserve"> 1,00 – 1,50 – „nesatisfăcător”. Performanța </w:t>
      </w:r>
      <w:proofErr w:type="gramStart"/>
      <w:r w:rsidRPr="0025523B">
        <w:rPr>
          <w:rFonts w:ascii="Times New Roman" w:eastAsia="Times New Roman" w:hAnsi="Times New Roman" w:cs="Times New Roman"/>
          <w:sz w:val="24"/>
          <w:szCs w:val="24"/>
          <w:lang w:eastAsia="ru-RU"/>
        </w:rPr>
        <w:t>este</w:t>
      </w:r>
      <w:proofErr w:type="gramEnd"/>
      <w:r w:rsidRPr="0025523B">
        <w:rPr>
          <w:rFonts w:ascii="Times New Roman" w:eastAsia="Times New Roman" w:hAnsi="Times New Roman" w:cs="Times New Roman"/>
          <w:sz w:val="24"/>
          <w:szCs w:val="24"/>
          <w:lang w:eastAsia="ru-RU"/>
        </w:rPr>
        <w:t xml:space="preserve"> cu mult sub standard;</w:t>
      </w:r>
    </w:p>
    <w:p w:rsidR="0025523B" w:rsidRPr="0025523B" w:rsidRDefault="0025523B" w:rsidP="0025523B">
      <w:pPr>
        <w:tabs>
          <w:tab w:val="left" w:pos="1260"/>
        </w:tabs>
        <w:spacing w:before="120" w:after="120" w:line="240" w:lineRule="auto"/>
        <w:ind w:firstLine="720"/>
        <w:contextualSpacing/>
        <w:jc w:val="both"/>
        <w:rPr>
          <w:rFonts w:ascii="Times New Roman" w:eastAsia="Times New Roman" w:hAnsi="Times New Roman" w:cs="Times New Roman"/>
          <w:sz w:val="24"/>
          <w:szCs w:val="24"/>
          <w:lang w:eastAsia="ru-RU"/>
        </w:rPr>
      </w:pPr>
      <w:r w:rsidRPr="0025523B">
        <w:rPr>
          <w:rFonts w:ascii="Times New Roman" w:eastAsia="Times New Roman" w:hAnsi="Times New Roman" w:cs="Times New Roman"/>
          <w:sz w:val="24"/>
          <w:szCs w:val="24"/>
          <w:lang w:eastAsia="ru-RU"/>
        </w:rPr>
        <w:t xml:space="preserve">b)  </w:t>
      </w:r>
      <w:proofErr w:type="gramStart"/>
      <w:r w:rsidRPr="0025523B">
        <w:rPr>
          <w:rFonts w:ascii="Times New Roman" w:eastAsia="Times New Roman" w:hAnsi="Times New Roman" w:cs="Times New Roman"/>
          <w:sz w:val="24"/>
          <w:szCs w:val="24"/>
          <w:lang w:eastAsia="ru-RU"/>
        </w:rPr>
        <w:t>între</w:t>
      </w:r>
      <w:proofErr w:type="gramEnd"/>
      <w:r w:rsidRPr="0025523B">
        <w:rPr>
          <w:rFonts w:ascii="Times New Roman" w:eastAsia="Times New Roman" w:hAnsi="Times New Roman" w:cs="Times New Roman"/>
          <w:sz w:val="24"/>
          <w:szCs w:val="24"/>
          <w:lang w:eastAsia="ru-RU"/>
        </w:rPr>
        <w:t xml:space="preserve"> 1,51 – 2,50 – „satisfăcător”. Performanța </w:t>
      </w:r>
      <w:proofErr w:type="gramStart"/>
      <w:r w:rsidRPr="0025523B">
        <w:rPr>
          <w:rFonts w:ascii="Times New Roman" w:eastAsia="Times New Roman" w:hAnsi="Times New Roman" w:cs="Times New Roman"/>
          <w:sz w:val="24"/>
          <w:szCs w:val="24"/>
          <w:lang w:eastAsia="ru-RU"/>
        </w:rPr>
        <w:t>este</w:t>
      </w:r>
      <w:proofErr w:type="gramEnd"/>
      <w:r w:rsidRPr="0025523B">
        <w:rPr>
          <w:rFonts w:ascii="Times New Roman" w:eastAsia="Times New Roman" w:hAnsi="Times New Roman" w:cs="Times New Roman"/>
          <w:sz w:val="24"/>
          <w:szCs w:val="24"/>
          <w:lang w:eastAsia="ru-RU"/>
        </w:rPr>
        <w:t xml:space="preserve"> la nivelul minim al standardelor sau puțin deasupra lor. Acesta </w:t>
      </w:r>
      <w:proofErr w:type="gramStart"/>
      <w:r w:rsidRPr="0025523B">
        <w:rPr>
          <w:rFonts w:ascii="Times New Roman" w:eastAsia="Times New Roman" w:hAnsi="Times New Roman" w:cs="Times New Roman"/>
          <w:sz w:val="24"/>
          <w:szCs w:val="24"/>
          <w:lang w:eastAsia="ru-RU"/>
        </w:rPr>
        <w:t>este</w:t>
      </w:r>
      <w:proofErr w:type="gramEnd"/>
      <w:r w:rsidRPr="0025523B">
        <w:rPr>
          <w:rFonts w:ascii="Times New Roman" w:eastAsia="Times New Roman" w:hAnsi="Times New Roman" w:cs="Times New Roman"/>
          <w:sz w:val="24"/>
          <w:szCs w:val="24"/>
          <w:lang w:eastAsia="ru-RU"/>
        </w:rPr>
        <w:t xml:space="preserve"> nivelul minim acceptabil al performanțelor care trebuie atins și de angajații mai puțin competenți sau lipsiți de experiență;</w:t>
      </w:r>
    </w:p>
    <w:p w:rsidR="0025523B" w:rsidRPr="0025523B" w:rsidRDefault="0025523B" w:rsidP="0025523B">
      <w:pPr>
        <w:tabs>
          <w:tab w:val="left" w:pos="1260"/>
        </w:tabs>
        <w:spacing w:after="0" w:line="240" w:lineRule="auto"/>
        <w:ind w:firstLine="720"/>
        <w:jc w:val="both"/>
        <w:rPr>
          <w:rFonts w:ascii="Times New Roman" w:eastAsia="Times New Roman" w:hAnsi="Times New Roman" w:cs="Times New Roman"/>
          <w:sz w:val="24"/>
          <w:szCs w:val="24"/>
          <w:lang w:eastAsia="ru-RU"/>
        </w:rPr>
      </w:pPr>
      <w:r w:rsidRPr="0025523B">
        <w:rPr>
          <w:rFonts w:ascii="Times New Roman" w:eastAsia="Times New Roman" w:hAnsi="Times New Roman" w:cs="Times New Roman"/>
          <w:sz w:val="24"/>
          <w:szCs w:val="24"/>
          <w:lang w:eastAsia="ru-RU"/>
        </w:rPr>
        <w:t xml:space="preserve">c)    </w:t>
      </w:r>
      <w:proofErr w:type="gramStart"/>
      <w:r w:rsidRPr="0025523B">
        <w:rPr>
          <w:rFonts w:ascii="Times New Roman" w:eastAsia="Times New Roman" w:hAnsi="Times New Roman" w:cs="Times New Roman"/>
          <w:sz w:val="24"/>
          <w:szCs w:val="24"/>
          <w:lang w:eastAsia="ru-RU"/>
        </w:rPr>
        <w:t>între</w:t>
      </w:r>
      <w:proofErr w:type="gramEnd"/>
      <w:r w:rsidRPr="0025523B">
        <w:rPr>
          <w:rFonts w:ascii="Times New Roman" w:eastAsia="Times New Roman" w:hAnsi="Times New Roman" w:cs="Times New Roman"/>
          <w:sz w:val="24"/>
          <w:szCs w:val="24"/>
          <w:lang w:eastAsia="ru-RU"/>
        </w:rPr>
        <w:t xml:space="preserve"> 2,51 – 3,50 – „bine”. Performanța se situează în limitele superioare ale standardelor și performanțelor realizate de către ceilalți angajați;</w:t>
      </w:r>
    </w:p>
    <w:p w:rsidR="0025523B" w:rsidRPr="0025523B" w:rsidRDefault="0025523B" w:rsidP="0025523B">
      <w:pPr>
        <w:tabs>
          <w:tab w:val="left" w:pos="1260"/>
        </w:tabs>
        <w:spacing w:after="0" w:line="240" w:lineRule="auto"/>
        <w:ind w:firstLine="720"/>
        <w:jc w:val="both"/>
        <w:rPr>
          <w:rFonts w:ascii="Times New Roman" w:eastAsia="Times New Roman" w:hAnsi="Times New Roman" w:cs="Times New Roman"/>
          <w:sz w:val="24"/>
          <w:szCs w:val="24"/>
          <w:lang w:eastAsia="ru-RU"/>
        </w:rPr>
      </w:pPr>
      <w:r w:rsidRPr="0025523B">
        <w:rPr>
          <w:rFonts w:ascii="Times New Roman" w:eastAsia="Times New Roman" w:hAnsi="Times New Roman" w:cs="Times New Roman"/>
          <w:sz w:val="24"/>
          <w:szCs w:val="24"/>
          <w:lang w:eastAsia="ru-RU"/>
        </w:rPr>
        <w:t xml:space="preserve">d)   </w:t>
      </w:r>
      <w:proofErr w:type="gramStart"/>
      <w:r w:rsidRPr="0025523B">
        <w:rPr>
          <w:rFonts w:ascii="Times New Roman" w:eastAsia="Times New Roman" w:hAnsi="Times New Roman" w:cs="Times New Roman"/>
          <w:sz w:val="24"/>
          <w:szCs w:val="24"/>
          <w:lang w:eastAsia="ru-RU"/>
        </w:rPr>
        <w:t>între</w:t>
      </w:r>
      <w:proofErr w:type="gramEnd"/>
      <w:r w:rsidRPr="0025523B">
        <w:rPr>
          <w:rFonts w:ascii="Times New Roman" w:eastAsia="Times New Roman" w:hAnsi="Times New Roman" w:cs="Times New Roman"/>
          <w:sz w:val="24"/>
          <w:szCs w:val="24"/>
          <w:lang w:eastAsia="ru-RU"/>
        </w:rPr>
        <w:t xml:space="preserve"> 3,51 – 4,00 – „foarte bine”. </w:t>
      </w:r>
      <w:proofErr w:type="gramStart"/>
      <w:r w:rsidRPr="0025523B">
        <w:rPr>
          <w:rFonts w:ascii="Times New Roman" w:eastAsia="Times New Roman" w:hAnsi="Times New Roman" w:cs="Times New Roman"/>
          <w:sz w:val="24"/>
          <w:szCs w:val="24"/>
          <w:lang w:eastAsia="ru-RU"/>
        </w:rPr>
        <w:t>Persoana necesită o apreciere specială deoarece performanțele sale se situează peste limitele superioare ale standardelor și performanțelor celorlalți angajați.</w:t>
      </w:r>
      <w:proofErr w:type="gramEnd"/>
    </w:p>
    <w:p w:rsidR="0025523B" w:rsidRPr="0025523B" w:rsidRDefault="0025523B" w:rsidP="0025523B">
      <w:pPr>
        <w:numPr>
          <w:ilvl w:val="0"/>
          <w:numId w:val="14"/>
        </w:numPr>
        <w:tabs>
          <w:tab w:val="left" w:pos="450"/>
        </w:tabs>
        <w:spacing w:before="120" w:after="120" w:line="240" w:lineRule="auto"/>
        <w:ind w:left="0" w:firstLine="0"/>
        <w:jc w:val="center"/>
        <w:rPr>
          <w:rFonts w:ascii="Times New Roman" w:eastAsia="Times New Roman" w:hAnsi="Times New Roman" w:cs="Times New Roman"/>
          <w:b/>
          <w:bCs/>
          <w:sz w:val="24"/>
          <w:szCs w:val="24"/>
          <w:lang w:eastAsia="ro-RO"/>
        </w:rPr>
      </w:pPr>
      <w:r w:rsidRPr="0025523B">
        <w:rPr>
          <w:rFonts w:ascii="Times New Roman" w:eastAsia="Times New Roman" w:hAnsi="Times New Roman" w:cs="Times New Roman"/>
          <w:b/>
          <w:bCs/>
          <w:sz w:val="24"/>
          <w:szCs w:val="24"/>
          <w:lang w:eastAsia="ro-RO"/>
        </w:rPr>
        <w:t>Metodologia de stabilire a sporului pentru performanță</w:t>
      </w:r>
    </w:p>
    <w:p w:rsidR="0025523B" w:rsidRPr="0025523B" w:rsidRDefault="0025523B" w:rsidP="0025523B">
      <w:pPr>
        <w:tabs>
          <w:tab w:val="left" w:pos="1260"/>
          <w:tab w:val="left" w:pos="1350"/>
        </w:tabs>
        <w:spacing w:before="120" w:after="120" w:line="240" w:lineRule="auto"/>
        <w:ind w:firstLine="720"/>
        <w:jc w:val="both"/>
        <w:rPr>
          <w:rFonts w:ascii="Times New Roman" w:eastAsia="Times New Roman" w:hAnsi="Times New Roman" w:cs="Times New Roman"/>
          <w:color w:val="000000"/>
          <w:sz w:val="24"/>
          <w:szCs w:val="24"/>
          <w:lang w:eastAsia="ru-RU"/>
        </w:rPr>
      </w:pPr>
      <w:r w:rsidRPr="0025523B">
        <w:rPr>
          <w:rFonts w:ascii="Times New Roman" w:eastAsia="Times New Roman" w:hAnsi="Times New Roman" w:cs="Times New Roman"/>
          <w:sz w:val="24"/>
          <w:szCs w:val="24"/>
          <w:lang w:eastAsia="ru-RU"/>
        </w:rPr>
        <w:t xml:space="preserve">18. </w:t>
      </w:r>
      <w:r w:rsidRPr="0025523B">
        <w:rPr>
          <w:rFonts w:ascii="Times New Roman" w:eastAsia="Times New Roman" w:hAnsi="Times New Roman" w:cs="Times New Roman"/>
          <w:color w:val="000000"/>
          <w:sz w:val="24"/>
          <w:szCs w:val="24"/>
          <w:lang w:eastAsia="ru-RU"/>
        </w:rPr>
        <w:t>Valoarea totală planificată/alocată pentru calcularea mijloacelor financiare aferente sporului de performanță constituie 10% din suma anuală a salariilor de bază la nivel de unitate bugetară.</w:t>
      </w:r>
    </w:p>
    <w:p w:rsidR="0025523B" w:rsidRPr="0025523B" w:rsidRDefault="0025523B" w:rsidP="0025523B">
      <w:pPr>
        <w:tabs>
          <w:tab w:val="left" w:pos="1260"/>
        </w:tabs>
        <w:spacing w:before="120" w:after="120" w:line="240" w:lineRule="auto"/>
        <w:ind w:firstLine="720"/>
        <w:jc w:val="both"/>
        <w:rPr>
          <w:rFonts w:ascii="Times New Roman" w:eastAsia="Times New Roman" w:hAnsi="Times New Roman" w:cs="Times New Roman"/>
          <w:color w:val="000000"/>
          <w:sz w:val="24"/>
          <w:szCs w:val="24"/>
          <w:lang w:eastAsia="ru-RU"/>
        </w:rPr>
      </w:pPr>
      <w:r w:rsidRPr="0025523B">
        <w:rPr>
          <w:rFonts w:ascii="Times New Roman" w:eastAsia="Times New Roman" w:hAnsi="Times New Roman" w:cs="Times New Roman"/>
          <w:color w:val="000000"/>
          <w:sz w:val="24"/>
          <w:szCs w:val="24"/>
          <w:lang w:eastAsia="ru-RU"/>
        </w:rPr>
        <w:t>19.  Limitarea sporului pentru performanţă la nivel de angajat se reglemetează prin actul normativ cu caracter intern.</w:t>
      </w:r>
    </w:p>
    <w:p w:rsidR="0025523B" w:rsidRPr="0025523B" w:rsidRDefault="0025523B" w:rsidP="0025523B">
      <w:pPr>
        <w:tabs>
          <w:tab w:val="left" w:pos="1350"/>
        </w:tabs>
        <w:spacing w:before="120" w:after="120" w:line="240" w:lineRule="auto"/>
        <w:ind w:firstLine="720"/>
        <w:jc w:val="both"/>
        <w:rPr>
          <w:rFonts w:ascii="Times New Roman" w:eastAsia="Times New Roman" w:hAnsi="Times New Roman" w:cs="Times New Roman"/>
          <w:color w:val="000000"/>
          <w:sz w:val="24"/>
          <w:szCs w:val="24"/>
          <w:lang w:eastAsia="ru-RU"/>
        </w:rPr>
      </w:pPr>
      <w:r w:rsidRPr="0025523B">
        <w:rPr>
          <w:rFonts w:ascii="Times New Roman" w:eastAsia="Times New Roman" w:hAnsi="Times New Roman" w:cs="Times New Roman"/>
          <w:color w:val="000000"/>
          <w:sz w:val="24"/>
          <w:szCs w:val="24"/>
          <w:lang w:eastAsia="ru-RU"/>
        </w:rPr>
        <w:t xml:space="preserve">20.  </w:t>
      </w:r>
      <w:r w:rsidRPr="0025523B">
        <w:rPr>
          <w:rFonts w:ascii="Times New Roman" w:eastAsia="Times New Roman" w:hAnsi="Times New Roman" w:cs="Times New Roman"/>
          <w:sz w:val="24"/>
          <w:szCs w:val="24"/>
          <w:lang w:eastAsia="ru-RU"/>
        </w:rPr>
        <w:t xml:space="preserve">Conducătorul unității bugetare emite </w:t>
      </w:r>
      <w:proofErr w:type="gramStart"/>
      <w:r w:rsidRPr="0025523B">
        <w:rPr>
          <w:rFonts w:ascii="Times New Roman" w:eastAsia="Times New Roman" w:hAnsi="Times New Roman" w:cs="Times New Roman"/>
          <w:sz w:val="24"/>
          <w:szCs w:val="24"/>
          <w:lang w:eastAsia="ru-RU"/>
        </w:rPr>
        <w:t>un</w:t>
      </w:r>
      <w:proofErr w:type="gramEnd"/>
      <w:r w:rsidRPr="0025523B">
        <w:rPr>
          <w:rFonts w:ascii="Times New Roman" w:eastAsia="Times New Roman" w:hAnsi="Times New Roman" w:cs="Times New Roman"/>
          <w:sz w:val="24"/>
          <w:szCs w:val="24"/>
          <w:lang w:eastAsia="ru-RU"/>
        </w:rPr>
        <w:t xml:space="preserve"> act administrativ privind sporul de performanță acordat lunar fiecărui angajat, după modelul din anexa nr.3.</w:t>
      </w:r>
    </w:p>
    <w:p w:rsidR="0025523B" w:rsidRPr="0025523B" w:rsidRDefault="0025523B" w:rsidP="0025523B">
      <w:pPr>
        <w:tabs>
          <w:tab w:val="left" w:pos="1260"/>
        </w:tabs>
        <w:spacing w:before="120" w:after="120" w:line="240" w:lineRule="auto"/>
        <w:ind w:firstLine="720"/>
        <w:jc w:val="both"/>
        <w:rPr>
          <w:rFonts w:ascii="Times New Roman" w:eastAsia="Times New Roman" w:hAnsi="Times New Roman" w:cs="Times New Roman"/>
          <w:sz w:val="24"/>
          <w:szCs w:val="24"/>
          <w:lang w:eastAsia="ru-RU"/>
        </w:rPr>
      </w:pPr>
      <w:r w:rsidRPr="0025523B">
        <w:rPr>
          <w:rFonts w:ascii="Times New Roman" w:eastAsia="Times New Roman" w:hAnsi="Times New Roman" w:cs="Times New Roman"/>
          <w:color w:val="000000"/>
          <w:sz w:val="24"/>
          <w:szCs w:val="24"/>
          <w:lang w:eastAsia="ru-RU"/>
        </w:rPr>
        <w:t xml:space="preserve">21.   </w:t>
      </w:r>
      <w:r w:rsidRPr="0025523B">
        <w:rPr>
          <w:rFonts w:ascii="Times New Roman" w:eastAsia="Times New Roman" w:hAnsi="Times New Roman" w:cs="Times New Roman"/>
          <w:sz w:val="24"/>
          <w:szCs w:val="24"/>
          <w:lang w:eastAsia="ru-RU"/>
        </w:rPr>
        <w:t>Salariaților, care au fost sancționați disciplinar, pe perioada sancțiunii, nu li se acordă sporul pentru performanță. În cazul suspendării de către instanța de judecată a actului administrativ de sancționare a angajatului, sporul se va acorda în modul stabilit.</w:t>
      </w:r>
    </w:p>
    <w:p w:rsidR="0025523B" w:rsidRPr="0025523B" w:rsidRDefault="0025523B" w:rsidP="0025523B">
      <w:pPr>
        <w:spacing w:before="120" w:after="120" w:line="240" w:lineRule="auto"/>
        <w:ind w:firstLine="720"/>
        <w:jc w:val="both"/>
        <w:rPr>
          <w:rFonts w:ascii="Times New Roman" w:eastAsia="Times New Roman" w:hAnsi="Times New Roman" w:cs="Times New Roman"/>
          <w:sz w:val="24"/>
          <w:szCs w:val="24"/>
          <w:lang w:eastAsia="ru-RU"/>
        </w:rPr>
      </w:pPr>
      <w:r w:rsidRPr="0025523B">
        <w:rPr>
          <w:rFonts w:ascii="Times New Roman" w:eastAsia="Times New Roman" w:hAnsi="Times New Roman" w:cs="Times New Roman"/>
          <w:sz w:val="24"/>
          <w:szCs w:val="24"/>
          <w:lang w:eastAsia="ru-RU"/>
        </w:rPr>
        <w:t>22. Personalul, care nu a fost sancționat disciplinar, dar a obținut la evaluarea performanțelor trimestriale calificativele „nesatisfăcător” sau „satisfăcător”, nu vor beneficia de spor pentru performanță.</w:t>
      </w:r>
    </w:p>
    <w:p w:rsidR="0025523B" w:rsidRPr="0025523B" w:rsidRDefault="0025523B" w:rsidP="0025523B">
      <w:pPr>
        <w:spacing w:after="0" w:line="240" w:lineRule="auto"/>
        <w:jc w:val="right"/>
        <w:rPr>
          <w:rFonts w:ascii="Times New Roman" w:eastAsia="Times New Roman" w:hAnsi="Times New Roman" w:cs="Times New Roman"/>
          <w:color w:val="000000"/>
          <w:sz w:val="24"/>
          <w:szCs w:val="24"/>
          <w:lang w:eastAsia="ru-RU"/>
        </w:rPr>
      </w:pPr>
    </w:p>
    <w:p w:rsidR="0025523B" w:rsidRPr="0025523B" w:rsidRDefault="0025523B" w:rsidP="0025523B">
      <w:pPr>
        <w:spacing w:after="0" w:line="240" w:lineRule="auto"/>
        <w:jc w:val="right"/>
        <w:rPr>
          <w:rFonts w:ascii="Times New Roman" w:eastAsia="Times New Roman" w:hAnsi="Times New Roman" w:cs="Times New Roman"/>
          <w:color w:val="000000"/>
          <w:sz w:val="24"/>
          <w:szCs w:val="24"/>
          <w:lang w:eastAsia="ru-RU"/>
        </w:rPr>
      </w:pPr>
    </w:p>
    <w:p w:rsidR="0025523B" w:rsidRPr="0025523B" w:rsidRDefault="0025523B" w:rsidP="0025523B">
      <w:pPr>
        <w:spacing w:after="0" w:line="240" w:lineRule="auto"/>
        <w:jc w:val="right"/>
        <w:rPr>
          <w:rFonts w:ascii="Times New Roman" w:eastAsia="Times New Roman" w:hAnsi="Times New Roman" w:cs="Times New Roman"/>
          <w:color w:val="000000"/>
          <w:sz w:val="24"/>
          <w:szCs w:val="24"/>
          <w:lang w:eastAsia="ru-RU"/>
        </w:rPr>
      </w:pPr>
      <w:r w:rsidRPr="0025523B">
        <w:rPr>
          <w:rFonts w:ascii="Times New Roman" w:eastAsia="Times New Roman" w:hAnsi="Times New Roman" w:cs="Times New Roman"/>
          <w:color w:val="000000"/>
          <w:sz w:val="24"/>
          <w:szCs w:val="24"/>
          <w:lang w:eastAsia="ru-RU"/>
        </w:rPr>
        <w:t xml:space="preserve">Anexa nr.1 </w:t>
      </w:r>
    </w:p>
    <w:p w:rsidR="0025523B" w:rsidRPr="0025523B" w:rsidRDefault="0025523B" w:rsidP="0025523B">
      <w:pPr>
        <w:spacing w:after="0" w:line="240" w:lineRule="auto"/>
        <w:jc w:val="right"/>
        <w:rPr>
          <w:rFonts w:ascii="Times New Roman" w:eastAsia="Times New Roman" w:hAnsi="Times New Roman" w:cs="Times New Roman"/>
          <w:color w:val="000000"/>
          <w:sz w:val="24"/>
          <w:szCs w:val="24"/>
          <w:lang w:eastAsia="ru-RU"/>
        </w:rPr>
      </w:pPr>
      <w:proofErr w:type="gramStart"/>
      <w:r w:rsidRPr="0025523B">
        <w:rPr>
          <w:rFonts w:ascii="Times New Roman" w:eastAsia="Times New Roman" w:hAnsi="Times New Roman" w:cs="Times New Roman"/>
          <w:color w:val="000000"/>
          <w:sz w:val="24"/>
          <w:szCs w:val="24"/>
          <w:lang w:eastAsia="ru-RU"/>
        </w:rPr>
        <w:t>la</w:t>
      </w:r>
      <w:proofErr w:type="gramEnd"/>
      <w:r w:rsidRPr="0025523B">
        <w:rPr>
          <w:rFonts w:ascii="Times New Roman" w:eastAsia="Times New Roman" w:hAnsi="Times New Roman" w:cs="Times New Roman"/>
          <w:color w:val="000000"/>
          <w:sz w:val="24"/>
          <w:szCs w:val="24"/>
          <w:lang w:eastAsia="ru-RU"/>
        </w:rPr>
        <w:t xml:space="preserve"> Regulamentul-cadru privind </w:t>
      </w:r>
    </w:p>
    <w:p w:rsidR="0025523B" w:rsidRPr="0025523B" w:rsidRDefault="0025523B" w:rsidP="0025523B">
      <w:pPr>
        <w:spacing w:after="0" w:line="240" w:lineRule="auto"/>
        <w:jc w:val="right"/>
        <w:rPr>
          <w:rFonts w:ascii="Times New Roman" w:eastAsia="Times New Roman" w:hAnsi="Times New Roman" w:cs="Times New Roman"/>
          <w:color w:val="000000"/>
          <w:sz w:val="24"/>
          <w:szCs w:val="24"/>
          <w:lang w:eastAsia="ru-RU"/>
        </w:rPr>
      </w:pPr>
      <w:proofErr w:type="gramStart"/>
      <w:r w:rsidRPr="0025523B">
        <w:rPr>
          <w:rFonts w:ascii="Times New Roman" w:eastAsia="Times New Roman" w:hAnsi="Times New Roman" w:cs="Times New Roman"/>
          <w:color w:val="000000"/>
          <w:sz w:val="24"/>
          <w:szCs w:val="24"/>
          <w:lang w:eastAsia="ru-RU"/>
        </w:rPr>
        <w:t>modul</w:t>
      </w:r>
      <w:proofErr w:type="gramEnd"/>
      <w:r w:rsidRPr="0025523B">
        <w:rPr>
          <w:rFonts w:ascii="Times New Roman" w:eastAsia="Times New Roman" w:hAnsi="Times New Roman" w:cs="Times New Roman"/>
          <w:color w:val="000000"/>
          <w:sz w:val="24"/>
          <w:szCs w:val="24"/>
          <w:lang w:eastAsia="ru-RU"/>
        </w:rPr>
        <w:t xml:space="preserve"> de stabilire a sporului pentru performanță</w:t>
      </w:r>
    </w:p>
    <w:p w:rsidR="0025523B" w:rsidRPr="0025523B" w:rsidRDefault="0025523B" w:rsidP="0025523B">
      <w:pPr>
        <w:spacing w:after="0" w:line="240" w:lineRule="auto"/>
        <w:jc w:val="center"/>
        <w:rPr>
          <w:rFonts w:ascii="Times New Roman" w:eastAsia="Times New Roman" w:hAnsi="Times New Roman" w:cs="Times New Roman"/>
          <w:color w:val="000000"/>
          <w:sz w:val="24"/>
          <w:szCs w:val="24"/>
          <w:lang w:eastAsia="ru-RU"/>
        </w:rPr>
      </w:pPr>
    </w:p>
    <w:p w:rsidR="0025523B" w:rsidRPr="0025523B" w:rsidRDefault="0025523B" w:rsidP="0025523B">
      <w:pPr>
        <w:spacing w:after="0" w:line="240" w:lineRule="auto"/>
        <w:jc w:val="center"/>
        <w:rPr>
          <w:rFonts w:ascii="Times New Roman" w:eastAsia="Times New Roman" w:hAnsi="Times New Roman" w:cs="Times New Roman"/>
          <w:b/>
          <w:sz w:val="24"/>
          <w:szCs w:val="24"/>
          <w:lang w:eastAsia="ru-RU"/>
        </w:rPr>
      </w:pPr>
      <w:r w:rsidRPr="0025523B">
        <w:rPr>
          <w:rFonts w:ascii="Times New Roman" w:eastAsia="Times New Roman" w:hAnsi="Times New Roman" w:cs="Times New Roman"/>
          <w:b/>
          <w:sz w:val="24"/>
          <w:szCs w:val="24"/>
          <w:lang w:eastAsia="ru-RU"/>
        </w:rPr>
        <w:t xml:space="preserve">DEFINIREA CRITERIILOR DE EVALUARE </w:t>
      </w:r>
    </w:p>
    <w:p w:rsidR="0025523B" w:rsidRPr="0025523B" w:rsidRDefault="0025523B" w:rsidP="0025523B">
      <w:pPr>
        <w:spacing w:after="0" w:line="240" w:lineRule="auto"/>
        <w:jc w:val="center"/>
        <w:rPr>
          <w:rFonts w:ascii="Times New Roman" w:eastAsia="Times New Roman" w:hAnsi="Times New Roman" w:cs="Times New Roman"/>
          <w:b/>
          <w:sz w:val="24"/>
          <w:szCs w:val="24"/>
          <w:lang w:eastAsia="ru-RU"/>
        </w:rPr>
      </w:pPr>
      <w:r w:rsidRPr="0025523B">
        <w:rPr>
          <w:rFonts w:ascii="Times New Roman" w:eastAsia="Times New Roman" w:hAnsi="Times New Roman" w:cs="Times New Roman"/>
          <w:b/>
          <w:sz w:val="24"/>
          <w:szCs w:val="24"/>
          <w:lang w:eastAsia="ru-RU"/>
        </w:rPr>
        <w:t>ŞI A MODULUI DE STABILIRE A PUNCTAJULUI PENTRU FIECARE CRITERIU</w:t>
      </w:r>
    </w:p>
    <w:p w:rsidR="0025523B" w:rsidRPr="0025523B" w:rsidRDefault="0025523B" w:rsidP="0025523B">
      <w:pPr>
        <w:spacing w:after="0" w:line="240" w:lineRule="auto"/>
        <w:rPr>
          <w:rFonts w:ascii="Times New Roman" w:eastAsia="Times New Roman" w:hAnsi="Times New Roman" w:cs="Times New Roman"/>
          <w:b/>
          <w:sz w:val="24"/>
          <w:szCs w:val="24"/>
          <w:lang w:eastAsia="ru-RU"/>
        </w:rPr>
      </w:pPr>
    </w:p>
    <w:p w:rsidR="0025523B" w:rsidRPr="0025523B" w:rsidRDefault="0025523B" w:rsidP="0025523B">
      <w:pPr>
        <w:spacing w:after="0" w:line="240" w:lineRule="auto"/>
        <w:jc w:val="center"/>
        <w:rPr>
          <w:rFonts w:ascii="Times New Roman" w:eastAsia="Times New Roman" w:hAnsi="Times New Roman" w:cs="Times New Roman"/>
          <w:b/>
          <w:sz w:val="24"/>
          <w:szCs w:val="24"/>
          <w:lang w:eastAsia="ru-RU"/>
        </w:rPr>
      </w:pPr>
      <w:r w:rsidRPr="0025523B">
        <w:rPr>
          <w:rFonts w:ascii="Times New Roman" w:eastAsia="Times New Roman" w:hAnsi="Times New Roman" w:cs="Times New Roman"/>
          <w:b/>
          <w:sz w:val="24"/>
          <w:szCs w:val="24"/>
          <w:lang w:eastAsia="ru-RU"/>
        </w:rPr>
        <w:t xml:space="preserve"> </w:t>
      </w:r>
    </w:p>
    <w:p w:rsidR="0025523B" w:rsidRPr="0025523B" w:rsidRDefault="0025523B" w:rsidP="0025523B">
      <w:pPr>
        <w:spacing w:after="0" w:line="240" w:lineRule="auto"/>
        <w:jc w:val="both"/>
        <w:rPr>
          <w:rFonts w:ascii="Times New Roman" w:eastAsia="Times New Roman" w:hAnsi="Times New Roman" w:cs="Times New Roman"/>
          <w:sz w:val="24"/>
          <w:szCs w:val="24"/>
          <w:lang w:eastAsia="ro-RO"/>
        </w:rPr>
      </w:pPr>
      <w:r w:rsidRPr="0025523B">
        <w:rPr>
          <w:rFonts w:ascii="Times New Roman" w:eastAsia="Times New Roman" w:hAnsi="Times New Roman" w:cs="Times New Roman"/>
          <w:sz w:val="24"/>
          <w:szCs w:val="24"/>
          <w:lang w:eastAsia="ro-RO"/>
        </w:rPr>
        <w:t xml:space="preserve">     Indicatorii principali care vor fi luați în calcul la nivelul de manifestare a criteriilor de evaluare, în raport cu cerințele postului celui evaluat, sunt: </w:t>
      </w:r>
    </w:p>
    <w:p w:rsidR="0025523B" w:rsidRPr="0025523B" w:rsidRDefault="0025523B" w:rsidP="0025523B">
      <w:pPr>
        <w:autoSpaceDE w:val="0"/>
        <w:autoSpaceDN w:val="0"/>
        <w:adjustRightInd w:val="0"/>
        <w:spacing w:before="30" w:after="0" w:line="277" w:lineRule="exact"/>
        <w:jc w:val="both"/>
        <w:rPr>
          <w:rFonts w:ascii="Times New Roman" w:eastAsia="Arial Unicode MS" w:hAnsi="Times New Roman" w:cs="Times New Roman"/>
          <w:sz w:val="24"/>
          <w:szCs w:val="24"/>
        </w:rPr>
      </w:pPr>
    </w:p>
    <w:tbl>
      <w:tblPr>
        <w:tblW w:w="9654" w:type="dxa"/>
        <w:tblInd w:w="93" w:type="dxa"/>
        <w:tblLook w:val="04A0"/>
      </w:tblPr>
      <w:tblGrid>
        <w:gridCol w:w="516"/>
        <w:gridCol w:w="9138"/>
      </w:tblGrid>
      <w:tr w:rsidR="0025523B" w:rsidRPr="0025523B" w:rsidTr="002D2A08">
        <w:trPr>
          <w:trHeight w:val="330"/>
        </w:trPr>
        <w:tc>
          <w:tcPr>
            <w:tcW w:w="9654" w:type="dxa"/>
            <w:gridSpan w:val="2"/>
            <w:tcBorders>
              <w:top w:val="single" w:sz="4" w:space="0" w:color="auto"/>
              <w:left w:val="single" w:sz="8" w:space="0" w:color="auto"/>
              <w:bottom w:val="single" w:sz="4" w:space="0" w:color="auto"/>
              <w:right w:val="single" w:sz="4" w:space="0" w:color="auto"/>
            </w:tcBorders>
            <w:shd w:val="clear" w:color="FFFFFF" w:fill="D8D8D8"/>
            <w:vAlign w:val="center"/>
            <w:hideMark/>
          </w:tcPr>
          <w:p w:rsidR="0025523B" w:rsidRPr="0025523B" w:rsidRDefault="0025523B" w:rsidP="002D2A08">
            <w:pPr>
              <w:spacing w:after="0" w:line="240" w:lineRule="auto"/>
              <w:rPr>
                <w:rFonts w:ascii="Times New Roman" w:eastAsia="Times New Roman" w:hAnsi="Times New Roman" w:cs="Times New Roman"/>
                <w:sz w:val="24"/>
                <w:szCs w:val="24"/>
                <w:lang w:eastAsia="ro-RO"/>
              </w:rPr>
            </w:pPr>
            <w:r w:rsidRPr="0025523B">
              <w:rPr>
                <w:rFonts w:ascii="Times New Roman" w:eastAsia="Times New Roman" w:hAnsi="Times New Roman" w:cs="Times New Roman"/>
                <w:sz w:val="24"/>
                <w:szCs w:val="24"/>
                <w:lang w:eastAsia="ro-RO"/>
              </w:rPr>
              <w:t xml:space="preserve">1. </w:t>
            </w:r>
            <w:r w:rsidRPr="0025523B">
              <w:rPr>
                <w:rFonts w:ascii="Times New Roman" w:eastAsia="Times New Roman" w:hAnsi="Times New Roman" w:cs="Times New Roman"/>
                <w:b/>
                <w:sz w:val="24"/>
                <w:szCs w:val="24"/>
                <w:lang w:eastAsia="ro-RO"/>
              </w:rPr>
              <w:t>C</w:t>
            </w:r>
            <w:r w:rsidRPr="0025523B">
              <w:rPr>
                <w:rFonts w:ascii="Times New Roman" w:eastAsia="Times New Roman" w:hAnsi="Times New Roman" w:cs="Times New Roman"/>
                <w:b/>
                <w:bCs/>
                <w:sz w:val="24"/>
                <w:szCs w:val="24"/>
                <w:lang w:eastAsia="ro-RO"/>
              </w:rPr>
              <w:t xml:space="preserve">unoştinţe şi experienţă – </w:t>
            </w:r>
            <w:r w:rsidRPr="0025523B">
              <w:rPr>
                <w:rFonts w:ascii="Times New Roman" w:eastAsia="Times New Roman" w:hAnsi="Times New Roman" w:cs="Times New Roman"/>
                <w:bCs/>
                <w:sz w:val="24"/>
                <w:szCs w:val="24"/>
                <w:lang w:eastAsia="ro-RO"/>
              </w:rPr>
              <w:t>se referă la totalitatea cerințelor de studii, cunoștințe și experiență necesare pentru exercitarea sarcinilor postului</w:t>
            </w:r>
          </w:p>
        </w:tc>
      </w:tr>
      <w:tr w:rsidR="0025523B" w:rsidRPr="0025523B" w:rsidTr="002D2A08">
        <w:trPr>
          <w:trHeight w:val="285"/>
        </w:trPr>
        <w:tc>
          <w:tcPr>
            <w:tcW w:w="491" w:type="dxa"/>
            <w:tcBorders>
              <w:top w:val="nil"/>
              <w:left w:val="single" w:sz="8" w:space="0" w:color="auto"/>
              <w:bottom w:val="single" w:sz="4" w:space="0" w:color="auto"/>
              <w:right w:val="nil"/>
            </w:tcBorders>
            <w:shd w:val="clear" w:color="FFFFFF" w:fill="auto"/>
            <w:vAlign w:val="center"/>
            <w:hideMark/>
          </w:tcPr>
          <w:p w:rsidR="0025523B" w:rsidRPr="0025523B" w:rsidRDefault="0025523B" w:rsidP="002D2A08">
            <w:pPr>
              <w:spacing w:after="0" w:line="240" w:lineRule="auto"/>
              <w:rPr>
                <w:rFonts w:ascii="Times New Roman" w:eastAsia="Times New Roman" w:hAnsi="Times New Roman" w:cs="Times New Roman"/>
                <w:sz w:val="24"/>
                <w:szCs w:val="24"/>
                <w:lang w:eastAsia="ro-RO"/>
              </w:rPr>
            </w:pPr>
            <w:r w:rsidRPr="0025523B">
              <w:rPr>
                <w:rFonts w:ascii="Times New Roman" w:eastAsia="Times New Roman" w:hAnsi="Times New Roman" w:cs="Times New Roman"/>
                <w:sz w:val="24"/>
                <w:szCs w:val="24"/>
                <w:lang w:eastAsia="ro-RO"/>
              </w:rPr>
              <w:t>1.1</w:t>
            </w:r>
          </w:p>
        </w:tc>
        <w:tc>
          <w:tcPr>
            <w:tcW w:w="9163" w:type="dxa"/>
            <w:tcBorders>
              <w:top w:val="single" w:sz="4" w:space="0" w:color="auto"/>
              <w:left w:val="nil"/>
              <w:bottom w:val="single" w:sz="4" w:space="0" w:color="auto"/>
              <w:right w:val="single" w:sz="4" w:space="0" w:color="auto"/>
            </w:tcBorders>
            <w:shd w:val="clear" w:color="FFFFFF" w:fill="auto"/>
            <w:vAlign w:val="center"/>
            <w:hideMark/>
          </w:tcPr>
          <w:p w:rsidR="0025523B" w:rsidRPr="0025523B" w:rsidRDefault="0025523B" w:rsidP="002D2A08">
            <w:pPr>
              <w:spacing w:after="0" w:line="240" w:lineRule="auto"/>
              <w:rPr>
                <w:rFonts w:ascii="Times New Roman" w:eastAsia="Times New Roman" w:hAnsi="Times New Roman" w:cs="Times New Roman"/>
                <w:sz w:val="24"/>
                <w:szCs w:val="24"/>
                <w:lang w:eastAsia="ro-RO"/>
              </w:rPr>
            </w:pPr>
            <w:r w:rsidRPr="0025523B">
              <w:rPr>
                <w:rFonts w:ascii="Times New Roman" w:eastAsia="Times New Roman" w:hAnsi="Times New Roman" w:cs="Times New Roman"/>
                <w:sz w:val="24"/>
                <w:szCs w:val="24"/>
                <w:lang w:eastAsia="ro-RO"/>
              </w:rPr>
              <w:t>Cunoştinţe specifice domeniului și experiență profesională</w:t>
            </w:r>
          </w:p>
        </w:tc>
      </w:tr>
      <w:tr w:rsidR="0025523B" w:rsidRPr="0025523B" w:rsidTr="002D2A08">
        <w:trPr>
          <w:trHeight w:val="405"/>
        </w:trPr>
        <w:tc>
          <w:tcPr>
            <w:tcW w:w="491" w:type="dxa"/>
            <w:tcBorders>
              <w:top w:val="nil"/>
              <w:left w:val="single" w:sz="8" w:space="0" w:color="auto"/>
              <w:bottom w:val="single" w:sz="4" w:space="0" w:color="auto"/>
              <w:right w:val="nil"/>
            </w:tcBorders>
            <w:shd w:val="clear" w:color="FFFFFF" w:fill="auto"/>
            <w:vAlign w:val="center"/>
            <w:hideMark/>
          </w:tcPr>
          <w:p w:rsidR="0025523B" w:rsidRPr="0025523B" w:rsidRDefault="0025523B" w:rsidP="002D2A08">
            <w:pPr>
              <w:spacing w:after="0" w:line="240" w:lineRule="auto"/>
              <w:rPr>
                <w:rFonts w:ascii="Times New Roman" w:eastAsia="Times New Roman" w:hAnsi="Times New Roman" w:cs="Times New Roman"/>
                <w:sz w:val="24"/>
                <w:szCs w:val="24"/>
                <w:lang w:eastAsia="ro-RO"/>
              </w:rPr>
            </w:pPr>
            <w:r w:rsidRPr="0025523B">
              <w:rPr>
                <w:rFonts w:ascii="Times New Roman" w:eastAsia="Times New Roman" w:hAnsi="Times New Roman" w:cs="Times New Roman"/>
                <w:sz w:val="24"/>
                <w:szCs w:val="24"/>
                <w:lang w:eastAsia="ro-RO"/>
              </w:rPr>
              <w:t>1.2</w:t>
            </w:r>
          </w:p>
        </w:tc>
        <w:tc>
          <w:tcPr>
            <w:tcW w:w="9163" w:type="dxa"/>
            <w:tcBorders>
              <w:top w:val="single" w:sz="4" w:space="0" w:color="auto"/>
              <w:left w:val="nil"/>
              <w:bottom w:val="single" w:sz="4" w:space="0" w:color="auto"/>
              <w:right w:val="single" w:sz="4" w:space="0" w:color="auto"/>
            </w:tcBorders>
            <w:shd w:val="clear" w:color="FFFFFF" w:fill="auto"/>
            <w:vAlign w:val="center"/>
            <w:hideMark/>
          </w:tcPr>
          <w:p w:rsidR="0025523B" w:rsidRPr="0025523B" w:rsidRDefault="0025523B" w:rsidP="002D2A08">
            <w:pPr>
              <w:spacing w:after="0" w:line="240" w:lineRule="auto"/>
              <w:rPr>
                <w:rFonts w:ascii="Times New Roman" w:eastAsia="Times New Roman" w:hAnsi="Times New Roman" w:cs="Times New Roman"/>
                <w:sz w:val="24"/>
                <w:szCs w:val="24"/>
                <w:lang w:eastAsia="ro-RO"/>
              </w:rPr>
            </w:pPr>
            <w:r w:rsidRPr="0025523B">
              <w:rPr>
                <w:rFonts w:ascii="Times New Roman" w:eastAsia="Times New Roman" w:hAnsi="Times New Roman" w:cs="Times New Roman"/>
                <w:sz w:val="24"/>
                <w:szCs w:val="24"/>
                <w:lang w:eastAsia="ro-RO"/>
              </w:rPr>
              <w:t>Abilităţi de aplicare a cunoștințelor specifice domeniului în situaţii diverse</w:t>
            </w:r>
          </w:p>
        </w:tc>
      </w:tr>
      <w:tr w:rsidR="0025523B" w:rsidRPr="0025523B" w:rsidTr="002D2A08">
        <w:trPr>
          <w:trHeight w:val="405"/>
        </w:trPr>
        <w:tc>
          <w:tcPr>
            <w:tcW w:w="491" w:type="dxa"/>
            <w:tcBorders>
              <w:top w:val="nil"/>
              <w:left w:val="single" w:sz="8" w:space="0" w:color="auto"/>
              <w:bottom w:val="single" w:sz="4" w:space="0" w:color="auto"/>
              <w:right w:val="nil"/>
            </w:tcBorders>
            <w:shd w:val="clear" w:color="FFFFFF" w:fill="auto"/>
            <w:vAlign w:val="center"/>
            <w:hideMark/>
          </w:tcPr>
          <w:p w:rsidR="0025523B" w:rsidRPr="0025523B" w:rsidRDefault="0025523B" w:rsidP="002D2A08">
            <w:pPr>
              <w:spacing w:after="0" w:line="240" w:lineRule="auto"/>
              <w:rPr>
                <w:rFonts w:ascii="Times New Roman" w:eastAsia="Times New Roman" w:hAnsi="Times New Roman" w:cs="Times New Roman"/>
                <w:sz w:val="24"/>
                <w:szCs w:val="24"/>
                <w:lang w:eastAsia="ro-RO"/>
              </w:rPr>
            </w:pPr>
            <w:r w:rsidRPr="0025523B">
              <w:rPr>
                <w:rFonts w:ascii="Times New Roman" w:eastAsia="Times New Roman" w:hAnsi="Times New Roman" w:cs="Times New Roman"/>
                <w:sz w:val="24"/>
                <w:szCs w:val="24"/>
                <w:lang w:eastAsia="ro-RO"/>
              </w:rPr>
              <w:t>1.3</w:t>
            </w:r>
          </w:p>
        </w:tc>
        <w:tc>
          <w:tcPr>
            <w:tcW w:w="9163" w:type="dxa"/>
            <w:tcBorders>
              <w:top w:val="single" w:sz="4" w:space="0" w:color="auto"/>
              <w:left w:val="nil"/>
              <w:bottom w:val="single" w:sz="4" w:space="0" w:color="auto"/>
              <w:right w:val="single" w:sz="4" w:space="0" w:color="auto"/>
            </w:tcBorders>
            <w:shd w:val="clear" w:color="FFFFFF" w:fill="auto"/>
            <w:vAlign w:val="center"/>
            <w:hideMark/>
          </w:tcPr>
          <w:p w:rsidR="0025523B" w:rsidRPr="0025523B" w:rsidRDefault="0025523B" w:rsidP="002D2A08">
            <w:pPr>
              <w:spacing w:after="0" w:line="240" w:lineRule="auto"/>
              <w:rPr>
                <w:rFonts w:ascii="Times New Roman" w:eastAsia="Times New Roman" w:hAnsi="Times New Roman" w:cs="Times New Roman"/>
                <w:sz w:val="24"/>
                <w:szCs w:val="24"/>
                <w:lang w:eastAsia="ro-RO"/>
              </w:rPr>
            </w:pPr>
            <w:r w:rsidRPr="0025523B">
              <w:rPr>
                <w:rFonts w:ascii="Times New Roman" w:eastAsia="Times New Roman" w:hAnsi="Times New Roman" w:cs="Times New Roman"/>
                <w:sz w:val="24"/>
                <w:szCs w:val="24"/>
                <w:lang w:eastAsia="ro-RO"/>
              </w:rPr>
              <w:t>Competenţe profesionale = uşurinţa de a selecta şi utiliza adecvat cunoştinţele şi abilităţile în vederea rezolvării cu succes a unor situaţii</w:t>
            </w:r>
          </w:p>
        </w:tc>
      </w:tr>
      <w:tr w:rsidR="0025523B" w:rsidRPr="0025523B" w:rsidTr="002D2A08">
        <w:trPr>
          <w:trHeight w:val="540"/>
        </w:trPr>
        <w:tc>
          <w:tcPr>
            <w:tcW w:w="491" w:type="dxa"/>
            <w:tcBorders>
              <w:top w:val="nil"/>
              <w:left w:val="single" w:sz="8" w:space="0" w:color="auto"/>
              <w:bottom w:val="single" w:sz="4" w:space="0" w:color="auto"/>
              <w:right w:val="nil"/>
            </w:tcBorders>
            <w:shd w:val="clear" w:color="FFFFFF" w:fill="auto"/>
            <w:vAlign w:val="center"/>
            <w:hideMark/>
          </w:tcPr>
          <w:p w:rsidR="0025523B" w:rsidRPr="0025523B" w:rsidRDefault="0025523B" w:rsidP="002D2A08">
            <w:pPr>
              <w:spacing w:after="0" w:line="240" w:lineRule="auto"/>
              <w:rPr>
                <w:rFonts w:ascii="Times New Roman" w:eastAsia="Times New Roman" w:hAnsi="Times New Roman" w:cs="Times New Roman"/>
                <w:sz w:val="24"/>
                <w:szCs w:val="24"/>
                <w:lang w:eastAsia="ro-RO"/>
              </w:rPr>
            </w:pPr>
            <w:r w:rsidRPr="0025523B">
              <w:rPr>
                <w:rFonts w:ascii="Times New Roman" w:eastAsia="Times New Roman" w:hAnsi="Times New Roman" w:cs="Times New Roman"/>
                <w:sz w:val="24"/>
                <w:szCs w:val="24"/>
                <w:lang w:eastAsia="ro-RO"/>
              </w:rPr>
              <w:t>1.4</w:t>
            </w:r>
          </w:p>
        </w:tc>
        <w:tc>
          <w:tcPr>
            <w:tcW w:w="9163" w:type="dxa"/>
            <w:tcBorders>
              <w:top w:val="single" w:sz="4" w:space="0" w:color="auto"/>
              <w:left w:val="nil"/>
              <w:bottom w:val="single" w:sz="4" w:space="0" w:color="auto"/>
              <w:right w:val="single" w:sz="4" w:space="0" w:color="auto"/>
            </w:tcBorders>
            <w:shd w:val="clear" w:color="FFFFFF" w:fill="auto"/>
            <w:vAlign w:val="center"/>
            <w:hideMark/>
          </w:tcPr>
          <w:p w:rsidR="0025523B" w:rsidRPr="0025523B" w:rsidRDefault="0025523B" w:rsidP="002D2A08">
            <w:pPr>
              <w:spacing w:after="0" w:line="240" w:lineRule="auto"/>
              <w:rPr>
                <w:rFonts w:ascii="Times New Roman" w:eastAsia="Times New Roman" w:hAnsi="Times New Roman" w:cs="Times New Roman"/>
                <w:sz w:val="24"/>
                <w:szCs w:val="24"/>
                <w:lang w:eastAsia="ro-RO"/>
              </w:rPr>
            </w:pPr>
            <w:r w:rsidRPr="0025523B">
              <w:rPr>
                <w:rFonts w:ascii="Times New Roman" w:eastAsia="Times New Roman" w:hAnsi="Times New Roman" w:cs="Times New Roman"/>
                <w:sz w:val="24"/>
                <w:szCs w:val="24"/>
                <w:lang w:eastAsia="ro-RO"/>
              </w:rPr>
              <w:t>Abilităţi în utilizarea calculatoarelor, echipamentelor informatice sau a altor tehnologii sau echipamente de lucru moderne</w:t>
            </w:r>
          </w:p>
        </w:tc>
      </w:tr>
      <w:tr w:rsidR="0025523B" w:rsidRPr="0025523B" w:rsidTr="002D2A08">
        <w:trPr>
          <w:trHeight w:val="315"/>
        </w:trPr>
        <w:tc>
          <w:tcPr>
            <w:tcW w:w="491" w:type="dxa"/>
            <w:tcBorders>
              <w:top w:val="nil"/>
              <w:left w:val="single" w:sz="8" w:space="0" w:color="auto"/>
              <w:bottom w:val="single" w:sz="4" w:space="0" w:color="auto"/>
              <w:right w:val="nil"/>
            </w:tcBorders>
            <w:shd w:val="clear" w:color="FFFFFF" w:fill="auto"/>
            <w:vAlign w:val="center"/>
            <w:hideMark/>
          </w:tcPr>
          <w:p w:rsidR="0025523B" w:rsidRPr="0025523B" w:rsidRDefault="0025523B" w:rsidP="002D2A08">
            <w:pPr>
              <w:spacing w:after="0" w:line="240" w:lineRule="auto"/>
              <w:rPr>
                <w:rFonts w:ascii="Times New Roman" w:eastAsia="Times New Roman" w:hAnsi="Times New Roman" w:cs="Times New Roman"/>
                <w:sz w:val="24"/>
                <w:szCs w:val="24"/>
                <w:lang w:eastAsia="ro-RO"/>
              </w:rPr>
            </w:pPr>
            <w:r w:rsidRPr="0025523B">
              <w:rPr>
                <w:rFonts w:ascii="Times New Roman" w:eastAsia="Times New Roman" w:hAnsi="Times New Roman" w:cs="Times New Roman"/>
                <w:sz w:val="24"/>
                <w:szCs w:val="24"/>
                <w:lang w:eastAsia="ro-RO"/>
              </w:rPr>
              <w:t>1.5</w:t>
            </w:r>
          </w:p>
        </w:tc>
        <w:tc>
          <w:tcPr>
            <w:tcW w:w="9163" w:type="dxa"/>
            <w:tcBorders>
              <w:top w:val="single" w:sz="4" w:space="0" w:color="auto"/>
              <w:left w:val="nil"/>
              <w:bottom w:val="single" w:sz="4" w:space="0" w:color="auto"/>
              <w:right w:val="single" w:sz="4" w:space="0" w:color="auto"/>
            </w:tcBorders>
            <w:shd w:val="clear" w:color="FFFFFF" w:fill="auto"/>
            <w:vAlign w:val="center"/>
            <w:hideMark/>
          </w:tcPr>
          <w:p w:rsidR="0025523B" w:rsidRPr="0025523B" w:rsidRDefault="0025523B" w:rsidP="002D2A08">
            <w:pPr>
              <w:spacing w:after="0" w:line="240" w:lineRule="auto"/>
              <w:rPr>
                <w:rFonts w:ascii="Times New Roman" w:eastAsia="Times New Roman" w:hAnsi="Times New Roman" w:cs="Times New Roman"/>
                <w:sz w:val="24"/>
                <w:szCs w:val="24"/>
                <w:lang w:eastAsia="ro-RO"/>
              </w:rPr>
            </w:pPr>
            <w:r w:rsidRPr="0025523B">
              <w:rPr>
                <w:rFonts w:ascii="Times New Roman" w:eastAsia="Times New Roman" w:hAnsi="Times New Roman" w:cs="Times New Roman"/>
                <w:sz w:val="24"/>
                <w:szCs w:val="24"/>
                <w:lang w:eastAsia="ro-RO"/>
              </w:rPr>
              <w:t>Disponibilitatea de a învăţa</w:t>
            </w:r>
          </w:p>
        </w:tc>
      </w:tr>
      <w:tr w:rsidR="0025523B" w:rsidRPr="0025523B" w:rsidTr="002D2A08">
        <w:trPr>
          <w:trHeight w:val="300"/>
        </w:trPr>
        <w:tc>
          <w:tcPr>
            <w:tcW w:w="9654" w:type="dxa"/>
            <w:gridSpan w:val="2"/>
            <w:tcBorders>
              <w:top w:val="single" w:sz="4" w:space="0" w:color="auto"/>
              <w:left w:val="single" w:sz="8" w:space="0" w:color="auto"/>
              <w:bottom w:val="single" w:sz="4" w:space="0" w:color="auto"/>
              <w:right w:val="single" w:sz="4" w:space="0" w:color="auto"/>
            </w:tcBorders>
            <w:shd w:val="clear" w:color="FFFFFF" w:fill="D8D8D8"/>
            <w:vAlign w:val="center"/>
            <w:hideMark/>
          </w:tcPr>
          <w:p w:rsidR="0025523B" w:rsidRPr="0025523B" w:rsidRDefault="0025523B" w:rsidP="002D2A08">
            <w:pPr>
              <w:spacing w:after="0" w:line="240" w:lineRule="auto"/>
              <w:rPr>
                <w:rFonts w:ascii="Times New Roman" w:eastAsia="Times New Roman" w:hAnsi="Times New Roman" w:cs="Times New Roman"/>
                <w:sz w:val="24"/>
                <w:szCs w:val="24"/>
                <w:lang w:eastAsia="ro-RO"/>
              </w:rPr>
            </w:pPr>
            <w:r w:rsidRPr="0025523B">
              <w:rPr>
                <w:rFonts w:ascii="Times New Roman" w:eastAsia="Times New Roman" w:hAnsi="Times New Roman" w:cs="Times New Roman"/>
                <w:sz w:val="24"/>
                <w:szCs w:val="24"/>
                <w:lang w:eastAsia="ro-RO"/>
              </w:rPr>
              <w:t xml:space="preserve">2. </w:t>
            </w:r>
            <w:r w:rsidRPr="0025523B">
              <w:rPr>
                <w:rFonts w:ascii="Times New Roman" w:eastAsia="Times New Roman" w:hAnsi="Times New Roman" w:cs="Times New Roman"/>
                <w:b/>
                <w:bCs/>
                <w:sz w:val="24"/>
                <w:szCs w:val="24"/>
                <w:lang w:eastAsia="ro-RO"/>
              </w:rPr>
              <w:t xml:space="preserve">Complexitate, creativitate şi diversitatea activităţilor </w:t>
            </w:r>
            <w:r w:rsidRPr="0025523B">
              <w:rPr>
                <w:rFonts w:ascii="Times New Roman" w:eastAsia="Times New Roman" w:hAnsi="Times New Roman" w:cs="Times New Roman"/>
                <w:bCs/>
                <w:sz w:val="24"/>
                <w:szCs w:val="24"/>
                <w:lang w:eastAsia="ro-RO"/>
              </w:rPr>
              <w:t>– măsoară gradul de dificultate întîlnit, măsura în care în care persoana evaluată depășește limitele cunoștințelor și experienței deținute, precum și capacitățile legate de imaginație, inventivitate și intuiție în exercitarea sarcinilor</w:t>
            </w:r>
          </w:p>
        </w:tc>
      </w:tr>
      <w:tr w:rsidR="0025523B" w:rsidRPr="0025523B" w:rsidTr="002D2A08">
        <w:trPr>
          <w:trHeight w:val="349"/>
        </w:trPr>
        <w:tc>
          <w:tcPr>
            <w:tcW w:w="491" w:type="dxa"/>
            <w:tcBorders>
              <w:top w:val="nil"/>
              <w:left w:val="single" w:sz="8" w:space="0" w:color="auto"/>
              <w:bottom w:val="single" w:sz="4" w:space="0" w:color="auto"/>
              <w:right w:val="nil"/>
            </w:tcBorders>
            <w:shd w:val="clear" w:color="FFFFFF" w:fill="auto"/>
            <w:vAlign w:val="center"/>
            <w:hideMark/>
          </w:tcPr>
          <w:p w:rsidR="0025523B" w:rsidRPr="0025523B" w:rsidRDefault="0025523B" w:rsidP="002D2A08">
            <w:pPr>
              <w:spacing w:after="0" w:line="240" w:lineRule="auto"/>
              <w:rPr>
                <w:rFonts w:ascii="Times New Roman" w:eastAsia="Times New Roman" w:hAnsi="Times New Roman" w:cs="Times New Roman"/>
                <w:sz w:val="24"/>
                <w:szCs w:val="24"/>
                <w:lang w:eastAsia="ro-RO"/>
              </w:rPr>
            </w:pPr>
            <w:r w:rsidRPr="0025523B">
              <w:rPr>
                <w:rFonts w:ascii="Times New Roman" w:eastAsia="Times New Roman" w:hAnsi="Times New Roman" w:cs="Times New Roman"/>
                <w:sz w:val="24"/>
                <w:szCs w:val="24"/>
                <w:lang w:eastAsia="ro-RO"/>
              </w:rPr>
              <w:t>2.1</w:t>
            </w:r>
          </w:p>
        </w:tc>
        <w:tc>
          <w:tcPr>
            <w:tcW w:w="9163" w:type="dxa"/>
            <w:tcBorders>
              <w:top w:val="single" w:sz="4" w:space="0" w:color="auto"/>
              <w:left w:val="nil"/>
              <w:bottom w:val="single" w:sz="4" w:space="0" w:color="auto"/>
              <w:right w:val="single" w:sz="4" w:space="0" w:color="auto"/>
            </w:tcBorders>
            <w:shd w:val="clear" w:color="FFFFFF" w:fill="auto"/>
            <w:vAlign w:val="center"/>
            <w:hideMark/>
          </w:tcPr>
          <w:p w:rsidR="0025523B" w:rsidRPr="0025523B" w:rsidRDefault="0025523B" w:rsidP="002D2A08">
            <w:pPr>
              <w:spacing w:after="0" w:line="240" w:lineRule="auto"/>
              <w:rPr>
                <w:rFonts w:ascii="Times New Roman" w:eastAsia="Times New Roman" w:hAnsi="Times New Roman" w:cs="Times New Roman"/>
                <w:sz w:val="24"/>
                <w:szCs w:val="24"/>
                <w:lang w:eastAsia="ro-RO"/>
              </w:rPr>
            </w:pPr>
            <w:r w:rsidRPr="0025523B">
              <w:rPr>
                <w:rFonts w:ascii="Times New Roman" w:eastAsia="Times New Roman" w:hAnsi="Times New Roman" w:cs="Times New Roman"/>
                <w:sz w:val="24"/>
                <w:szCs w:val="24"/>
                <w:lang w:eastAsia="ro-RO"/>
              </w:rPr>
              <w:t>Nivelul cantitativ și calitativ al sarcinilor realizate</w:t>
            </w:r>
          </w:p>
        </w:tc>
      </w:tr>
      <w:tr w:rsidR="0025523B" w:rsidRPr="0025523B" w:rsidTr="002D2A08">
        <w:trPr>
          <w:trHeight w:val="300"/>
        </w:trPr>
        <w:tc>
          <w:tcPr>
            <w:tcW w:w="491" w:type="dxa"/>
            <w:tcBorders>
              <w:top w:val="nil"/>
              <w:left w:val="single" w:sz="8" w:space="0" w:color="auto"/>
              <w:bottom w:val="single" w:sz="4" w:space="0" w:color="auto"/>
              <w:right w:val="nil"/>
            </w:tcBorders>
            <w:shd w:val="clear" w:color="FFFFFF" w:fill="auto"/>
            <w:vAlign w:val="center"/>
            <w:hideMark/>
          </w:tcPr>
          <w:p w:rsidR="0025523B" w:rsidRPr="0025523B" w:rsidRDefault="0025523B" w:rsidP="002D2A08">
            <w:pPr>
              <w:spacing w:after="0" w:line="240" w:lineRule="auto"/>
              <w:rPr>
                <w:rFonts w:ascii="Times New Roman" w:eastAsia="Times New Roman" w:hAnsi="Times New Roman" w:cs="Times New Roman"/>
                <w:sz w:val="24"/>
                <w:szCs w:val="24"/>
                <w:lang w:eastAsia="ro-RO"/>
              </w:rPr>
            </w:pPr>
            <w:r w:rsidRPr="0025523B">
              <w:rPr>
                <w:rFonts w:ascii="Times New Roman" w:eastAsia="Times New Roman" w:hAnsi="Times New Roman" w:cs="Times New Roman"/>
                <w:sz w:val="24"/>
                <w:szCs w:val="24"/>
                <w:lang w:eastAsia="ro-RO"/>
              </w:rPr>
              <w:t>2.2</w:t>
            </w:r>
          </w:p>
        </w:tc>
        <w:tc>
          <w:tcPr>
            <w:tcW w:w="9163" w:type="dxa"/>
            <w:tcBorders>
              <w:top w:val="single" w:sz="4" w:space="0" w:color="auto"/>
              <w:left w:val="nil"/>
              <w:bottom w:val="single" w:sz="4" w:space="0" w:color="auto"/>
              <w:right w:val="single" w:sz="4" w:space="0" w:color="auto"/>
            </w:tcBorders>
            <w:shd w:val="clear" w:color="FFFFFF" w:fill="auto"/>
            <w:vAlign w:val="center"/>
            <w:hideMark/>
          </w:tcPr>
          <w:p w:rsidR="0025523B" w:rsidRPr="0025523B" w:rsidRDefault="0025523B" w:rsidP="002D2A08">
            <w:pPr>
              <w:spacing w:after="0" w:line="240" w:lineRule="auto"/>
              <w:rPr>
                <w:rFonts w:ascii="Times New Roman" w:eastAsia="Times New Roman" w:hAnsi="Times New Roman" w:cs="Times New Roman"/>
                <w:sz w:val="24"/>
                <w:szCs w:val="24"/>
                <w:lang w:eastAsia="ro-RO"/>
              </w:rPr>
            </w:pPr>
            <w:r w:rsidRPr="0025523B">
              <w:rPr>
                <w:rFonts w:ascii="Times New Roman" w:eastAsia="Times New Roman" w:hAnsi="Times New Roman" w:cs="Times New Roman"/>
                <w:sz w:val="24"/>
                <w:szCs w:val="24"/>
                <w:lang w:eastAsia="ro-RO"/>
              </w:rPr>
              <w:t>Nivelul de implicare în îndeplinirea atribuțiilor</w:t>
            </w:r>
          </w:p>
        </w:tc>
      </w:tr>
      <w:tr w:rsidR="0025523B" w:rsidRPr="0025523B" w:rsidTr="002D2A08">
        <w:trPr>
          <w:trHeight w:val="300"/>
        </w:trPr>
        <w:tc>
          <w:tcPr>
            <w:tcW w:w="491" w:type="dxa"/>
            <w:tcBorders>
              <w:top w:val="nil"/>
              <w:left w:val="single" w:sz="8" w:space="0" w:color="auto"/>
              <w:bottom w:val="single" w:sz="4" w:space="0" w:color="auto"/>
              <w:right w:val="nil"/>
            </w:tcBorders>
            <w:shd w:val="clear" w:color="FFFFFF" w:fill="auto"/>
            <w:vAlign w:val="center"/>
            <w:hideMark/>
          </w:tcPr>
          <w:p w:rsidR="0025523B" w:rsidRPr="0025523B" w:rsidRDefault="0025523B" w:rsidP="002D2A08">
            <w:pPr>
              <w:spacing w:after="0" w:line="240" w:lineRule="auto"/>
              <w:rPr>
                <w:rFonts w:ascii="Times New Roman" w:eastAsia="Times New Roman" w:hAnsi="Times New Roman" w:cs="Times New Roman"/>
                <w:sz w:val="24"/>
                <w:szCs w:val="24"/>
                <w:lang w:eastAsia="ro-RO"/>
              </w:rPr>
            </w:pPr>
            <w:r w:rsidRPr="0025523B">
              <w:rPr>
                <w:rFonts w:ascii="Times New Roman" w:eastAsia="Times New Roman" w:hAnsi="Times New Roman" w:cs="Times New Roman"/>
                <w:sz w:val="24"/>
                <w:szCs w:val="24"/>
                <w:lang w:eastAsia="ro-RO"/>
              </w:rPr>
              <w:t>2.3</w:t>
            </w:r>
          </w:p>
        </w:tc>
        <w:tc>
          <w:tcPr>
            <w:tcW w:w="9163" w:type="dxa"/>
            <w:tcBorders>
              <w:top w:val="single" w:sz="4" w:space="0" w:color="auto"/>
              <w:left w:val="nil"/>
              <w:bottom w:val="single" w:sz="4" w:space="0" w:color="auto"/>
              <w:right w:val="single" w:sz="4" w:space="0" w:color="auto"/>
            </w:tcBorders>
            <w:shd w:val="clear" w:color="FFFFFF" w:fill="auto"/>
            <w:vAlign w:val="center"/>
            <w:hideMark/>
          </w:tcPr>
          <w:p w:rsidR="0025523B" w:rsidRPr="0025523B" w:rsidRDefault="0025523B" w:rsidP="002D2A08">
            <w:pPr>
              <w:spacing w:after="0" w:line="240" w:lineRule="auto"/>
              <w:rPr>
                <w:rFonts w:ascii="Times New Roman" w:eastAsia="Times New Roman" w:hAnsi="Times New Roman" w:cs="Times New Roman"/>
                <w:sz w:val="24"/>
                <w:szCs w:val="24"/>
                <w:lang w:eastAsia="ro-RO"/>
              </w:rPr>
            </w:pPr>
            <w:r w:rsidRPr="0025523B">
              <w:rPr>
                <w:rFonts w:ascii="Times New Roman" w:eastAsia="Times New Roman" w:hAnsi="Times New Roman" w:cs="Times New Roman"/>
                <w:sz w:val="24"/>
                <w:szCs w:val="24"/>
                <w:lang w:eastAsia="ro-RO"/>
              </w:rPr>
              <w:t>Creativitate şi spirit de iniţiativă</w:t>
            </w:r>
          </w:p>
        </w:tc>
      </w:tr>
      <w:tr w:rsidR="0025523B" w:rsidRPr="0025523B" w:rsidTr="002D2A08">
        <w:trPr>
          <w:trHeight w:val="300"/>
        </w:trPr>
        <w:tc>
          <w:tcPr>
            <w:tcW w:w="491" w:type="dxa"/>
            <w:tcBorders>
              <w:top w:val="nil"/>
              <w:left w:val="single" w:sz="8" w:space="0" w:color="auto"/>
              <w:bottom w:val="single" w:sz="4" w:space="0" w:color="auto"/>
              <w:right w:val="nil"/>
            </w:tcBorders>
            <w:shd w:val="clear" w:color="FFFFFF" w:fill="auto"/>
            <w:vAlign w:val="center"/>
          </w:tcPr>
          <w:p w:rsidR="0025523B" w:rsidRPr="0025523B" w:rsidRDefault="0025523B" w:rsidP="002D2A08">
            <w:pPr>
              <w:spacing w:after="0" w:line="240" w:lineRule="auto"/>
              <w:rPr>
                <w:rFonts w:ascii="Times New Roman" w:eastAsia="Times New Roman" w:hAnsi="Times New Roman" w:cs="Times New Roman"/>
                <w:sz w:val="24"/>
                <w:szCs w:val="24"/>
                <w:lang w:eastAsia="ro-RO"/>
              </w:rPr>
            </w:pPr>
            <w:r w:rsidRPr="0025523B">
              <w:rPr>
                <w:rFonts w:ascii="Times New Roman" w:eastAsia="Times New Roman" w:hAnsi="Times New Roman" w:cs="Times New Roman"/>
                <w:sz w:val="24"/>
                <w:szCs w:val="24"/>
                <w:lang w:eastAsia="ro-RO"/>
              </w:rPr>
              <w:t xml:space="preserve">2.4    </w:t>
            </w:r>
          </w:p>
        </w:tc>
        <w:tc>
          <w:tcPr>
            <w:tcW w:w="9163" w:type="dxa"/>
            <w:tcBorders>
              <w:top w:val="single" w:sz="4" w:space="0" w:color="auto"/>
              <w:left w:val="nil"/>
              <w:bottom w:val="single" w:sz="4" w:space="0" w:color="auto"/>
              <w:right w:val="single" w:sz="4" w:space="0" w:color="auto"/>
            </w:tcBorders>
            <w:shd w:val="clear" w:color="FFFFFF" w:fill="auto"/>
            <w:vAlign w:val="center"/>
          </w:tcPr>
          <w:p w:rsidR="0025523B" w:rsidRPr="0025523B" w:rsidRDefault="0025523B" w:rsidP="002D2A08">
            <w:pPr>
              <w:spacing w:after="0" w:line="240" w:lineRule="auto"/>
              <w:rPr>
                <w:rFonts w:ascii="Times New Roman" w:eastAsia="Times New Roman" w:hAnsi="Times New Roman" w:cs="Times New Roman"/>
                <w:sz w:val="24"/>
                <w:szCs w:val="24"/>
                <w:lang w:eastAsia="ro-RO"/>
              </w:rPr>
            </w:pPr>
            <w:r w:rsidRPr="0025523B">
              <w:rPr>
                <w:rFonts w:ascii="Times New Roman" w:eastAsia="Times New Roman" w:hAnsi="Times New Roman" w:cs="Times New Roman"/>
                <w:sz w:val="24"/>
                <w:szCs w:val="24"/>
                <w:lang w:eastAsia="ro-RO"/>
              </w:rPr>
              <w:t>Încadrarea în termenele stabilite pentru realizarea sarcinilor și soluționarea problemelor</w:t>
            </w:r>
          </w:p>
        </w:tc>
      </w:tr>
      <w:tr w:rsidR="0025523B" w:rsidRPr="0025523B" w:rsidTr="002D2A08">
        <w:trPr>
          <w:trHeight w:val="300"/>
        </w:trPr>
        <w:tc>
          <w:tcPr>
            <w:tcW w:w="9654" w:type="dxa"/>
            <w:gridSpan w:val="2"/>
            <w:tcBorders>
              <w:top w:val="single" w:sz="4" w:space="0" w:color="auto"/>
              <w:left w:val="single" w:sz="8" w:space="0" w:color="auto"/>
              <w:bottom w:val="single" w:sz="4" w:space="0" w:color="auto"/>
              <w:right w:val="single" w:sz="4" w:space="0" w:color="auto"/>
            </w:tcBorders>
            <w:shd w:val="clear" w:color="FFFFFF" w:fill="D8D8D8"/>
            <w:vAlign w:val="center"/>
            <w:hideMark/>
          </w:tcPr>
          <w:p w:rsidR="0025523B" w:rsidRPr="0025523B" w:rsidRDefault="0025523B" w:rsidP="0025523B">
            <w:pPr>
              <w:numPr>
                <w:ilvl w:val="0"/>
                <w:numId w:val="15"/>
              </w:numPr>
              <w:tabs>
                <w:tab w:val="left" w:pos="0"/>
                <w:tab w:val="left" w:pos="357"/>
              </w:tabs>
              <w:spacing w:after="0" w:line="240" w:lineRule="auto"/>
              <w:ind w:left="74" w:firstLine="0"/>
              <w:contextualSpacing/>
              <w:rPr>
                <w:rFonts w:ascii="Times New Roman" w:eastAsia="Times New Roman" w:hAnsi="Times New Roman" w:cs="Times New Roman"/>
                <w:sz w:val="24"/>
                <w:szCs w:val="24"/>
                <w:lang w:eastAsia="ro-RO"/>
              </w:rPr>
            </w:pPr>
            <w:r w:rsidRPr="0025523B">
              <w:rPr>
                <w:rFonts w:ascii="Times New Roman" w:eastAsia="Times New Roman" w:hAnsi="Times New Roman" w:cs="Times New Roman"/>
                <w:sz w:val="24"/>
                <w:szCs w:val="24"/>
                <w:lang w:eastAsia="ro-RO"/>
              </w:rPr>
              <w:t xml:space="preserve"> </w:t>
            </w:r>
            <w:r w:rsidRPr="0025523B">
              <w:rPr>
                <w:rFonts w:ascii="Times New Roman" w:eastAsia="Times New Roman" w:hAnsi="Times New Roman" w:cs="Times New Roman"/>
                <w:b/>
                <w:sz w:val="24"/>
                <w:szCs w:val="24"/>
                <w:lang w:eastAsia="ru-RU"/>
              </w:rPr>
              <w:t xml:space="preserve">Conceptualizare și responsabilitate decizională – </w:t>
            </w:r>
            <w:r w:rsidRPr="0025523B">
              <w:rPr>
                <w:rFonts w:ascii="Times New Roman" w:eastAsia="Times New Roman" w:hAnsi="Times New Roman" w:cs="Times New Roman"/>
                <w:sz w:val="24"/>
                <w:szCs w:val="24"/>
                <w:lang w:eastAsia="ru-RU"/>
              </w:rPr>
              <w:t>măsoară amploarea activităților conceptuale aferente postului, libertatea de acțiune și decizie asociate acestuia, precum și evaluează impactul lor asupra unității</w:t>
            </w:r>
          </w:p>
        </w:tc>
      </w:tr>
      <w:tr w:rsidR="0025523B" w:rsidRPr="0025523B" w:rsidTr="002D2A08">
        <w:trPr>
          <w:trHeight w:val="300"/>
        </w:trPr>
        <w:tc>
          <w:tcPr>
            <w:tcW w:w="491" w:type="dxa"/>
            <w:tcBorders>
              <w:top w:val="nil"/>
              <w:left w:val="single" w:sz="8" w:space="0" w:color="auto"/>
              <w:bottom w:val="single" w:sz="4" w:space="0" w:color="auto"/>
              <w:right w:val="nil"/>
            </w:tcBorders>
            <w:shd w:val="clear" w:color="FFFFFF" w:fill="auto"/>
            <w:vAlign w:val="center"/>
            <w:hideMark/>
          </w:tcPr>
          <w:p w:rsidR="0025523B" w:rsidRPr="0025523B" w:rsidRDefault="0025523B" w:rsidP="002D2A08">
            <w:pPr>
              <w:spacing w:after="0" w:line="240" w:lineRule="auto"/>
              <w:rPr>
                <w:rFonts w:ascii="Times New Roman" w:eastAsia="Times New Roman" w:hAnsi="Times New Roman" w:cs="Times New Roman"/>
                <w:sz w:val="24"/>
                <w:szCs w:val="24"/>
                <w:lang w:eastAsia="ro-RO"/>
              </w:rPr>
            </w:pPr>
            <w:r w:rsidRPr="0025523B">
              <w:rPr>
                <w:rFonts w:ascii="Times New Roman" w:eastAsia="Times New Roman" w:hAnsi="Times New Roman" w:cs="Times New Roman"/>
                <w:sz w:val="24"/>
                <w:szCs w:val="24"/>
                <w:lang w:eastAsia="ro-RO"/>
              </w:rPr>
              <w:t>3.1</w:t>
            </w:r>
          </w:p>
        </w:tc>
        <w:tc>
          <w:tcPr>
            <w:tcW w:w="9163" w:type="dxa"/>
            <w:tcBorders>
              <w:top w:val="single" w:sz="4" w:space="0" w:color="auto"/>
              <w:left w:val="nil"/>
              <w:bottom w:val="single" w:sz="4" w:space="0" w:color="auto"/>
              <w:right w:val="single" w:sz="4" w:space="0" w:color="auto"/>
            </w:tcBorders>
            <w:shd w:val="clear" w:color="FFFFFF" w:fill="auto"/>
            <w:vAlign w:val="center"/>
            <w:hideMark/>
          </w:tcPr>
          <w:p w:rsidR="0025523B" w:rsidRPr="0025523B" w:rsidRDefault="0025523B" w:rsidP="002D2A08">
            <w:pPr>
              <w:spacing w:after="0" w:line="240" w:lineRule="auto"/>
              <w:rPr>
                <w:rFonts w:ascii="Times New Roman" w:eastAsia="Times New Roman" w:hAnsi="Times New Roman" w:cs="Times New Roman"/>
                <w:sz w:val="24"/>
                <w:szCs w:val="24"/>
                <w:highlight w:val="lightGray"/>
                <w:lang w:eastAsia="ro-RO"/>
              </w:rPr>
            </w:pPr>
            <w:r w:rsidRPr="0025523B">
              <w:rPr>
                <w:rFonts w:ascii="Times New Roman" w:eastAsia="Times New Roman" w:hAnsi="Times New Roman" w:cs="Times New Roman"/>
                <w:sz w:val="24"/>
                <w:szCs w:val="24"/>
                <w:lang w:eastAsia="ro-RO"/>
              </w:rPr>
              <w:t xml:space="preserve"> Capacitatea de concepție, analiză și sinteză</w:t>
            </w:r>
          </w:p>
        </w:tc>
      </w:tr>
      <w:tr w:rsidR="0025523B" w:rsidRPr="0025523B" w:rsidTr="002D2A08">
        <w:trPr>
          <w:trHeight w:val="300"/>
        </w:trPr>
        <w:tc>
          <w:tcPr>
            <w:tcW w:w="491" w:type="dxa"/>
            <w:tcBorders>
              <w:top w:val="nil"/>
              <w:left w:val="single" w:sz="8" w:space="0" w:color="auto"/>
              <w:bottom w:val="single" w:sz="4" w:space="0" w:color="auto"/>
              <w:right w:val="nil"/>
            </w:tcBorders>
            <w:shd w:val="clear" w:color="FFFFFF" w:fill="auto"/>
            <w:vAlign w:val="center"/>
            <w:hideMark/>
          </w:tcPr>
          <w:p w:rsidR="0025523B" w:rsidRPr="0025523B" w:rsidRDefault="0025523B" w:rsidP="002D2A08">
            <w:pPr>
              <w:spacing w:after="0" w:line="240" w:lineRule="auto"/>
              <w:rPr>
                <w:rFonts w:ascii="Times New Roman" w:eastAsia="Times New Roman" w:hAnsi="Times New Roman" w:cs="Times New Roman"/>
                <w:sz w:val="24"/>
                <w:szCs w:val="24"/>
                <w:lang w:eastAsia="ro-RO"/>
              </w:rPr>
            </w:pPr>
            <w:r w:rsidRPr="0025523B">
              <w:rPr>
                <w:rFonts w:ascii="Times New Roman" w:eastAsia="Times New Roman" w:hAnsi="Times New Roman" w:cs="Times New Roman"/>
                <w:sz w:val="24"/>
                <w:szCs w:val="24"/>
                <w:lang w:eastAsia="ro-RO"/>
              </w:rPr>
              <w:t>3.2</w:t>
            </w:r>
          </w:p>
        </w:tc>
        <w:tc>
          <w:tcPr>
            <w:tcW w:w="9163" w:type="dxa"/>
            <w:tcBorders>
              <w:top w:val="single" w:sz="4" w:space="0" w:color="auto"/>
              <w:left w:val="nil"/>
              <w:bottom w:val="single" w:sz="4" w:space="0" w:color="auto"/>
              <w:right w:val="single" w:sz="4" w:space="0" w:color="auto"/>
            </w:tcBorders>
            <w:shd w:val="clear" w:color="FFFFFF" w:fill="auto"/>
            <w:vAlign w:val="center"/>
            <w:hideMark/>
          </w:tcPr>
          <w:p w:rsidR="0025523B" w:rsidRPr="0025523B" w:rsidRDefault="0025523B" w:rsidP="002D2A08">
            <w:pPr>
              <w:spacing w:after="0" w:line="240" w:lineRule="auto"/>
              <w:rPr>
                <w:rFonts w:ascii="Times New Roman" w:eastAsia="Times New Roman" w:hAnsi="Times New Roman" w:cs="Times New Roman"/>
                <w:sz w:val="24"/>
                <w:szCs w:val="24"/>
                <w:highlight w:val="lightGray"/>
                <w:lang w:eastAsia="ro-RO"/>
              </w:rPr>
            </w:pPr>
            <w:r w:rsidRPr="0025523B">
              <w:rPr>
                <w:rFonts w:ascii="Times New Roman" w:eastAsia="Times New Roman" w:hAnsi="Times New Roman" w:cs="Times New Roman"/>
                <w:sz w:val="24"/>
                <w:szCs w:val="24"/>
                <w:lang w:eastAsia="ro-RO"/>
              </w:rPr>
              <w:t xml:space="preserve"> Viabilitatea soluțiilor propuse și capacitatea de implementare a deciziilor</w:t>
            </w:r>
          </w:p>
        </w:tc>
      </w:tr>
      <w:tr w:rsidR="0025523B" w:rsidRPr="0025523B" w:rsidTr="002D2A08">
        <w:trPr>
          <w:trHeight w:val="300"/>
        </w:trPr>
        <w:tc>
          <w:tcPr>
            <w:tcW w:w="491" w:type="dxa"/>
            <w:tcBorders>
              <w:top w:val="nil"/>
              <w:left w:val="single" w:sz="8" w:space="0" w:color="auto"/>
              <w:bottom w:val="single" w:sz="4" w:space="0" w:color="auto"/>
              <w:right w:val="nil"/>
            </w:tcBorders>
            <w:shd w:val="clear" w:color="FFFFFF" w:fill="auto"/>
            <w:vAlign w:val="center"/>
            <w:hideMark/>
          </w:tcPr>
          <w:p w:rsidR="0025523B" w:rsidRPr="0025523B" w:rsidRDefault="0025523B" w:rsidP="002D2A08">
            <w:pPr>
              <w:spacing w:after="0" w:line="240" w:lineRule="auto"/>
              <w:rPr>
                <w:rFonts w:ascii="Times New Roman" w:eastAsia="Times New Roman" w:hAnsi="Times New Roman" w:cs="Times New Roman"/>
                <w:sz w:val="24"/>
                <w:szCs w:val="24"/>
                <w:lang w:eastAsia="ro-RO"/>
              </w:rPr>
            </w:pPr>
            <w:r w:rsidRPr="0025523B">
              <w:rPr>
                <w:rFonts w:ascii="Times New Roman" w:eastAsia="Times New Roman" w:hAnsi="Times New Roman" w:cs="Times New Roman"/>
                <w:sz w:val="24"/>
                <w:szCs w:val="24"/>
                <w:lang w:eastAsia="ro-RO"/>
              </w:rPr>
              <w:t>3.3</w:t>
            </w:r>
          </w:p>
        </w:tc>
        <w:tc>
          <w:tcPr>
            <w:tcW w:w="9163" w:type="dxa"/>
            <w:tcBorders>
              <w:top w:val="single" w:sz="4" w:space="0" w:color="auto"/>
              <w:left w:val="nil"/>
              <w:bottom w:val="single" w:sz="4" w:space="0" w:color="auto"/>
              <w:right w:val="single" w:sz="4" w:space="0" w:color="auto"/>
            </w:tcBorders>
            <w:shd w:val="clear" w:color="FFFFFF" w:fill="auto"/>
            <w:vAlign w:val="center"/>
            <w:hideMark/>
          </w:tcPr>
          <w:p w:rsidR="0025523B" w:rsidRPr="0025523B" w:rsidRDefault="0025523B" w:rsidP="002D2A08">
            <w:pPr>
              <w:spacing w:after="0" w:line="240" w:lineRule="auto"/>
              <w:rPr>
                <w:rFonts w:ascii="Times New Roman" w:eastAsia="Times New Roman" w:hAnsi="Times New Roman" w:cs="Times New Roman"/>
                <w:sz w:val="24"/>
                <w:szCs w:val="24"/>
                <w:highlight w:val="lightGray"/>
                <w:lang w:eastAsia="ro-RO"/>
              </w:rPr>
            </w:pPr>
            <w:r w:rsidRPr="0025523B">
              <w:rPr>
                <w:rFonts w:ascii="Times New Roman" w:eastAsia="Times New Roman" w:hAnsi="Times New Roman" w:cs="Times New Roman"/>
                <w:sz w:val="24"/>
                <w:szCs w:val="24"/>
                <w:lang w:eastAsia="ro-RO"/>
              </w:rPr>
              <w:t>Capacitatea de a lucra independent</w:t>
            </w:r>
          </w:p>
        </w:tc>
      </w:tr>
      <w:tr w:rsidR="0025523B" w:rsidRPr="0025523B" w:rsidTr="002D2A08">
        <w:trPr>
          <w:trHeight w:val="300"/>
        </w:trPr>
        <w:tc>
          <w:tcPr>
            <w:tcW w:w="491" w:type="dxa"/>
            <w:tcBorders>
              <w:top w:val="nil"/>
              <w:left w:val="single" w:sz="8" w:space="0" w:color="auto"/>
              <w:bottom w:val="single" w:sz="4" w:space="0" w:color="auto"/>
              <w:right w:val="nil"/>
            </w:tcBorders>
            <w:shd w:val="clear" w:color="FFFFFF" w:fill="auto"/>
            <w:vAlign w:val="center"/>
            <w:hideMark/>
          </w:tcPr>
          <w:p w:rsidR="0025523B" w:rsidRPr="0025523B" w:rsidRDefault="0025523B" w:rsidP="002D2A08">
            <w:pPr>
              <w:spacing w:after="0" w:line="240" w:lineRule="auto"/>
              <w:rPr>
                <w:rFonts w:ascii="Times New Roman" w:eastAsia="Times New Roman" w:hAnsi="Times New Roman" w:cs="Times New Roman"/>
                <w:sz w:val="24"/>
                <w:szCs w:val="24"/>
                <w:lang w:eastAsia="ro-RO"/>
              </w:rPr>
            </w:pPr>
            <w:r w:rsidRPr="0025523B">
              <w:rPr>
                <w:rFonts w:ascii="Times New Roman" w:eastAsia="Times New Roman" w:hAnsi="Times New Roman" w:cs="Times New Roman"/>
                <w:sz w:val="24"/>
                <w:szCs w:val="24"/>
                <w:lang w:eastAsia="ro-RO"/>
              </w:rPr>
              <w:t>3.4</w:t>
            </w:r>
          </w:p>
        </w:tc>
        <w:tc>
          <w:tcPr>
            <w:tcW w:w="9163" w:type="dxa"/>
            <w:tcBorders>
              <w:top w:val="single" w:sz="4" w:space="0" w:color="auto"/>
              <w:left w:val="nil"/>
              <w:bottom w:val="single" w:sz="4" w:space="0" w:color="auto"/>
              <w:right w:val="single" w:sz="4" w:space="0" w:color="auto"/>
            </w:tcBorders>
            <w:shd w:val="clear" w:color="FFFFFF" w:fill="auto"/>
            <w:vAlign w:val="center"/>
            <w:hideMark/>
          </w:tcPr>
          <w:p w:rsidR="0025523B" w:rsidRPr="0025523B" w:rsidRDefault="0025523B" w:rsidP="002D2A08">
            <w:pPr>
              <w:spacing w:after="0" w:line="240" w:lineRule="auto"/>
              <w:rPr>
                <w:rFonts w:ascii="Times New Roman" w:eastAsia="Times New Roman" w:hAnsi="Times New Roman" w:cs="Times New Roman"/>
                <w:sz w:val="24"/>
                <w:szCs w:val="24"/>
                <w:lang w:eastAsia="ro-RO"/>
              </w:rPr>
            </w:pPr>
            <w:r w:rsidRPr="0025523B">
              <w:rPr>
                <w:rFonts w:ascii="Times New Roman" w:eastAsia="Times New Roman" w:hAnsi="Times New Roman" w:cs="Times New Roman"/>
                <w:sz w:val="24"/>
                <w:szCs w:val="24"/>
                <w:lang w:eastAsia="ro-RO"/>
              </w:rPr>
              <w:t>Măsura în care opiniile formulate și acțiunile întreprinse influențează rezultatele subdiviziunii/instituției</w:t>
            </w:r>
          </w:p>
        </w:tc>
      </w:tr>
      <w:tr w:rsidR="0025523B" w:rsidRPr="0025523B" w:rsidTr="002D2A08">
        <w:trPr>
          <w:trHeight w:val="300"/>
        </w:trPr>
        <w:tc>
          <w:tcPr>
            <w:tcW w:w="9654" w:type="dxa"/>
            <w:gridSpan w:val="2"/>
            <w:tcBorders>
              <w:top w:val="single" w:sz="4" w:space="0" w:color="auto"/>
              <w:left w:val="single" w:sz="8" w:space="0" w:color="auto"/>
              <w:bottom w:val="single" w:sz="4" w:space="0" w:color="auto"/>
              <w:right w:val="single" w:sz="4" w:space="0" w:color="auto"/>
            </w:tcBorders>
            <w:shd w:val="clear" w:color="FFFFFF" w:fill="D8D8D8"/>
            <w:vAlign w:val="center"/>
            <w:hideMark/>
          </w:tcPr>
          <w:p w:rsidR="0025523B" w:rsidRPr="0025523B" w:rsidRDefault="0025523B" w:rsidP="002D2A08">
            <w:pPr>
              <w:spacing w:after="0" w:line="240" w:lineRule="auto"/>
              <w:rPr>
                <w:rFonts w:ascii="Times New Roman" w:eastAsia="Times New Roman" w:hAnsi="Times New Roman" w:cs="Times New Roman"/>
                <w:b/>
                <w:bCs/>
                <w:sz w:val="24"/>
                <w:szCs w:val="24"/>
                <w:lang w:eastAsia="ro-RO"/>
              </w:rPr>
            </w:pPr>
            <w:r w:rsidRPr="0025523B">
              <w:rPr>
                <w:rFonts w:ascii="Times New Roman" w:eastAsia="Times New Roman" w:hAnsi="Times New Roman" w:cs="Times New Roman"/>
                <w:sz w:val="24"/>
                <w:szCs w:val="24"/>
                <w:lang w:eastAsia="ru-RU"/>
              </w:rPr>
              <w:t xml:space="preserve">4.  </w:t>
            </w:r>
            <w:r w:rsidRPr="0025523B">
              <w:rPr>
                <w:rFonts w:ascii="Times New Roman" w:eastAsia="Times New Roman" w:hAnsi="Times New Roman" w:cs="Times New Roman"/>
                <w:b/>
                <w:sz w:val="24"/>
                <w:szCs w:val="24"/>
                <w:lang w:eastAsia="ru-RU"/>
              </w:rPr>
              <w:t xml:space="preserve"> Conducere, coordonare și supervizare</w:t>
            </w:r>
            <w:r w:rsidRPr="0025523B">
              <w:rPr>
                <w:rFonts w:ascii="Times New Roman" w:eastAsia="Times New Roman" w:hAnsi="Times New Roman" w:cs="Times New Roman"/>
                <w:b/>
                <w:bCs/>
                <w:sz w:val="24"/>
                <w:szCs w:val="24"/>
                <w:lang w:eastAsia="ro-RO"/>
              </w:rPr>
              <w:t xml:space="preserve"> - </w:t>
            </w:r>
            <w:r w:rsidRPr="0025523B">
              <w:rPr>
                <w:rFonts w:ascii="Times New Roman" w:eastAsia="Times New Roman" w:hAnsi="Times New Roman" w:cs="Times New Roman"/>
                <w:b/>
                <w:bCs/>
                <w:i/>
                <w:sz w:val="24"/>
                <w:szCs w:val="24"/>
                <w:lang w:eastAsia="ro-RO"/>
              </w:rPr>
              <w:t xml:space="preserve">aplicabil doar personalului de conducere </w:t>
            </w:r>
            <w:r w:rsidRPr="0025523B">
              <w:rPr>
                <w:rFonts w:ascii="Times New Roman" w:eastAsia="Times New Roman" w:hAnsi="Times New Roman" w:cs="Times New Roman"/>
                <w:bCs/>
                <w:sz w:val="24"/>
                <w:szCs w:val="24"/>
                <w:lang w:eastAsia="ro-RO"/>
              </w:rPr>
              <w:t xml:space="preserve">– se referă la responsabilitățile de conducere și/sau coordonare a altor posturi </w:t>
            </w:r>
            <w:r w:rsidRPr="0025523B">
              <w:rPr>
                <w:rFonts w:ascii="Times New Roman" w:eastAsia="Times New Roman" w:hAnsi="Times New Roman" w:cs="Times New Roman"/>
                <w:bCs/>
                <w:sz w:val="24"/>
                <w:szCs w:val="24"/>
                <w:highlight w:val="lightGray"/>
                <w:lang w:eastAsia="ro-RO"/>
              </w:rPr>
              <w:t>și la nivelul</w:t>
            </w:r>
            <w:r w:rsidRPr="0025523B">
              <w:rPr>
                <w:rFonts w:ascii="Times New Roman" w:eastAsia="Times New Roman" w:hAnsi="Times New Roman" w:cs="Times New Roman"/>
                <w:bCs/>
                <w:sz w:val="24"/>
                <w:szCs w:val="24"/>
                <w:lang w:eastAsia="ro-RO"/>
              </w:rPr>
              <w:t xml:space="preserve"> de exprimare a unor opinii/raționamente de specialitate</w:t>
            </w:r>
          </w:p>
        </w:tc>
      </w:tr>
      <w:tr w:rsidR="0025523B" w:rsidRPr="0025523B" w:rsidTr="002D2A08">
        <w:trPr>
          <w:trHeight w:val="300"/>
        </w:trPr>
        <w:tc>
          <w:tcPr>
            <w:tcW w:w="491" w:type="dxa"/>
            <w:tcBorders>
              <w:top w:val="nil"/>
              <w:left w:val="single" w:sz="8" w:space="0" w:color="auto"/>
              <w:bottom w:val="single" w:sz="4" w:space="0" w:color="auto"/>
              <w:right w:val="nil"/>
            </w:tcBorders>
            <w:shd w:val="clear" w:color="FFFFFF" w:fill="auto"/>
            <w:vAlign w:val="center"/>
            <w:hideMark/>
          </w:tcPr>
          <w:p w:rsidR="0025523B" w:rsidRPr="0025523B" w:rsidRDefault="0025523B" w:rsidP="002D2A08">
            <w:pPr>
              <w:spacing w:after="0" w:line="240" w:lineRule="auto"/>
              <w:rPr>
                <w:rFonts w:ascii="Times New Roman" w:eastAsia="Times New Roman" w:hAnsi="Times New Roman" w:cs="Times New Roman"/>
                <w:sz w:val="24"/>
                <w:szCs w:val="24"/>
                <w:lang w:eastAsia="ro-RO"/>
              </w:rPr>
            </w:pPr>
            <w:r w:rsidRPr="0025523B">
              <w:rPr>
                <w:rFonts w:ascii="Times New Roman" w:eastAsia="Times New Roman" w:hAnsi="Times New Roman" w:cs="Times New Roman"/>
                <w:sz w:val="24"/>
                <w:szCs w:val="24"/>
                <w:lang w:eastAsia="ro-RO"/>
              </w:rPr>
              <w:t>4.1</w:t>
            </w:r>
          </w:p>
        </w:tc>
        <w:tc>
          <w:tcPr>
            <w:tcW w:w="9163" w:type="dxa"/>
            <w:tcBorders>
              <w:top w:val="single" w:sz="4" w:space="0" w:color="auto"/>
              <w:left w:val="nil"/>
              <w:bottom w:val="single" w:sz="4" w:space="0" w:color="auto"/>
              <w:right w:val="single" w:sz="4" w:space="0" w:color="auto"/>
            </w:tcBorders>
            <w:shd w:val="clear" w:color="FFFFFF" w:fill="auto"/>
            <w:vAlign w:val="center"/>
            <w:hideMark/>
          </w:tcPr>
          <w:p w:rsidR="0025523B" w:rsidRPr="0025523B" w:rsidRDefault="0025523B" w:rsidP="002D2A08">
            <w:pPr>
              <w:spacing w:after="0" w:line="240" w:lineRule="auto"/>
              <w:rPr>
                <w:rFonts w:ascii="Times New Roman" w:eastAsia="Times New Roman" w:hAnsi="Times New Roman" w:cs="Times New Roman"/>
                <w:sz w:val="24"/>
                <w:szCs w:val="24"/>
                <w:lang w:eastAsia="ro-RO"/>
              </w:rPr>
            </w:pPr>
            <w:r w:rsidRPr="0025523B">
              <w:rPr>
                <w:rFonts w:ascii="Times New Roman" w:eastAsia="Times New Roman" w:hAnsi="Times New Roman" w:cs="Times New Roman"/>
                <w:sz w:val="24"/>
                <w:szCs w:val="24"/>
                <w:lang w:eastAsia="ro-RO"/>
              </w:rPr>
              <w:t>Capacitatea de coordonare a echipei</w:t>
            </w:r>
          </w:p>
        </w:tc>
      </w:tr>
      <w:tr w:rsidR="0025523B" w:rsidRPr="0025523B" w:rsidTr="002D2A08">
        <w:trPr>
          <w:trHeight w:val="300"/>
        </w:trPr>
        <w:tc>
          <w:tcPr>
            <w:tcW w:w="491" w:type="dxa"/>
            <w:tcBorders>
              <w:top w:val="nil"/>
              <w:left w:val="single" w:sz="8" w:space="0" w:color="auto"/>
              <w:bottom w:val="single" w:sz="4" w:space="0" w:color="auto"/>
              <w:right w:val="nil"/>
            </w:tcBorders>
            <w:shd w:val="clear" w:color="FFFFFF" w:fill="auto"/>
            <w:vAlign w:val="center"/>
            <w:hideMark/>
          </w:tcPr>
          <w:p w:rsidR="0025523B" w:rsidRPr="0025523B" w:rsidRDefault="0025523B" w:rsidP="002D2A08">
            <w:pPr>
              <w:spacing w:after="0" w:line="240" w:lineRule="auto"/>
              <w:rPr>
                <w:rFonts w:ascii="Times New Roman" w:eastAsia="Times New Roman" w:hAnsi="Times New Roman" w:cs="Times New Roman"/>
                <w:sz w:val="24"/>
                <w:szCs w:val="24"/>
                <w:lang w:eastAsia="ro-RO"/>
              </w:rPr>
            </w:pPr>
            <w:r w:rsidRPr="0025523B">
              <w:rPr>
                <w:rFonts w:ascii="Times New Roman" w:eastAsia="Times New Roman" w:hAnsi="Times New Roman" w:cs="Times New Roman"/>
                <w:sz w:val="24"/>
                <w:szCs w:val="24"/>
                <w:lang w:eastAsia="ro-RO"/>
              </w:rPr>
              <w:t>4.2</w:t>
            </w:r>
          </w:p>
        </w:tc>
        <w:tc>
          <w:tcPr>
            <w:tcW w:w="9163" w:type="dxa"/>
            <w:tcBorders>
              <w:top w:val="single" w:sz="4" w:space="0" w:color="auto"/>
              <w:left w:val="nil"/>
              <w:bottom w:val="single" w:sz="4" w:space="0" w:color="auto"/>
              <w:right w:val="single" w:sz="4" w:space="0" w:color="auto"/>
            </w:tcBorders>
            <w:shd w:val="clear" w:color="FFFFFF" w:fill="auto"/>
            <w:vAlign w:val="center"/>
            <w:hideMark/>
          </w:tcPr>
          <w:p w:rsidR="0025523B" w:rsidRPr="0025523B" w:rsidRDefault="0025523B" w:rsidP="002D2A08">
            <w:pPr>
              <w:spacing w:after="0" w:line="240" w:lineRule="auto"/>
              <w:rPr>
                <w:rFonts w:ascii="Times New Roman" w:eastAsia="Times New Roman" w:hAnsi="Times New Roman" w:cs="Times New Roman"/>
                <w:sz w:val="24"/>
                <w:szCs w:val="24"/>
                <w:lang w:eastAsia="ro-RO"/>
              </w:rPr>
            </w:pPr>
            <w:r w:rsidRPr="0025523B">
              <w:rPr>
                <w:rFonts w:ascii="Times New Roman" w:eastAsia="Times New Roman" w:hAnsi="Times New Roman" w:cs="Times New Roman"/>
                <w:sz w:val="24"/>
                <w:szCs w:val="24"/>
                <w:lang w:eastAsia="ro-RO"/>
              </w:rPr>
              <w:t>Dezvoltarea abilităților personalului din subordine</w:t>
            </w:r>
          </w:p>
        </w:tc>
      </w:tr>
      <w:tr w:rsidR="0025523B" w:rsidRPr="0025523B" w:rsidTr="002D2A08">
        <w:trPr>
          <w:trHeight w:val="300"/>
        </w:trPr>
        <w:tc>
          <w:tcPr>
            <w:tcW w:w="491" w:type="dxa"/>
            <w:tcBorders>
              <w:top w:val="nil"/>
              <w:left w:val="single" w:sz="8" w:space="0" w:color="auto"/>
              <w:bottom w:val="single" w:sz="4" w:space="0" w:color="auto"/>
              <w:right w:val="nil"/>
            </w:tcBorders>
            <w:shd w:val="clear" w:color="FFFFFF" w:fill="auto"/>
            <w:vAlign w:val="center"/>
            <w:hideMark/>
          </w:tcPr>
          <w:p w:rsidR="0025523B" w:rsidRPr="0025523B" w:rsidRDefault="0025523B" w:rsidP="002D2A08">
            <w:pPr>
              <w:spacing w:after="0" w:line="240" w:lineRule="auto"/>
              <w:rPr>
                <w:rFonts w:ascii="Times New Roman" w:eastAsia="Times New Roman" w:hAnsi="Times New Roman" w:cs="Times New Roman"/>
                <w:sz w:val="24"/>
                <w:szCs w:val="24"/>
                <w:lang w:eastAsia="ro-RO"/>
              </w:rPr>
            </w:pPr>
            <w:r w:rsidRPr="0025523B">
              <w:rPr>
                <w:rFonts w:ascii="Times New Roman" w:eastAsia="Times New Roman" w:hAnsi="Times New Roman" w:cs="Times New Roman"/>
                <w:sz w:val="24"/>
                <w:szCs w:val="24"/>
                <w:lang w:eastAsia="ro-RO"/>
              </w:rPr>
              <w:t>4.3</w:t>
            </w:r>
          </w:p>
        </w:tc>
        <w:tc>
          <w:tcPr>
            <w:tcW w:w="9163" w:type="dxa"/>
            <w:tcBorders>
              <w:top w:val="single" w:sz="4" w:space="0" w:color="auto"/>
              <w:left w:val="nil"/>
              <w:bottom w:val="single" w:sz="4" w:space="0" w:color="auto"/>
              <w:right w:val="single" w:sz="4" w:space="0" w:color="auto"/>
            </w:tcBorders>
            <w:shd w:val="clear" w:color="FFFFFF" w:fill="auto"/>
            <w:vAlign w:val="center"/>
            <w:hideMark/>
          </w:tcPr>
          <w:p w:rsidR="0025523B" w:rsidRPr="0025523B" w:rsidRDefault="0025523B" w:rsidP="002D2A08">
            <w:pPr>
              <w:spacing w:after="0" w:line="240" w:lineRule="auto"/>
              <w:rPr>
                <w:rFonts w:ascii="Times New Roman" w:eastAsia="Times New Roman" w:hAnsi="Times New Roman" w:cs="Times New Roman"/>
                <w:sz w:val="24"/>
                <w:szCs w:val="24"/>
                <w:lang w:eastAsia="ro-RO"/>
              </w:rPr>
            </w:pPr>
            <w:r w:rsidRPr="0025523B">
              <w:rPr>
                <w:rFonts w:ascii="Times New Roman" w:eastAsia="Times New Roman" w:hAnsi="Times New Roman" w:cs="Times New Roman"/>
                <w:sz w:val="24"/>
                <w:szCs w:val="24"/>
                <w:lang w:eastAsia="ro-RO"/>
              </w:rPr>
              <w:t>Competenţa decizională</w:t>
            </w:r>
          </w:p>
        </w:tc>
      </w:tr>
      <w:tr w:rsidR="0025523B" w:rsidRPr="0025523B" w:rsidTr="002D2A08">
        <w:trPr>
          <w:trHeight w:val="300"/>
        </w:trPr>
        <w:tc>
          <w:tcPr>
            <w:tcW w:w="491" w:type="dxa"/>
            <w:tcBorders>
              <w:top w:val="nil"/>
              <w:left w:val="single" w:sz="8" w:space="0" w:color="auto"/>
              <w:bottom w:val="single" w:sz="4" w:space="0" w:color="auto"/>
              <w:right w:val="nil"/>
            </w:tcBorders>
            <w:shd w:val="clear" w:color="FFFFFF" w:fill="auto"/>
            <w:vAlign w:val="center"/>
            <w:hideMark/>
          </w:tcPr>
          <w:p w:rsidR="0025523B" w:rsidRPr="0025523B" w:rsidRDefault="0025523B" w:rsidP="002D2A08">
            <w:pPr>
              <w:spacing w:after="0" w:line="240" w:lineRule="auto"/>
              <w:rPr>
                <w:rFonts w:ascii="Times New Roman" w:eastAsia="Times New Roman" w:hAnsi="Times New Roman" w:cs="Times New Roman"/>
                <w:sz w:val="24"/>
                <w:szCs w:val="24"/>
                <w:lang w:eastAsia="ro-RO"/>
              </w:rPr>
            </w:pPr>
            <w:r w:rsidRPr="0025523B">
              <w:rPr>
                <w:rFonts w:ascii="Times New Roman" w:eastAsia="Times New Roman" w:hAnsi="Times New Roman" w:cs="Times New Roman"/>
                <w:sz w:val="24"/>
                <w:szCs w:val="24"/>
                <w:lang w:eastAsia="ro-RO"/>
              </w:rPr>
              <w:t>4.4</w:t>
            </w:r>
          </w:p>
        </w:tc>
        <w:tc>
          <w:tcPr>
            <w:tcW w:w="9163" w:type="dxa"/>
            <w:tcBorders>
              <w:top w:val="single" w:sz="4" w:space="0" w:color="auto"/>
              <w:left w:val="nil"/>
              <w:bottom w:val="single" w:sz="4" w:space="0" w:color="auto"/>
              <w:right w:val="single" w:sz="4" w:space="0" w:color="auto"/>
            </w:tcBorders>
            <w:shd w:val="clear" w:color="FFFFFF" w:fill="auto"/>
            <w:vAlign w:val="center"/>
            <w:hideMark/>
          </w:tcPr>
          <w:p w:rsidR="0025523B" w:rsidRPr="0025523B" w:rsidRDefault="0025523B" w:rsidP="002D2A08">
            <w:pPr>
              <w:spacing w:after="0" w:line="240" w:lineRule="auto"/>
              <w:rPr>
                <w:rFonts w:ascii="Times New Roman" w:eastAsia="Times New Roman" w:hAnsi="Times New Roman" w:cs="Times New Roman"/>
                <w:sz w:val="24"/>
                <w:szCs w:val="24"/>
                <w:lang w:eastAsia="ro-RO"/>
              </w:rPr>
            </w:pPr>
            <w:r w:rsidRPr="0025523B">
              <w:rPr>
                <w:rFonts w:ascii="Times New Roman" w:eastAsia="Times New Roman" w:hAnsi="Times New Roman" w:cs="Times New Roman"/>
                <w:sz w:val="24"/>
                <w:szCs w:val="24"/>
                <w:lang w:eastAsia="ro-RO"/>
              </w:rPr>
              <w:t>Capacitatea de a delega atribuţii</w:t>
            </w:r>
          </w:p>
        </w:tc>
      </w:tr>
      <w:tr w:rsidR="0025523B" w:rsidRPr="0025523B" w:rsidTr="002D2A08">
        <w:trPr>
          <w:trHeight w:val="300"/>
        </w:trPr>
        <w:tc>
          <w:tcPr>
            <w:tcW w:w="491" w:type="dxa"/>
            <w:tcBorders>
              <w:top w:val="nil"/>
              <w:left w:val="single" w:sz="8" w:space="0" w:color="auto"/>
              <w:bottom w:val="single" w:sz="4" w:space="0" w:color="auto"/>
              <w:right w:val="nil"/>
            </w:tcBorders>
            <w:shd w:val="clear" w:color="FFFFFF" w:fill="auto"/>
            <w:vAlign w:val="center"/>
            <w:hideMark/>
          </w:tcPr>
          <w:p w:rsidR="0025523B" w:rsidRPr="0025523B" w:rsidRDefault="0025523B" w:rsidP="002D2A08">
            <w:pPr>
              <w:spacing w:after="0" w:line="240" w:lineRule="auto"/>
              <w:rPr>
                <w:rFonts w:ascii="Times New Roman" w:eastAsia="Times New Roman" w:hAnsi="Times New Roman" w:cs="Times New Roman"/>
                <w:sz w:val="24"/>
                <w:szCs w:val="24"/>
                <w:lang w:eastAsia="ro-RO"/>
              </w:rPr>
            </w:pPr>
            <w:r w:rsidRPr="0025523B">
              <w:rPr>
                <w:rFonts w:ascii="Times New Roman" w:eastAsia="Times New Roman" w:hAnsi="Times New Roman" w:cs="Times New Roman"/>
                <w:sz w:val="24"/>
                <w:szCs w:val="24"/>
                <w:lang w:eastAsia="ro-RO"/>
              </w:rPr>
              <w:t>4.5</w:t>
            </w:r>
          </w:p>
        </w:tc>
        <w:tc>
          <w:tcPr>
            <w:tcW w:w="9163" w:type="dxa"/>
            <w:tcBorders>
              <w:top w:val="single" w:sz="4" w:space="0" w:color="auto"/>
              <w:left w:val="nil"/>
              <w:bottom w:val="single" w:sz="4" w:space="0" w:color="auto"/>
              <w:right w:val="single" w:sz="4" w:space="0" w:color="auto"/>
            </w:tcBorders>
            <w:shd w:val="clear" w:color="FFFFFF" w:fill="auto"/>
            <w:vAlign w:val="center"/>
            <w:hideMark/>
          </w:tcPr>
          <w:p w:rsidR="0025523B" w:rsidRPr="0025523B" w:rsidRDefault="0025523B" w:rsidP="002D2A08">
            <w:pPr>
              <w:spacing w:after="0" w:line="240" w:lineRule="auto"/>
              <w:rPr>
                <w:rFonts w:ascii="Times New Roman" w:eastAsia="Times New Roman" w:hAnsi="Times New Roman" w:cs="Times New Roman"/>
                <w:sz w:val="24"/>
                <w:szCs w:val="24"/>
                <w:lang w:eastAsia="ro-RO"/>
              </w:rPr>
            </w:pPr>
            <w:r w:rsidRPr="0025523B">
              <w:rPr>
                <w:rFonts w:ascii="Times New Roman" w:eastAsia="Times New Roman" w:hAnsi="Times New Roman" w:cs="Times New Roman"/>
                <w:sz w:val="24"/>
                <w:szCs w:val="24"/>
                <w:lang w:eastAsia="ro-RO"/>
              </w:rPr>
              <w:t>Capacitatea de control</w:t>
            </w:r>
          </w:p>
        </w:tc>
      </w:tr>
      <w:tr w:rsidR="0025523B" w:rsidRPr="0025523B" w:rsidTr="002D2A08">
        <w:trPr>
          <w:trHeight w:val="300"/>
        </w:trPr>
        <w:tc>
          <w:tcPr>
            <w:tcW w:w="491" w:type="dxa"/>
            <w:tcBorders>
              <w:top w:val="nil"/>
              <w:left w:val="single" w:sz="8" w:space="0" w:color="auto"/>
              <w:bottom w:val="single" w:sz="4" w:space="0" w:color="auto"/>
              <w:right w:val="nil"/>
            </w:tcBorders>
            <w:shd w:val="clear" w:color="FFFFFF" w:fill="auto"/>
            <w:vAlign w:val="center"/>
            <w:hideMark/>
          </w:tcPr>
          <w:p w:rsidR="0025523B" w:rsidRPr="0025523B" w:rsidRDefault="0025523B" w:rsidP="002D2A08">
            <w:pPr>
              <w:spacing w:after="0" w:line="240" w:lineRule="auto"/>
              <w:rPr>
                <w:rFonts w:ascii="Times New Roman" w:eastAsia="Times New Roman" w:hAnsi="Times New Roman" w:cs="Times New Roman"/>
                <w:sz w:val="24"/>
                <w:szCs w:val="24"/>
                <w:lang w:eastAsia="ro-RO"/>
              </w:rPr>
            </w:pPr>
            <w:r w:rsidRPr="0025523B">
              <w:rPr>
                <w:rFonts w:ascii="Times New Roman" w:eastAsia="Times New Roman" w:hAnsi="Times New Roman" w:cs="Times New Roman"/>
                <w:sz w:val="24"/>
                <w:szCs w:val="24"/>
                <w:lang w:eastAsia="ro-RO"/>
              </w:rPr>
              <w:t>4.6</w:t>
            </w:r>
          </w:p>
        </w:tc>
        <w:tc>
          <w:tcPr>
            <w:tcW w:w="9163" w:type="dxa"/>
            <w:tcBorders>
              <w:top w:val="single" w:sz="4" w:space="0" w:color="auto"/>
              <w:left w:val="nil"/>
              <w:bottom w:val="single" w:sz="4" w:space="0" w:color="auto"/>
              <w:right w:val="single" w:sz="4" w:space="0" w:color="auto"/>
            </w:tcBorders>
            <w:shd w:val="clear" w:color="FFFFFF" w:fill="auto"/>
            <w:vAlign w:val="center"/>
            <w:hideMark/>
          </w:tcPr>
          <w:p w:rsidR="0025523B" w:rsidRPr="0025523B" w:rsidRDefault="0025523B" w:rsidP="002D2A08">
            <w:pPr>
              <w:spacing w:after="0" w:line="240" w:lineRule="auto"/>
              <w:rPr>
                <w:rFonts w:ascii="Times New Roman" w:eastAsia="Times New Roman" w:hAnsi="Times New Roman" w:cs="Times New Roman"/>
                <w:sz w:val="24"/>
                <w:szCs w:val="24"/>
                <w:lang w:eastAsia="ro-RO"/>
              </w:rPr>
            </w:pPr>
            <w:r w:rsidRPr="0025523B">
              <w:rPr>
                <w:rFonts w:ascii="Times New Roman" w:eastAsia="Times New Roman" w:hAnsi="Times New Roman" w:cs="Times New Roman"/>
                <w:sz w:val="24"/>
                <w:szCs w:val="24"/>
                <w:lang w:eastAsia="ro-RO"/>
              </w:rPr>
              <w:t>Capacitatea de a lucra în echipă</w:t>
            </w:r>
          </w:p>
        </w:tc>
      </w:tr>
      <w:tr w:rsidR="0025523B" w:rsidRPr="0025523B" w:rsidTr="002D2A08">
        <w:trPr>
          <w:trHeight w:val="300"/>
        </w:trPr>
        <w:tc>
          <w:tcPr>
            <w:tcW w:w="9654" w:type="dxa"/>
            <w:gridSpan w:val="2"/>
            <w:tcBorders>
              <w:top w:val="single" w:sz="4" w:space="0" w:color="auto"/>
              <w:left w:val="single" w:sz="8" w:space="0" w:color="auto"/>
              <w:bottom w:val="single" w:sz="4" w:space="0" w:color="auto"/>
              <w:right w:val="single" w:sz="4" w:space="0" w:color="auto"/>
            </w:tcBorders>
            <w:shd w:val="clear" w:color="FFFFFF" w:fill="D8D8D8"/>
            <w:vAlign w:val="center"/>
            <w:hideMark/>
          </w:tcPr>
          <w:p w:rsidR="0025523B" w:rsidRPr="0025523B" w:rsidRDefault="0025523B" w:rsidP="002D2A08">
            <w:pPr>
              <w:spacing w:after="0" w:line="240" w:lineRule="auto"/>
              <w:rPr>
                <w:rFonts w:ascii="Times New Roman" w:eastAsia="Times New Roman" w:hAnsi="Times New Roman" w:cs="Times New Roman"/>
                <w:sz w:val="24"/>
                <w:szCs w:val="24"/>
                <w:lang w:eastAsia="ro-RO"/>
              </w:rPr>
            </w:pPr>
            <w:r w:rsidRPr="0025523B">
              <w:rPr>
                <w:rFonts w:ascii="Times New Roman" w:eastAsia="Times New Roman" w:hAnsi="Times New Roman" w:cs="Times New Roman"/>
                <w:sz w:val="24"/>
                <w:szCs w:val="24"/>
                <w:lang w:eastAsia="ro-RO"/>
              </w:rPr>
              <w:t xml:space="preserve">5. </w:t>
            </w:r>
            <w:r w:rsidRPr="0025523B">
              <w:rPr>
                <w:rFonts w:ascii="Times New Roman" w:eastAsia="Times New Roman" w:hAnsi="Times New Roman" w:cs="Times New Roman"/>
                <w:b/>
                <w:bCs/>
                <w:sz w:val="24"/>
                <w:szCs w:val="24"/>
                <w:lang w:eastAsia="ro-RO"/>
              </w:rPr>
              <w:t xml:space="preserve">Comunicare – </w:t>
            </w:r>
            <w:r w:rsidRPr="0025523B">
              <w:rPr>
                <w:rFonts w:ascii="Times New Roman" w:eastAsia="Times New Roman" w:hAnsi="Times New Roman" w:cs="Times New Roman"/>
                <w:bCs/>
                <w:sz w:val="24"/>
                <w:szCs w:val="24"/>
                <w:lang w:eastAsia="ro-RO"/>
              </w:rPr>
              <w:t xml:space="preserve">se referă la nivelul și impactul comunicării în cadrul și/sau în afara unității. Include mijloace de realizare a comunicării, de la interacțiune personală la comunicări telefonice și/sau scrise. Evaluează capacitatea de </w:t>
            </w:r>
            <w:r w:rsidRPr="0025523B">
              <w:rPr>
                <w:rFonts w:ascii="Times New Roman" w:eastAsia="Times New Roman" w:hAnsi="Times New Roman" w:cs="Times New Roman"/>
                <w:sz w:val="24"/>
                <w:szCs w:val="24"/>
                <w:lang w:eastAsia="ro-RO"/>
              </w:rPr>
              <w:t xml:space="preserve">persuasiune și negociere asociate cu atribuțiile de </w:t>
            </w:r>
            <w:r w:rsidRPr="0025523B">
              <w:rPr>
                <w:rFonts w:ascii="Times New Roman" w:eastAsia="Times New Roman" w:hAnsi="Times New Roman" w:cs="Times New Roman"/>
                <w:sz w:val="24"/>
                <w:szCs w:val="24"/>
                <w:lang w:eastAsia="ro-RO"/>
              </w:rPr>
              <w:lastRenderedPageBreak/>
              <w:t>comunicare a postului</w:t>
            </w:r>
          </w:p>
        </w:tc>
      </w:tr>
      <w:tr w:rsidR="0025523B" w:rsidRPr="0025523B" w:rsidTr="002D2A08">
        <w:trPr>
          <w:trHeight w:val="300"/>
        </w:trPr>
        <w:tc>
          <w:tcPr>
            <w:tcW w:w="491" w:type="dxa"/>
            <w:tcBorders>
              <w:top w:val="nil"/>
              <w:left w:val="single" w:sz="8" w:space="0" w:color="auto"/>
              <w:bottom w:val="single" w:sz="4" w:space="0" w:color="auto"/>
              <w:right w:val="nil"/>
            </w:tcBorders>
            <w:shd w:val="clear" w:color="FFFFFF" w:fill="auto"/>
            <w:vAlign w:val="center"/>
            <w:hideMark/>
          </w:tcPr>
          <w:p w:rsidR="0025523B" w:rsidRPr="0025523B" w:rsidRDefault="0025523B" w:rsidP="002D2A08">
            <w:pPr>
              <w:spacing w:after="0" w:line="240" w:lineRule="auto"/>
              <w:rPr>
                <w:rFonts w:ascii="Times New Roman" w:eastAsia="Times New Roman" w:hAnsi="Times New Roman" w:cs="Times New Roman"/>
                <w:sz w:val="24"/>
                <w:szCs w:val="24"/>
                <w:lang w:eastAsia="ro-RO"/>
              </w:rPr>
            </w:pPr>
            <w:r w:rsidRPr="0025523B">
              <w:rPr>
                <w:rFonts w:ascii="Times New Roman" w:eastAsia="Times New Roman" w:hAnsi="Times New Roman" w:cs="Times New Roman"/>
                <w:sz w:val="24"/>
                <w:szCs w:val="24"/>
                <w:lang w:eastAsia="ro-RO"/>
              </w:rPr>
              <w:lastRenderedPageBreak/>
              <w:t>5.1</w:t>
            </w:r>
          </w:p>
        </w:tc>
        <w:tc>
          <w:tcPr>
            <w:tcW w:w="9163" w:type="dxa"/>
            <w:tcBorders>
              <w:top w:val="single" w:sz="4" w:space="0" w:color="auto"/>
              <w:left w:val="nil"/>
              <w:bottom w:val="single" w:sz="4" w:space="0" w:color="auto"/>
              <w:right w:val="single" w:sz="4" w:space="0" w:color="auto"/>
            </w:tcBorders>
            <w:shd w:val="clear" w:color="FFFFFF" w:fill="auto"/>
            <w:vAlign w:val="center"/>
            <w:hideMark/>
          </w:tcPr>
          <w:p w:rsidR="0025523B" w:rsidRPr="0025523B" w:rsidRDefault="0025523B" w:rsidP="002D2A08">
            <w:pPr>
              <w:spacing w:after="0" w:line="240" w:lineRule="auto"/>
              <w:rPr>
                <w:rFonts w:ascii="Times New Roman" w:eastAsia="Times New Roman" w:hAnsi="Times New Roman" w:cs="Times New Roman"/>
                <w:sz w:val="24"/>
                <w:szCs w:val="24"/>
                <w:lang w:eastAsia="ro-RO"/>
              </w:rPr>
            </w:pPr>
            <w:r w:rsidRPr="0025523B">
              <w:rPr>
                <w:rFonts w:ascii="Times New Roman" w:eastAsia="Times New Roman" w:hAnsi="Times New Roman" w:cs="Times New Roman"/>
                <w:sz w:val="24"/>
                <w:szCs w:val="24"/>
                <w:lang w:eastAsia="ro-RO"/>
              </w:rPr>
              <w:t>Capacitatea de a comunica, atît oral cât și scris, claritatea ideilor, concizia în scris</w:t>
            </w:r>
          </w:p>
        </w:tc>
      </w:tr>
      <w:tr w:rsidR="0025523B" w:rsidRPr="0025523B" w:rsidTr="002D2A08">
        <w:trPr>
          <w:trHeight w:val="300"/>
        </w:trPr>
        <w:tc>
          <w:tcPr>
            <w:tcW w:w="491" w:type="dxa"/>
            <w:tcBorders>
              <w:top w:val="nil"/>
              <w:left w:val="single" w:sz="8" w:space="0" w:color="auto"/>
              <w:bottom w:val="single" w:sz="4" w:space="0" w:color="auto"/>
              <w:right w:val="nil"/>
            </w:tcBorders>
            <w:shd w:val="clear" w:color="FFFFFF" w:fill="auto"/>
            <w:vAlign w:val="center"/>
            <w:hideMark/>
          </w:tcPr>
          <w:p w:rsidR="0025523B" w:rsidRPr="0025523B" w:rsidRDefault="0025523B" w:rsidP="002D2A08">
            <w:pPr>
              <w:spacing w:after="0" w:line="240" w:lineRule="auto"/>
              <w:rPr>
                <w:rFonts w:ascii="Times New Roman" w:eastAsia="Times New Roman" w:hAnsi="Times New Roman" w:cs="Times New Roman"/>
                <w:sz w:val="24"/>
                <w:szCs w:val="24"/>
                <w:lang w:eastAsia="ro-RO"/>
              </w:rPr>
            </w:pPr>
            <w:r w:rsidRPr="0025523B">
              <w:rPr>
                <w:rFonts w:ascii="Times New Roman" w:eastAsia="Times New Roman" w:hAnsi="Times New Roman" w:cs="Times New Roman"/>
                <w:sz w:val="24"/>
                <w:szCs w:val="24"/>
                <w:lang w:eastAsia="ro-RO"/>
              </w:rPr>
              <w:t>5.2</w:t>
            </w:r>
          </w:p>
        </w:tc>
        <w:tc>
          <w:tcPr>
            <w:tcW w:w="9163" w:type="dxa"/>
            <w:tcBorders>
              <w:top w:val="single" w:sz="4" w:space="0" w:color="auto"/>
              <w:left w:val="nil"/>
              <w:bottom w:val="single" w:sz="4" w:space="0" w:color="auto"/>
              <w:right w:val="single" w:sz="4" w:space="0" w:color="auto"/>
            </w:tcBorders>
            <w:shd w:val="clear" w:color="FFFFFF" w:fill="auto"/>
            <w:vAlign w:val="center"/>
            <w:hideMark/>
          </w:tcPr>
          <w:p w:rsidR="0025523B" w:rsidRPr="0025523B" w:rsidRDefault="0025523B" w:rsidP="002D2A08">
            <w:pPr>
              <w:spacing w:after="0" w:line="240" w:lineRule="auto"/>
              <w:rPr>
                <w:rFonts w:ascii="Times New Roman" w:eastAsia="Times New Roman" w:hAnsi="Times New Roman" w:cs="Times New Roman"/>
                <w:sz w:val="24"/>
                <w:szCs w:val="24"/>
                <w:lang w:eastAsia="ro-RO"/>
              </w:rPr>
            </w:pPr>
            <w:r w:rsidRPr="0025523B">
              <w:rPr>
                <w:rFonts w:ascii="Times New Roman" w:eastAsia="Times New Roman" w:hAnsi="Times New Roman" w:cs="Times New Roman"/>
                <w:sz w:val="24"/>
                <w:szCs w:val="24"/>
                <w:lang w:eastAsia="ro-RO"/>
              </w:rPr>
              <w:t>Capacitatea de persuasiune și negociere asociate cu atribuțiile de comunicare a postului</w:t>
            </w:r>
          </w:p>
        </w:tc>
      </w:tr>
      <w:tr w:rsidR="0025523B" w:rsidRPr="0025523B" w:rsidTr="002D2A08">
        <w:trPr>
          <w:trHeight w:val="300"/>
        </w:trPr>
        <w:tc>
          <w:tcPr>
            <w:tcW w:w="491" w:type="dxa"/>
            <w:tcBorders>
              <w:top w:val="nil"/>
              <w:left w:val="single" w:sz="8" w:space="0" w:color="auto"/>
              <w:bottom w:val="single" w:sz="4" w:space="0" w:color="auto"/>
              <w:right w:val="nil"/>
            </w:tcBorders>
            <w:shd w:val="clear" w:color="FFFFFF" w:fill="auto"/>
            <w:vAlign w:val="center"/>
            <w:hideMark/>
          </w:tcPr>
          <w:p w:rsidR="0025523B" w:rsidRPr="0025523B" w:rsidRDefault="0025523B" w:rsidP="002D2A08">
            <w:pPr>
              <w:spacing w:after="0" w:line="240" w:lineRule="auto"/>
              <w:rPr>
                <w:rFonts w:ascii="Times New Roman" w:eastAsia="Times New Roman" w:hAnsi="Times New Roman" w:cs="Times New Roman"/>
                <w:sz w:val="24"/>
                <w:szCs w:val="24"/>
                <w:lang w:eastAsia="ro-RO"/>
              </w:rPr>
            </w:pPr>
            <w:r w:rsidRPr="0025523B">
              <w:rPr>
                <w:rFonts w:ascii="Times New Roman" w:eastAsia="Times New Roman" w:hAnsi="Times New Roman" w:cs="Times New Roman"/>
                <w:sz w:val="24"/>
                <w:szCs w:val="24"/>
                <w:lang w:eastAsia="ro-RO"/>
              </w:rPr>
              <w:t>5.3</w:t>
            </w:r>
          </w:p>
        </w:tc>
        <w:tc>
          <w:tcPr>
            <w:tcW w:w="9163" w:type="dxa"/>
            <w:tcBorders>
              <w:top w:val="single" w:sz="4" w:space="0" w:color="auto"/>
              <w:left w:val="nil"/>
              <w:bottom w:val="single" w:sz="4" w:space="0" w:color="auto"/>
              <w:right w:val="single" w:sz="4" w:space="0" w:color="auto"/>
            </w:tcBorders>
            <w:shd w:val="clear" w:color="FFFFFF" w:fill="auto"/>
            <w:vAlign w:val="center"/>
            <w:hideMark/>
          </w:tcPr>
          <w:p w:rsidR="0025523B" w:rsidRPr="0025523B" w:rsidRDefault="0025523B" w:rsidP="002D2A08">
            <w:pPr>
              <w:spacing w:after="0" w:line="240" w:lineRule="auto"/>
              <w:rPr>
                <w:rFonts w:ascii="Times New Roman" w:eastAsia="Times New Roman" w:hAnsi="Times New Roman" w:cs="Times New Roman"/>
                <w:sz w:val="24"/>
                <w:szCs w:val="24"/>
                <w:lang w:eastAsia="ro-RO"/>
              </w:rPr>
            </w:pPr>
            <w:r w:rsidRPr="0025523B">
              <w:rPr>
                <w:rFonts w:ascii="Times New Roman" w:eastAsia="Times New Roman" w:hAnsi="Times New Roman" w:cs="Times New Roman"/>
                <w:sz w:val="24"/>
                <w:szCs w:val="24"/>
                <w:lang w:eastAsia="ro-RO"/>
              </w:rPr>
              <w:t xml:space="preserve">Capacitatea de consiliere - </w:t>
            </w:r>
            <w:r w:rsidRPr="0025523B">
              <w:rPr>
                <w:rFonts w:ascii="Times New Roman" w:eastAsia="Times New Roman" w:hAnsi="Times New Roman" w:cs="Times New Roman"/>
                <w:b/>
                <w:bCs/>
                <w:i/>
                <w:sz w:val="24"/>
                <w:szCs w:val="24"/>
                <w:lang w:eastAsia="ro-RO"/>
              </w:rPr>
              <w:t>aplicabil doar personalului de conducere</w:t>
            </w:r>
          </w:p>
        </w:tc>
      </w:tr>
      <w:tr w:rsidR="0025523B" w:rsidRPr="0025523B" w:rsidTr="002D2A08">
        <w:trPr>
          <w:trHeight w:val="300"/>
        </w:trPr>
        <w:tc>
          <w:tcPr>
            <w:tcW w:w="491" w:type="dxa"/>
            <w:tcBorders>
              <w:top w:val="nil"/>
              <w:left w:val="single" w:sz="8" w:space="0" w:color="auto"/>
              <w:bottom w:val="single" w:sz="4" w:space="0" w:color="auto"/>
              <w:right w:val="nil"/>
            </w:tcBorders>
            <w:shd w:val="clear" w:color="FFFFFF" w:fill="auto"/>
            <w:vAlign w:val="center"/>
            <w:hideMark/>
          </w:tcPr>
          <w:p w:rsidR="0025523B" w:rsidRPr="0025523B" w:rsidRDefault="0025523B" w:rsidP="002D2A08">
            <w:pPr>
              <w:spacing w:after="0" w:line="240" w:lineRule="auto"/>
              <w:rPr>
                <w:rFonts w:ascii="Times New Roman" w:eastAsia="Times New Roman" w:hAnsi="Times New Roman" w:cs="Times New Roman"/>
                <w:sz w:val="24"/>
                <w:szCs w:val="24"/>
                <w:lang w:eastAsia="ro-RO"/>
              </w:rPr>
            </w:pPr>
            <w:r w:rsidRPr="0025523B">
              <w:rPr>
                <w:rFonts w:ascii="Times New Roman" w:eastAsia="Times New Roman" w:hAnsi="Times New Roman" w:cs="Times New Roman"/>
                <w:sz w:val="24"/>
                <w:szCs w:val="24"/>
                <w:lang w:eastAsia="ro-RO"/>
              </w:rPr>
              <w:t>5.4</w:t>
            </w:r>
          </w:p>
        </w:tc>
        <w:tc>
          <w:tcPr>
            <w:tcW w:w="9163" w:type="dxa"/>
            <w:tcBorders>
              <w:top w:val="single" w:sz="4" w:space="0" w:color="auto"/>
              <w:left w:val="nil"/>
              <w:bottom w:val="single" w:sz="4" w:space="0" w:color="auto"/>
              <w:right w:val="single" w:sz="4" w:space="0" w:color="auto"/>
            </w:tcBorders>
            <w:shd w:val="clear" w:color="FFFFFF" w:fill="auto"/>
            <w:vAlign w:val="center"/>
            <w:hideMark/>
          </w:tcPr>
          <w:p w:rsidR="0025523B" w:rsidRPr="0025523B" w:rsidRDefault="0025523B" w:rsidP="002D2A08">
            <w:pPr>
              <w:spacing w:after="0" w:line="240" w:lineRule="auto"/>
              <w:rPr>
                <w:rFonts w:ascii="Times New Roman" w:eastAsia="Times New Roman" w:hAnsi="Times New Roman" w:cs="Times New Roman"/>
                <w:sz w:val="24"/>
                <w:szCs w:val="24"/>
                <w:lang w:eastAsia="ro-RO"/>
              </w:rPr>
            </w:pPr>
            <w:r w:rsidRPr="0025523B">
              <w:rPr>
                <w:rFonts w:ascii="Times New Roman" w:eastAsia="Times New Roman" w:hAnsi="Times New Roman" w:cs="Times New Roman"/>
                <w:sz w:val="24"/>
                <w:szCs w:val="24"/>
                <w:lang w:eastAsia="ro-RO"/>
              </w:rPr>
              <w:t xml:space="preserve">Capacitatea de îndrumare - </w:t>
            </w:r>
            <w:r w:rsidRPr="0025523B">
              <w:rPr>
                <w:rFonts w:ascii="Times New Roman" w:eastAsia="Times New Roman" w:hAnsi="Times New Roman" w:cs="Times New Roman"/>
                <w:b/>
                <w:bCs/>
                <w:i/>
                <w:sz w:val="24"/>
                <w:szCs w:val="24"/>
                <w:lang w:eastAsia="ro-RO"/>
              </w:rPr>
              <w:t>aplicabil doar personalului de conducere</w:t>
            </w:r>
          </w:p>
        </w:tc>
      </w:tr>
      <w:tr w:rsidR="0025523B" w:rsidRPr="0025523B" w:rsidTr="002D2A08">
        <w:trPr>
          <w:trHeight w:val="300"/>
        </w:trPr>
        <w:tc>
          <w:tcPr>
            <w:tcW w:w="9654" w:type="dxa"/>
            <w:gridSpan w:val="2"/>
            <w:tcBorders>
              <w:top w:val="single" w:sz="4" w:space="0" w:color="auto"/>
              <w:left w:val="single" w:sz="8" w:space="0" w:color="auto"/>
              <w:bottom w:val="single" w:sz="4" w:space="0" w:color="auto"/>
              <w:right w:val="single" w:sz="4" w:space="0" w:color="auto"/>
            </w:tcBorders>
            <w:shd w:val="clear" w:color="FFFFFF" w:fill="D8D8D8"/>
            <w:vAlign w:val="center"/>
            <w:hideMark/>
          </w:tcPr>
          <w:p w:rsidR="0025523B" w:rsidRPr="0025523B" w:rsidRDefault="0025523B" w:rsidP="002D2A08">
            <w:pPr>
              <w:spacing w:after="0" w:line="240" w:lineRule="auto"/>
              <w:jc w:val="both"/>
              <w:rPr>
                <w:rFonts w:ascii="Times New Roman" w:eastAsia="Times New Roman" w:hAnsi="Times New Roman" w:cs="Times New Roman"/>
                <w:sz w:val="24"/>
                <w:szCs w:val="24"/>
                <w:lang w:eastAsia="ro-RO"/>
              </w:rPr>
            </w:pPr>
            <w:r w:rsidRPr="0025523B">
              <w:rPr>
                <w:rFonts w:ascii="Times New Roman" w:eastAsia="Times New Roman" w:hAnsi="Times New Roman" w:cs="Times New Roman"/>
                <w:sz w:val="24"/>
                <w:szCs w:val="24"/>
                <w:lang w:eastAsia="ro-RO"/>
              </w:rPr>
              <w:t xml:space="preserve">6. </w:t>
            </w:r>
            <w:r w:rsidRPr="0025523B">
              <w:rPr>
                <w:rFonts w:ascii="Times New Roman" w:eastAsia="Times New Roman" w:hAnsi="Times New Roman" w:cs="Times New Roman"/>
                <w:b/>
                <w:bCs/>
                <w:sz w:val="24"/>
                <w:szCs w:val="24"/>
                <w:lang w:eastAsia="ro-RO"/>
              </w:rPr>
              <w:t xml:space="preserve">Volumul, calitatea și eficiența sarcinilor executate – </w:t>
            </w:r>
            <w:r w:rsidRPr="0025523B">
              <w:rPr>
                <w:rFonts w:ascii="Times New Roman" w:eastAsia="Times New Roman" w:hAnsi="Times New Roman" w:cs="Times New Roman"/>
                <w:bCs/>
                <w:sz w:val="24"/>
                <w:szCs w:val="24"/>
                <w:lang w:eastAsia="ro-RO"/>
              </w:rPr>
              <w:t>se apreciază volumul şi calitatea/plenitudinea sarcinilor executate cu erori minime, precum şi capacitatea de realizare a acestora cu costuri minime prin folosirea şi gestionarea resurselor disponibile în conformitate cu termenele stabilite</w:t>
            </w:r>
          </w:p>
        </w:tc>
      </w:tr>
      <w:tr w:rsidR="0025523B" w:rsidRPr="0025523B" w:rsidTr="002D2A08">
        <w:trPr>
          <w:trHeight w:val="300"/>
        </w:trPr>
        <w:tc>
          <w:tcPr>
            <w:tcW w:w="491" w:type="dxa"/>
            <w:tcBorders>
              <w:top w:val="nil"/>
              <w:left w:val="single" w:sz="8" w:space="0" w:color="auto"/>
              <w:bottom w:val="single" w:sz="4" w:space="0" w:color="auto"/>
              <w:right w:val="nil"/>
            </w:tcBorders>
            <w:shd w:val="clear" w:color="FFFFFF" w:fill="auto"/>
            <w:vAlign w:val="center"/>
            <w:hideMark/>
          </w:tcPr>
          <w:p w:rsidR="0025523B" w:rsidRPr="0025523B" w:rsidRDefault="0025523B" w:rsidP="002D2A08">
            <w:pPr>
              <w:spacing w:after="0" w:line="240" w:lineRule="auto"/>
              <w:rPr>
                <w:rFonts w:ascii="Times New Roman" w:eastAsia="Times New Roman" w:hAnsi="Times New Roman" w:cs="Times New Roman"/>
                <w:sz w:val="24"/>
                <w:szCs w:val="24"/>
                <w:lang w:eastAsia="ro-RO"/>
              </w:rPr>
            </w:pPr>
            <w:r w:rsidRPr="0025523B">
              <w:rPr>
                <w:rFonts w:ascii="Times New Roman" w:eastAsia="Times New Roman" w:hAnsi="Times New Roman" w:cs="Times New Roman"/>
                <w:sz w:val="24"/>
                <w:szCs w:val="24"/>
                <w:lang w:eastAsia="ro-RO"/>
              </w:rPr>
              <w:t>6.1</w:t>
            </w:r>
          </w:p>
        </w:tc>
        <w:tc>
          <w:tcPr>
            <w:tcW w:w="9163" w:type="dxa"/>
            <w:tcBorders>
              <w:top w:val="single" w:sz="4" w:space="0" w:color="auto"/>
              <w:left w:val="nil"/>
              <w:bottom w:val="single" w:sz="4" w:space="0" w:color="auto"/>
              <w:right w:val="single" w:sz="4" w:space="0" w:color="auto"/>
            </w:tcBorders>
            <w:shd w:val="clear" w:color="FFFFFF" w:fill="auto"/>
            <w:vAlign w:val="center"/>
            <w:hideMark/>
          </w:tcPr>
          <w:p w:rsidR="0025523B" w:rsidRPr="0025523B" w:rsidRDefault="0025523B" w:rsidP="002D2A08">
            <w:pPr>
              <w:spacing w:after="0" w:line="240" w:lineRule="auto"/>
              <w:jc w:val="both"/>
              <w:rPr>
                <w:rFonts w:ascii="Times New Roman" w:eastAsia="Times New Roman" w:hAnsi="Times New Roman" w:cs="Times New Roman"/>
                <w:sz w:val="24"/>
                <w:szCs w:val="24"/>
                <w:lang w:eastAsia="ro-RO"/>
              </w:rPr>
            </w:pPr>
            <w:r w:rsidRPr="0025523B">
              <w:rPr>
                <w:rFonts w:ascii="Times New Roman" w:eastAsia="Times New Roman" w:hAnsi="Times New Roman" w:cs="Times New Roman"/>
                <w:sz w:val="24"/>
                <w:szCs w:val="24"/>
                <w:lang w:eastAsia="ro-RO"/>
              </w:rPr>
              <w:t>Sarcinile sînt îndeplinite sub nivelul, cu depășirea termenelor stabilite, resursele disponibile nu sînt utilizate în modul corespunzător, deseori face greşeli în realizarea sarcinilor</w:t>
            </w:r>
          </w:p>
        </w:tc>
      </w:tr>
      <w:tr w:rsidR="0025523B" w:rsidRPr="0025523B" w:rsidTr="002D2A08">
        <w:trPr>
          <w:trHeight w:val="300"/>
        </w:trPr>
        <w:tc>
          <w:tcPr>
            <w:tcW w:w="491" w:type="dxa"/>
            <w:tcBorders>
              <w:top w:val="nil"/>
              <w:left w:val="single" w:sz="8" w:space="0" w:color="auto"/>
              <w:bottom w:val="single" w:sz="4" w:space="0" w:color="auto"/>
              <w:right w:val="nil"/>
            </w:tcBorders>
            <w:shd w:val="clear" w:color="FFFFFF" w:fill="auto"/>
            <w:vAlign w:val="center"/>
          </w:tcPr>
          <w:p w:rsidR="0025523B" w:rsidRPr="0025523B" w:rsidRDefault="0025523B" w:rsidP="002D2A08">
            <w:pPr>
              <w:spacing w:after="0" w:line="240" w:lineRule="auto"/>
              <w:rPr>
                <w:rFonts w:ascii="Times New Roman" w:eastAsia="Times New Roman" w:hAnsi="Times New Roman" w:cs="Times New Roman"/>
                <w:sz w:val="24"/>
                <w:szCs w:val="24"/>
                <w:lang w:eastAsia="ro-RO"/>
              </w:rPr>
            </w:pPr>
            <w:r w:rsidRPr="0025523B">
              <w:rPr>
                <w:rFonts w:ascii="Times New Roman" w:eastAsia="Times New Roman" w:hAnsi="Times New Roman" w:cs="Times New Roman"/>
                <w:sz w:val="24"/>
                <w:szCs w:val="24"/>
                <w:lang w:eastAsia="ro-RO"/>
              </w:rPr>
              <w:t>6.2</w:t>
            </w:r>
          </w:p>
        </w:tc>
        <w:tc>
          <w:tcPr>
            <w:tcW w:w="9163" w:type="dxa"/>
            <w:tcBorders>
              <w:top w:val="single" w:sz="4" w:space="0" w:color="auto"/>
              <w:left w:val="nil"/>
              <w:bottom w:val="single" w:sz="4" w:space="0" w:color="auto"/>
              <w:right w:val="single" w:sz="4" w:space="0" w:color="auto"/>
            </w:tcBorders>
            <w:shd w:val="clear" w:color="FFFFFF" w:fill="auto"/>
            <w:vAlign w:val="center"/>
          </w:tcPr>
          <w:p w:rsidR="0025523B" w:rsidRPr="0025523B" w:rsidDel="00010CF7" w:rsidRDefault="0025523B" w:rsidP="002D2A08">
            <w:pPr>
              <w:spacing w:after="0" w:line="240" w:lineRule="auto"/>
              <w:jc w:val="both"/>
              <w:rPr>
                <w:rFonts w:ascii="Times New Roman" w:eastAsia="Times New Roman" w:hAnsi="Times New Roman" w:cs="Times New Roman"/>
                <w:sz w:val="24"/>
                <w:szCs w:val="24"/>
                <w:lang w:eastAsia="ro-RO"/>
              </w:rPr>
            </w:pPr>
            <w:r w:rsidRPr="0025523B">
              <w:rPr>
                <w:rFonts w:ascii="Times New Roman" w:eastAsia="Times New Roman" w:hAnsi="Times New Roman" w:cs="Times New Roman"/>
                <w:sz w:val="24"/>
                <w:szCs w:val="24"/>
                <w:lang w:eastAsia="ro-RO"/>
              </w:rPr>
              <w:t>Sarcinile sînt îndeplinite în cuantumul planificat, în termenele stabilite, în limitele resurselor disponibile, uneori face greşeli în realizarea sarcinilor</w:t>
            </w:r>
          </w:p>
        </w:tc>
      </w:tr>
      <w:tr w:rsidR="0025523B" w:rsidRPr="0025523B" w:rsidTr="002D2A08">
        <w:trPr>
          <w:trHeight w:val="300"/>
        </w:trPr>
        <w:tc>
          <w:tcPr>
            <w:tcW w:w="491" w:type="dxa"/>
            <w:tcBorders>
              <w:top w:val="nil"/>
              <w:left w:val="single" w:sz="8" w:space="0" w:color="auto"/>
              <w:bottom w:val="single" w:sz="4" w:space="0" w:color="auto"/>
              <w:right w:val="nil"/>
            </w:tcBorders>
            <w:shd w:val="clear" w:color="FFFFFF" w:fill="auto"/>
            <w:vAlign w:val="center"/>
          </w:tcPr>
          <w:p w:rsidR="0025523B" w:rsidRPr="0025523B" w:rsidRDefault="0025523B" w:rsidP="002D2A08">
            <w:pPr>
              <w:spacing w:after="0" w:line="240" w:lineRule="auto"/>
              <w:rPr>
                <w:rFonts w:ascii="Times New Roman" w:eastAsia="Times New Roman" w:hAnsi="Times New Roman" w:cs="Times New Roman"/>
                <w:sz w:val="24"/>
                <w:szCs w:val="24"/>
                <w:lang w:eastAsia="ro-RO"/>
              </w:rPr>
            </w:pPr>
            <w:r w:rsidRPr="0025523B">
              <w:rPr>
                <w:rFonts w:ascii="Times New Roman" w:eastAsia="Times New Roman" w:hAnsi="Times New Roman" w:cs="Times New Roman"/>
                <w:sz w:val="24"/>
                <w:szCs w:val="24"/>
                <w:lang w:eastAsia="ro-RO"/>
              </w:rPr>
              <w:t>6.3</w:t>
            </w:r>
          </w:p>
        </w:tc>
        <w:tc>
          <w:tcPr>
            <w:tcW w:w="9163" w:type="dxa"/>
            <w:tcBorders>
              <w:top w:val="single" w:sz="4" w:space="0" w:color="auto"/>
              <w:left w:val="nil"/>
              <w:bottom w:val="single" w:sz="4" w:space="0" w:color="auto"/>
              <w:right w:val="single" w:sz="4" w:space="0" w:color="auto"/>
            </w:tcBorders>
            <w:shd w:val="clear" w:color="FFFFFF" w:fill="auto"/>
            <w:vAlign w:val="center"/>
          </w:tcPr>
          <w:p w:rsidR="0025523B" w:rsidRPr="0025523B" w:rsidRDefault="0025523B" w:rsidP="002D2A08">
            <w:pPr>
              <w:spacing w:after="0" w:line="240" w:lineRule="auto"/>
              <w:jc w:val="both"/>
              <w:rPr>
                <w:rFonts w:ascii="Times New Roman" w:eastAsia="Times New Roman" w:hAnsi="Times New Roman" w:cs="Times New Roman"/>
                <w:sz w:val="24"/>
                <w:szCs w:val="24"/>
                <w:lang w:eastAsia="ro-RO"/>
              </w:rPr>
            </w:pPr>
            <w:r w:rsidRPr="0025523B">
              <w:rPr>
                <w:rFonts w:ascii="Times New Roman" w:eastAsia="Times New Roman" w:hAnsi="Times New Roman" w:cs="Times New Roman"/>
                <w:sz w:val="24"/>
                <w:szCs w:val="24"/>
                <w:lang w:eastAsia="ro-RO"/>
              </w:rPr>
              <w:t>Sarcinile sînt realizate peste nivelul planificat, în termene reduse, cu exactitate, cu resurse minime, nu face greşeli în realizarea sarcinilor</w:t>
            </w:r>
          </w:p>
        </w:tc>
      </w:tr>
    </w:tbl>
    <w:p w:rsidR="0025523B" w:rsidRPr="0025523B" w:rsidRDefault="0025523B" w:rsidP="0025523B">
      <w:pPr>
        <w:spacing w:after="0" w:line="240" w:lineRule="auto"/>
        <w:jc w:val="right"/>
        <w:rPr>
          <w:rFonts w:ascii="Times New Roman" w:eastAsia="Times New Roman" w:hAnsi="Times New Roman" w:cs="Times New Roman"/>
          <w:sz w:val="24"/>
          <w:szCs w:val="24"/>
          <w:lang w:eastAsia="ro-RO"/>
        </w:rPr>
      </w:pPr>
    </w:p>
    <w:p w:rsidR="0025523B" w:rsidRPr="0025523B" w:rsidRDefault="0025523B" w:rsidP="0025523B">
      <w:pPr>
        <w:spacing w:after="0" w:line="240" w:lineRule="auto"/>
        <w:jc w:val="right"/>
        <w:rPr>
          <w:rFonts w:ascii="Times New Roman" w:eastAsia="Times New Roman" w:hAnsi="Times New Roman" w:cs="Times New Roman"/>
          <w:sz w:val="24"/>
          <w:szCs w:val="24"/>
          <w:lang w:eastAsia="ro-RO"/>
        </w:rPr>
      </w:pPr>
    </w:p>
    <w:p w:rsidR="0025523B" w:rsidRPr="0025523B" w:rsidRDefault="0025523B" w:rsidP="0025523B">
      <w:pPr>
        <w:spacing w:after="0" w:line="240" w:lineRule="auto"/>
        <w:jc w:val="right"/>
        <w:rPr>
          <w:rFonts w:ascii="Times New Roman" w:eastAsia="Times New Roman" w:hAnsi="Times New Roman" w:cs="Times New Roman"/>
          <w:sz w:val="24"/>
          <w:szCs w:val="24"/>
          <w:lang w:eastAsia="ro-RO"/>
        </w:rPr>
      </w:pPr>
      <w:r w:rsidRPr="0025523B">
        <w:rPr>
          <w:rFonts w:ascii="Times New Roman" w:eastAsia="Times New Roman" w:hAnsi="Times New Roman" w:cs="Times New Roman"/>
          <w:sz w:val="24"/>
          <w:szCs w:val="24"/>
          <w:lang w:eastAsia="ro-RO"/>
        </w:rPr>
        <w:t>Anexa nr.2</w:t>
      </w:r>
    </w:p>
    <w:p w:rsidR="0025523B" w:rsidRPr="0025523B" w:rsidRDefault="0025523B" w:rsidP="0025523B">
      <w:pPr>
        <w:spacing w:after="0" w:line="240" w:lineRule="auto"/>
        <w:jc w:val="right"/>
        <w:rPr>
          <w:rFonts w:ascii="Times New Roman" w:eastAsia="Times New Roman" w:hAnsi="Times New Roman" w:cs="Times New Roman"/>
          <w:color w:val="000000"/>
          <w:sz w:val="24"/>
          <w:szCs w:val="24"/>
          <w:lang w:eastAsia="ru-RU"/>
        </w:rPr>
      </w:pPr>
      <w:proofErr w:type="gramStart"/>
      <w:r w:rsidRPr="0025523B">
        <w:rPr>
          <w:rFonts w:ascii="Times New Roman" w:eastAsia="Times New Roman" w:hAnsi="Times New Roman" w:cs="Times New Roman"/>
          <w:color w:val="000000"/>
          <w:sz w:val="24"/>
          <w:szCs w:val="24"/>
          <w:lang w:eastAsia="ru-RU"/>
        </w:rPr>
        <w:t>la</w:t>
      </w:r>
      <w:proofErr w:type="gramEnd"/>
      <w:r w:rsidRPr="0025523B">
        <w:rPr>
          <w:rFonts w:ascii="Times New Roman" w:eastAsia="Times New Roman" w:hAnsi="Times New Roman" w:cs="Times New Roman"/>
          <w:color w:val="000000"/>
          <w:sz w:val="24"/>
          <w:szCs w:val="24"/>
          <w:lang w:eastAsia="ru-RU"/>
        </w:rPr>
        <w:t xml:space="preserve"> Regulamentul-cadru privind </w:t>
      </w:r>
    </w:p>
    <w:p w:rsidR="0025523B" w:rsidRPr="0025523B" w:rsidRDefault="0025523B" w:rsidP="0025523B">
      <w:pPr>
        <w:spacing w:after="0" w:line="240" w:lineRule="auto"/>
        <w:jc w:val="right"/>
        <w:rPr>
          <w:rFonts w:ascii="Times New Roman" w:eastAsia="Times New Roman" w:hAnsi="Times New Roman" w:cs="Times New Roman"/>
          <w:color w:val="000000"/>
          <w:sz w:val="24"/>
          <w:szCs w:val="24"/>
          <w:lang w:eastAsia="ru-RU"/>
        </w:rPr>
      </w:pPr>
      <w:proofErr w:type="gramStart"/>
      <w:r w:rsidRPr="0025523B">
        <w:rPr>
          <w:rFonts w:ascii="Times New Roman" w:eastAsia="Times New Roman" w:hAnsi="Times New Roman" w:cs="Times New Roman"/>
          <w:color w:val="000000"/>
          <w:sz w:val="24"/>
          <w:szCs w:val="24"/>
          <w:lang w:eastAsia="ru-RU"/>
        </w:rPr>
        <w:t>modul</w:t>
      </w:r>
      <w:proofErr w:type="gramEnd"/>
      <w:r w:rsidRPr="0025523B">
        <w:rPr>
          <w:rFonts w:ascii="Times New Roman" w:eastAsia="Times New Roman" w:hAnsi="Times New Roman" w:cs="Times New Roman"/>
          <w:color w:val="000000"/>
          <w:sz w:val="24"/>
          <w:szCs w:val="24"/>
          <w:lang w:eastAsia="ru-RU"/>
        </w:rPr>
        <w:t xml:space="preserve"> de stabilire a sporului pentru performanță</w:t>
      </w:r>
    </w:p>
    <w:p w:rsidR="0025523B" w:rsidRPr="0025523B" w:rsidRDefault="0025523B" w:rsidP="0025523B">
      <w:pPr>
        <w:spacing w:after="0" w:line="240" w:lineRule="auto"/>
        <w:jc w:val="center"/>
        <w:rPr>
          <w:rFonts w:ascii="Times New Roman" w:eastAsia="Times New Roman" w:hAnsi="Times New Roman" w:cs="Times New Roman"/>
          <w:b/>
          <w:color w:val="000000"/>
          <w:sz w:val="24"/>
          <w:szCs w:val="24"/>
          <w:lang w:eastAsia="ru-RU"/>
        </w:rPr>
      </w:pPr>
    </w:p>
    <w:p w:rsidR="0025523B" w:rsidRPr="0025523B" w:rsidRDefault="0025523B" w:rsidP="0025523B">
      <w:pPr>
        <w:spacing w:after="0" w:line="240" w:lineRule="auto"/>
        <w:jc w:val="center"/>
        <w:rPr>
          <w:rFonts w:ascii="Times New Roman" w:eastAsia="Times New Roman" w:hAnsi="Times New Roman" w:cs="Times New Roman"/>
          <w:sz w:val="24"/>
          <w:szCs w:val="24"/>
          <w:lang w:eastAsia="ru-RU"/>
        </w:rPr>
      </w:pPr>
      <w:r w:rsidRPr="0025523B">
        <w:rPr>
          <w:rFonts w:ascii="Times New Roman" w:eastAsia="Times New Roman" w:hAnsi="Times New Roman" w:cs="Times New Roman"/>
          <w:sz w:val="24"/>
          <w:szCs w:val="24"/>
          <w:lang w:eastAsia="ru-RU"/>
        </w:rPr>
        <w:t xml:space="preserve">Model de fișă de evaluare </w:t>
      </w:r>
    </w:p>
    <w:p w:rsidR="0025523B" w:rsidRPr="0025523B" w:rsidRDefault="0025523B" w:rsidP="0025523B">
      <w:pPr>
        <w:spacing w:after="0" w:line="240" w:lineRule="auto"/>
        <w:jc w:val="center"/>
        <w:rPr>
          <w:rFonts w:ascii="Times New Roman" w:eastAsia="Times New Roman" w:hAnsi="Times New Roman" w:cs="Times New Roman"/>
          <w:sz w:val="24"/>
          <w:szCs w:val="24"/>
          <w:lang w:eastAsia="ru-RU"/>
        </w:rPr>
      </w:pPr>
      <w:proofErr w:type="gramStart"/>
      <w:r w:rsidRPr="0025523B">
        <w:rPr>
          <w:rFonts w:ascii="Times New Roman" w:eastAsia="Times New Roman" w:hAnsi="Times New Roman" w:cs="Times New Roman"/>
          <w:sz w:val="24"/>
          <w:szCs w:val="24"/>
          <w:lang w:eastAsia="ru-RU"/>
        </w:rPr>
        <w:t>a</w:t>
      </w:r>
      <w:proofErr w:type="gramEnd"/>
      <w:r w:rsidRPr="0025523B">
        <w:rPr>
          <w:rFonts w:ascii="Times New Roman" w:eastAsia="Times New Roman" w:hAnsi="Times New Roman" w:cs="Times New Roman"/>
          <w:sz w:val="24"/>
          <w:szCs w:val="24"/>
          <w:lang w:eastAsia="ru-RU"/>
        </w:rPr>
        <w:t xml:space="preserve"> performanțelor profesionale individuale ale angajatului din unitatea bugetară</w:t>
      </w:r>
    </w:p>
    <w:p w:rsidR="0025523B" w:rsidRPr="0025523B" w:rsidRDefault="0025523B" w:rsidP="0025523B">
      <w:pPr>
        <w:spacing w:after="0" w:line="240" w:lineRule="auto"/>
        <w:jc w:val="center"/>
        <w:rPr>
          <w:rFonts w:ascii="Times New Roman" w:eastAsia="Times New Roman" w:hAnsi="Times New Roman" w:cs="Times New Roman"/>
          <w:sz w:val="24"/>
          <w:szCs w:val="24"/>
          <w:lang w:eastAsia="ru-RU"/>
        </w:rPr>
      </w:pPr>
    </w:p>
    <w:p w:rsidR="0025523B" w:rsidRPr="0025523B" w:rsidRDefault="0025523B" w:rsidP="0025523B">
      <w:pPr>
        <w:numPr>
          <w:ilvl w:val="0"/>
          <w:numId w:val="13"/>
        </w:numPr>
        <w:spacing w:after="0" w:line="240" w:lineRule="auto"/>
        <w:contextualSpacing/>
        <w:rPr>
          <w:rFonts w:ascii="Times New Roman" w:eastAsia="Times New Roman" w:hAnsi="Times New Roman" w:cs="Times New Roman"/>
          <w:sz w:val="24"/>
          <w:szCs w:val="24"/>
          <w:lang w:eastAsia="ru-RU"/>
        </w:rPr>
      </w:pPr>
      <w:r w:rsidRPr="0025523B">
        <w:rPr>
          <w:rFonts w:ascii="Times New Roman" w:eastAsia="Times New Roman" w:hAnsi="Times New Roman" w:cs="Times New Roman"/>
          <w:sz w:val="24"/>
          <w:szCs w:val="24"/>
          <w:lang w:eastAsia="ru-RU"/>
        </w:rPr>
        <w:t>Date generale</w:t>
      </w:r>
    </w:p>
    <w:tbl>
      <w:tblPr>
        <w:tblStyle w:val="TableGrid1"/>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5215"/>
        <w:gridCol w:w="2187"/>
        <w:gridCol w:w="2169"/>
      </w:tblGrid>
      <w:tr w:rsidR="0025523B" w:rsidRPr="0025523B" w:rsidTr="002D2A08">
        <w:tc>
          <w:tcPr>
            <w:tcW w:w="5382" w:type="dxa"/>
          </w:tcPr>
          <w:p w:rsidR="0025523B" w:rsidRPr="0025523B" w:rsidRDefault="0025523B" w:rsidP="002D2A08">
            <w:pPr>
              <w:rPr>
                <w:rFonts w:ascii="Times New Roman" w:hAnsi="Times New Roman" w:cs="Times New Roman"/>
                <w:b/>
                <w:bCs/>
                <w:sz w:val="24"/>
                <w:szCs w:val="24"/>
                <w:lang w:eastAsia="ru-RU"/>
              </w:rPr>
            </w:pPr>
            <w:r w:rsidRPr="0025523B">
              <w:rPr>
                <w:rFonts w:ascii="Times New Roman" w:hAnsi="Times New Roman" w:cs="Times New Roman"/>
                <w:b/>
                <w:bCs/>
                <w:sz w:val="24"/>
                <w:szCs w:val="24"/>
                <w:lang w:eastAsia="ru-RU"/>
              </w:rPr>
              <w:t>Unitatea bugetară</w:t>
            </w:r>
          </w:p>
        </w:tc>
        <w:tc>
          <w:tcPr>
            <w:tcW w:w="4508" w:type="dxa"/>
            <w:gridSpan w:val="2"/>
          </w:tcPr>
          <w:p w:rsidR="0025523B" w:rsidRPr="0025523B" w:rsidRDefault="0025523B" w:rsidP="002D2A08">
            <w:pPr>
              <w:rPr>
                <w:rFonts w:ascii="Times New Roman" w:hAnsi="Times New Roman" w:cs="Times New Roman"/>
                <w:sz w:val="24"/>
                <w:szCs w:val="24"/>
                <w:lang w:eastAsia="ru-RU"/>
              </w:rPr>
            </w:pPr>
          </w:p>
        </w:tc>
      </w:tr>
      <w:tr w:rsidR="0025523B" w:rsidRPr="0025523B" w:rsidTr="002D2A08">
        <w:tc>
          <w:tcPr>
            <w:tcW w:w="5382" w:type="dxa"/>
          </w:tcPr>
          <w:p w:rsidR="0025523B" w:rsidRPr="0025523B" w:rsidRDefault="0025523B" w:rsidP="002D2A08">
            <w:pPr>
              <w:rPr>
                <w:rFonts w:ascii="Times New Roman" w:hAnsi="Times New Roman" w:cs="Times New Roman"/>
                <w:b/>
                <w:bCs/>
                <w:sz w:val="24"/>
                <w:szCs w:val="24"/>
                <w:lang w:eastAsia="ru-RU"/>
              </w:rPr>
            </w:pPr>
            <w:r w:rsidRPr="0025523B">
              <w:rPr>
                <w:rFonts w:ascii="Times New Roman" w:hAnsi="Times New Roman" w:cs="Times New Roman"/>
                <w:b/>
                <w:bCs/>
                <w:sz w:val="24"/>
                <w:szCs w:val="24"/>
                <w:lang w:eastAsia="ru-RU"/>
              </w:rPr>
              <w:t>Numele și prenumele persoanei evaluate</w:t>
            </w:r>
          </w:p>
        </w:tc>
        <w:tc>
          <w:tcPr>
            <w:tcW w:w="4508" w:type="dxa"/>
            <w:gridSpan w:val="2"/>
          </w:tcPr>
          <w:p w:rsidR="0025523B" w:rsidRPr="0025523B" w:rsidRDefault="0025523B" w:rsidP="002D2A08">
            <w:pPr>
              <w:rPr>
                <w:rFonts w:ascii="Times New Roman" w:hAnsi="Times New Roman" w:cs="Times New Roman"/>
                <w:sz w:val="24"/>
                <w:szCs w:val="24"/>
                <w:lang w:eastAsia="ru-RU"/>
              </w:rPr>
            </w:pPr>
          </w:p>
        </w:tc>
      </w:tr>
      <w:tr w:rsidR="0025523B" w:rsidRPr="0025523B" w:rsidTr="002D2A08">
        <w:tc>
          <w:tcPr>
            <w:tcW w:w="5382" w:type="dxa"/>
          </w:tcPr>
          <w:p w:rsidR="0025523B" w:rsidRPr="0025523B" w:rsidRDefault="0025523B" w:rsidP="002D2A08">
            <w:pPr>
              <w:rPr>
                <w:rFonts w:ascii="Times New Roman" w:hAnsi="Times New Roman" w:cs="Times New Roman"/>
                <w:b/>
                <w:bCs/>
                <w:sz w:val="24"/>
                <w:szCs w:val="24"/>
                <w:lang w:eastAsia="ru-RU"/>
              </w:rPr>
            </w:pPr>
            <w:r w:rsidRPr="0025523B">
              <w:rPr>
                <w:rFonts w:ascii="Times New Roman" w:hAnsi="Times New Roman" w:cs="Times New Roman"/>
                <w:b/>
                <w:bCs/>
                <w:sz w:val="24"/>
                <w:szCs w:val="24"/>
                <w:lang w:eastAsia="ru-RU"/>
              </w:rPr>
              <w:t>Funcția deținută</w:t>
            </w:r>
          </w:p>
        </w:tc>
        <w:tc>
          <w:tcPr>
            <w:tcW w:w="4508" w:type="dxa"/>
            <w:gridSpan w:val="2"/>
          </w:tcPr>
          <w:p w:rsidR="0025523B" w:rsidRPr="0025523B" w:rsidRDefault="0025523B" w:rsidP="002D2A08">
            <w:pPr>
              <w:rPr>
                <w:rFonts w:ascii="Times New Roman" w:hAnsi="Times New Roman" w:cs="Times New Roman"/>
                <w:sz w:val="24"/>
                <w:szCs w:val="24"/>
                <w:lang w:eastAsia="ru-RU"/>
              </w:rPr>
            </w:pPr>
          </w:p>
        </w:tc>
      </w:tr>
      <w:tr w:rsidR="0025523B" w:rsidRPr="0025523B" w:rsidTr="002D2A08">
        <w:tc>
          <w:tcPr>
            <w:tcW w:w="5382" w:type="dxa"/>
          </w:tcPr>
          <w:p w:rsidR="0025523B" w:rsidRPr="0025523B" w:rsidRDefault="0025523B" w:rsidP="002D2A08">
            <w:pPr>
              <w:rPr>
                <w:rFonts w:ascii="Times New Roman" w:hAnsi="Times New Roman" w:cs="Times New Roman"/>
                <w:b/>
                <w:bCs/>
                <w:sz w:val="24"/>
                <w:szCs w:val="24"/>
                <w:lang w:eastAsia="ru-RU"/>
              </w:rPr>
            </w:pPr>
            <w:r w:rsidRPr="0025523B">
              <w:rPr>
                <w:rFonts w:ascii="Times New Roman" w:hAnsi="Times New Roman" w:cs="Times New Roman"/>
                <w:b/>
                <w:bCs/>
                <w:sz w:val="24"/>
                <w:szCs w:val="24"/>
                <w:lang w:eastAsia="ru-RU"/>
              </w:rPr>
              <w:t>Subdiviziunea structurală</w:t>
            </w:r>
          </w:p>
        </w:tc>
        <w:tc>
          <w:tcPr>
            <w:tcW w:w="4508" w:type="dxa"/>
            <w:gridSpan w:val="2"/>
          </w:tcPr>
          <w:p w:rsidR="0025523B" w:rsidRPr="0025523B" w:rsidRDefault="0025523B" w:rsidP="002D2A08">
            <w:pPr>
              <w:rPr>
                <w:rFonts w:ascii="Times New Roman" w:hAnsi="Times New Roman" w:cs="Times New Roman"/>
                <w:sz w:val="24"/>
                <w:szCs w:val="24"/>
                <w:lang w:eastAsia="ru-RU"/>
              </w:rPr>
            </w:pPr>
          </w:p>
        </w:tc>
      </w:tr>
      <w:tr w:rsidR="0025523B" w:rsidRPr="0025523B" w:rsidTr="002D2A08">
        <w:trPr>
          <w:trHeight w:val="329"/>
        </w:trPr>
        <w:tc>
          <w:tcPr>
            <w:tcW w:w="5382" w:type="dxa"/>
          </w:tcPr>
          <w:p w:rsidR="0025523B" w:rsidRPr="0025523B" w:rsidRDefault="0025523B" w:rsidP="002D2A08">
            <w:pPr>
              <w:rPr>
                <w:rFonts w:ascii="Times New Roman" w:hAnsi="Times New Roman" w:cs="Times New Roman"/>
                <w:b/>
                <w:bCs/>
                <w:sz w:val="24"/>
                <w:szCs w:val="24"/>
                <w:lang w:eastAsia="ru-RU"/>
              </w:rPr>
            </w:pPr>
            <w:r w:rsidRPr="0025523B">
              <w:rPr>
                <w:rFonts w:ascii="Times New Roman" w:hAnsi="Times New Roman" w:cs="Times New Roman"/>
                <w:b/>
                <w:bCs/>
                <w:sz w:val="24"/>
                <w:szCs w:val="24"/>
                <w:lang w:eastAsia="ru-RU"/>
              </w:rPr>
              <w:t>Perioada evaluată</w:t>
            </w:r>
          </w:p>
        </w:tc>
        <w:tc>
          <w:tcPr>
            <w:tcW w:w="2268" w:type="dxa"/>
          </w:tcPr>
          <w:p w:rsidR="0025523B" w:rsidRPr="0025523B" w:rsidRDefault="0025523B" w:rsidP="002D2A08">
            <w:pPr>
              <w:rPr>
                <w:rFonts w:ascii="Times New Roman" w:hAnsi="Times New Roman" w:cs="Times New Roman"/>
                <w:sz w:val="24"/>
                <w:szCs w:val="24"/>
                <w:lang w:eastAsia="ru-RU"/>
              </w:rPr>
            </w:pPr>
            <w:r w:rsidRPr="0025523B">
              <w:rPr>
                <w:rFonts w:ascii="Times New Roman" w:hAnsi="Times New Roman" w:cs="Times New Roman"/>
                <w:sz w:val="24"/>
                <w:szCs w:val="24"/>
                <w:lang w:eastAsia="ru-RU"/>
              </w:rPr>
              <w:t>de la:</w:t>
            </w:r>
          </w:p>
        </w:tc>
        <w:tc>
          <w:tcPr>
            <w:tcW w:w="2240" w:type="dxa"/>
          </w:tcPr>
          <w:p w:rsidR="0025523B" w:rsidRPr="0025523B" w:rsidRDefault="0025523B" w:rsidP="002D2A08">
            <w:pPr>
              <w:rPr>
                <w:rFonts w:ascii="Times New Roman" w:hAnsi="Times New Roman" w:cs="Times New Roman"/>
                <w:sz w:val="24"/>
                <w:szCs w:val="24"/>
                <w:lang w:eastAsia="ru-RU"/>
              </w:rPr>
            </w:pPr>
            <w:r w:rsidRPr="0025523B">
              <w:rPr>
                <w:rFonts w:ascii="Times New Roman" w:hAnsi="Times New Roman" w:cs="Times New Roman"/>
                <w:sz w:val="24"/>
                <w:szCs w:val="24"/>
                <w:lang w:eastAsia="ru-RU"/>
              </w:rPr>
              <w:t>până la:</w:t>
            </w:r>
          </w:p>
        </w:tc>
      </w:tr>
    </w:tbl>
    <w:p w:rsidR="0025523B" w:rsidRPr="0025523B" w:rsidRDefault="0025523B" w:rsidP="0025523B">
      <w:pPr>
        <w:spacing w:after="0" w:line="240" w:lineRule="auto"/>
        <w:rPr>
          <w:rFonts w:ascii="Times New Roman" w:eastAsia="Times New Roman" w:hAnsi="Times New Roman" w:cs="Times New Roman"/>
          <w:sz w:val="24"/>
          <w:szCs w:val="24"/>
          <w:lang w:eastAsia="ru-RU"/>
        </w:rPr>
      </w:pPr>
    </w:p>
    <w:p w:rsidR="0025523B" w:rsidRPr="0025523B" w:rsidRDefault="0025523B" w:rsidP="0025523B">
      <w:pPr>
        <w:numPr>
          <w:ilvl w:val="0"/>
          <w:numId w:val="12"/>
        </w:numPr>
        <w:spacing w:after="0" w:line="240" w:lineRule="auto"/>
        <w:contextualSpacing/>
        <w:rPr>
          <w:rFonts w:ascii="Times New Roman" w:eastAsia="Times New Roman" w:hAnsi="Times New Roman" w:cs="Times New Roman"/>
          <w:sz w:val="24"/>
          <w:szCs w:val="24"/>
          <w:lang w:eastAsia="ru-RU"/>
        </w:rPr>
      </w:pPr>
      <w:r w:rsidRPr="0025523B">
        <w:rPr>
          <w:rFonts w:ascii="Times New Roman" w:eastAsia="Times New Roman" w:hAnsi="Times New Roman" w:cs="Times New Roman"/>
          <w:sz w:val="24"/>
          <w:szCs w:val="24"/>
          <w:lang w:eastAsia="ru-RU"/>
        </w:rPr>
        <w:t>Aprecierea nivelului de manifestare a criteriilor de evaluare</w:t>
      </w:r>
    </w:p>
    <w:tbl>
      <w:tblPr>
        <w:tblStyle w:val="TableGrid1"/>
        <w:tblW w:w="998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531"/>
        <w:gridCol w:w="6293"/>
        <w:gridCol w:w="707"/>
        <w:gridCol w:w="2449"/>
      </w:tblGrid>
      <w:tr w:rsidR="0025523B" w:rsidRPr="0025523B" w:rsidTr="002D2A08">
        <w:tc>
          <w:tcPr>
            <w:tcW w:w="531" w:type="dxa"/>
          </w:tcPr>
          <w:p w:rsidR="0025523B" w:rsidRPr="0025523B" w:rsidRDefault="0025523B" w:rsidP="002D2A08">
            <w:pPr>
              <w:jc w:val="center"/>
              <w:rPr>
                <w:rFonts w:ascii="Times New Roman" w:hAnsi="Times New Roman" w:cs="Times New Roman"/>
                <w:sz w:val="24"/>
                <w:szCs w:val="24"/>
                <w:lang w:eastAsia="ru-RU"/>
              </w:rPr>
            </w:pPr>
            <w:r w:rsidRPr="0025523B">
              <w:rPr>
                <w:rFonts w:ascii="Times New Roman" w:hAnsi="Times New Roman" w:cs="Times New Roman"/>
                <w:sz w:val="24"/>
                <w:szCs w:val="24"/>
                <w:lang w:eastAsia="ru-RU"/>
              </w:rPr>
              <w:t>Nr.</w:t>
            </w:r>
          </w:p>
          <w:p w:rsidR="0025523B" w:rsidRPr="0025523B" w:rsidRDefault="0025523B" w:rsidP="002D2A08">
            <w:pPr>
              <w:jc w:val="center"/>
              <w:rPr>
                <w:rFonts w:ascii="Times New Roman" w:hAnsi="Times New Roman" w:cs="Times New Roman"/>
                <w:sz w:val="24"/>
                <w:szCs w:val="24"/>
                <w:lang w:eastAsia="ru-RU"/>
              </w:rPr>
            </w:pPr>
            <w:proofErr w:type="gramStart"/>
            <w:r w:rsidRPr="0025523B">
              <w:rPr>
                <w:rFonts w:ascii="Times New Roman" w:hAnsi="Times New Roman" w:cs="Times New Roman"/>
                <w:sz w:val="24"/>
                <w:szCs w:val="24"/>
                <w:lang w:eastAsia="ru-RU"/>
              </w:rPr>
              <w:t>crt</w:t>
            </w:r>
            <w:proofErr w:type="gramEnd"/>
            <w:r w:rsidRPr="0025523B">
              <w:rPr>
                <w:rFonts w:ascii="Times New Roman" w:hAnsi="Times New Roman" w:cs="Times New Roman"/>
                <w:sz w:val="24"/>
                <w:szCs w:val="24"/>
                <w:lang w:eastAsia="ru-RU"/>
              </w:rPr>
              <w:t>.</w:t>
            </w:r>
          </w:p>
        </w:tc>
        <w:tc>
          <w:tcPr>
            <w:tcW w:w="6293" w:type="dxa"/>
          </w:tcPr>
          <w:p w:rsidR="0025523B" w:rsidRPr="0025523B" w:rsidRDefault="0025523B" w:rsidP="002D2A08">
            <w:pPr>
              <w:jc w:val="center"/>
              <w:rPr>
                <w:rFonts w:ascii="Times New Roman" w:hAnsi="Times New Roman" w:cs="Times New Roman"/>
                <w:sz w:val="24"/>
                <w:szCs w:val="24"/>
                <w:lang w:eastAsia="ru-RU"/>
              </w:rPr>
            </w:pPr>
            <w:r w:rsidRPr="0025523B">
              <w:rPr>
                <w:rFonts w:ascii="Times New Roman" w:hAnsi="Times New Roman" w:cs="Times New Roman"/>
                <w:sz w:val="24"/>
                <w:szCs w:val="24"/>
                <w:lang w:eastAsia="ru-RU"/>
              </w:rPr>
              <w:t>Criteriile de evaluare a performanțelor profesionale individuale</w:t>
            </w:r>
          </w:p>
        </w:tc>
        <w:tc>
          <w:tcPr>
            <w:tcW w:w="707" w:type="dxa"/>
          </w:tcPr>
          <w:p w:rsidR="0025523B" w:rsidRPr="0025523B" w:rsidRDefault="0025523B" w:rsidP="002D2A08">
            <w:pPr>
              <w:jc w:val="center"/>
              <w:rPr>
                <w:rFonts w:ascii="Times New Roman" w:hAnsi="Times New Roman" w:cs="Times New Roman"/>
                <w:sz w:val="24"/>
                <w:szCs w:val="24"/>
                <w:lang w:eastAsia="ru-RU"/>
              </w:rPr>
            </w:pPr>
            <w:r w:rsidRPr="0025523B">
              <w:rPr>
                <w:rFonts w:ascii="Times New Roman" w:hAnsi="Times New Roman" w:cs="Times New Roman"/>
                <w:sz w:val="24"/>
                <w:szCs w:val="24"/>
                <w:lang w:eastAsia="ru-RU"/>
              </w:rPr>
              <w:t>Nota</w:t>
            </w:r>
          </w:p>
        </w:tc>
        <w:tc>
          <w:tcPr>
            <w:tcW w:w="2449" w:type="dxa"/>
          </w:tcPr>
          <w:p w:rsidR="0025523B" w:rsidRPr="0025523B" w:rsidRDefault="0025523B" w:rsidP="002D2A08">
            <w:pPr>
              <w:jc w:val="center"/>
              <w:rPr>
                <w:rFonts w:ascii="Times New Roman" w:hAnsi="Times New Roman" w:cs="Times New Roman"/>
                <w:sz w:val="24"/>
                <w:szCs w:val="24"/>
                <w:lang w:eastAsia="ru-RU"/>
              </w:rPr>
            </w:pPr>
            <w:r w:rsidRPr="0025523B">
              <w:rPr>
                <w:rFonts w:ascii="Times New Roman" w:hAnsi="Times New Roman" w:cs="Times New Roman"/>
                <w:sz w:val="24"/>
                <w:szCs w:val="24"/>
                <w:lang w:eastAsia="ru-RU"/>
              </w:rPr>
              <w:t>Comentarii</w:t>
            </w:r>
          </w:p>
        </w:tc>
      </w:tr>
      <w:tr w:rsidR="0025523B" w:rsidRPr="0025523B" w:rsidTr="002D2A08">
        <w:tc>
          <w:tcPr>
            <w:tcW w:w="531" w:type="dxa"/>
          </w:tcPr>
          <w:p w:rsidR="0025523B" w:rsidRPr="0025523B" w:rsidRDefault="0025523B" w:rsidP="002D2A08">
            <w:pPr>
              <w:rPr>
                <w:rFonts w:ascii="Times New Roman" w:hAnsi="Times New Roman" w:cs="Times New Roman"/>
                <w:sz w:val="24"/>
                <w:szCs w:val="24"/>
                <w:lang w:eastAsia="ru-RU"/>
              </w:rPr>
            </w:pPr>
            <w:r w:rsidRPr="0025523B">
              <w:rPr>
                <w:rFonts w:ascii="Times New Roman" w:hAnsi="Times New Roman" w:cs="Times New Roman"/>
                <w:sz w:val="24"/>
                <w:szCs w:val="24"/>
                <w:lang w:eastAsia="ru-RU"/>
              </w:rPr>
              <w:t>1.</w:t>
            </w:r>
          </w:p>
        </w:tc>
        <w:tc>
          <w:tcPr>
            <w:tcW w:w="6293" w:type="dxa"/>
          </w:tcPr>
          <w:p w:rsidR="0025523B" w:rsidRPr="0025523B" w:rsidRDefault="0025523B" w:rsidP="002D2A08">
            <w:pPr>
              <w:rPr>
                <w:rFonts w:ascii="Times New Roman" w:hAnsi="Times New Roman" w:cs="Times New Roman"/>
                <w:sz w:val="24"/>
                <w:szCs w:val="24"/>
                <w:lang w:eastAsia="ru-RU"/>
              </w:rPr>
            </w:pPr>
            <w:r w:rsidRPr="0025523B">
              <w:rPr>
                <w:rFonts w:ascii="Times New Roman" w:hAnsi="Times New Roman" w:cs="Times New Roman"/>
                <w:sz w:val="24"/>
                <w:szCs w:val="24"/>
                <w:lang w:eastAsia="ru-RU"/>
              </w:rPr>
              <w:t>Cunoștințe și experiență</w:t>
            </w:r>
          </w:p>
        </w:tc>
        <w:tc>
          <w:tcPr>
            <w:tcW w:w="707" w:type="dxa"/>
          </w:tcPr>
          <w:p w:rsidR="0025523B" w:rsidRPr="0025523B" w:rsidRDefault="0025523B" w:rsidP="002D2A08">
            <w:pPr>
              <w:rPr>
                <w:rFonts w:ascii="Times New Roman" w:hAnsi="Times New Roman" w:cs="Times New Roman"/>
                <w:sz w:val="24"/>
                <w:szCs w:val="24"/>
                <w:lang w:eastAsia="ru-RU"/>
              </w:rPr>
            </w:pPr>
          </w:p>
        </w:tc>
        <w:tc>
          <w:tcPr>
            <w:tcW w:w="2449" w:type="dxa"/>
          </w:tcPr>
          <w:p w:rsidR="0025523B" w:rsidRPr="0025523B" w:rsidRDefault="0025523B" w:rsidP="002D2A08">
            <w:pPr>
              <w:rPr>
                <w:rFonts w:ascii="Times New Roman" w:hAnsi="Times New Roman" w:cs="Times New Roman"/>
                <w:sz w:val="24"/>
                <w:szCs w:val="24"/>
                <w:lang w:eastAsia="ru-RU"/>
              </w:rPr>
            </w:pPr>
          </w:p>
        </w:tc>
      </w:tr>
      <w:tr w:rsidR="0025523B" w:rsidRPr="0025523B" w:rsidTr="002D2A08">
        <w:tc>
          <w:tcPr>
            <w:tcW w:w="531" w:type="dxa"/>
          </w:tcPr>
          <w:p w:rsidR="0025523B" w:rsidRPr="0025523B" w:rsidRDefault="0025523B" w:rsidP="002D2A08">
            <w:pPr>
              <w:rPr>
                <w:rFonts w:ascii="Times New Roman" w:hAnsi="Times New Roman" w:cs="Times New Roman"/>
                <w:sz w:val="24"/>
                <w:szCs w:val="24"/>
                <w:lang w:eastAsia="ru-RU"/>
              </w:rPr>
            </w:pPr>
            <w:r w:rsidRPr="0025523B">
              <w:rPr>
                <w:rFonts w:ascii="Times New Roman" w:hAnsi="Times New Roman" w:cs="Times New Roman"/>
                <w:sz w:val="24"/>
                <w:szCs w:val="24"/>
                <w:lang w:eastAsia="ru-RU"/>
              </w:rPr>
              <w:t>2.</w:t>
            </w:r>
          </w:p>
        </w:tc>
        <w:tc>
          <w:tcPr>
            <w:tcW w:w="6293" w:type="dxa"/>
          </w:tcPr>
          <w:p w:rsidR="0025523B" w:rsidRPr="0025523B" w:rsidRDefault="0025523B" w:rsidP="002D2A08">
            <w:pPr>
              <w:rPr>
                <w:rFonts w:ascii="Times New Roman" w:hAnsi="Times New Roman" w:cs="Times New Roman"/>
                <w:sz w:val="24"/>
                <w:szCs w:val="24"/>
                <w:lang w:eastAsia="ru-RU"/>
              </w:rPr>
            </w:pPr>
            <w:r w:rsidRPr="0025523B">
              <w:rPr>
                <w:rFonts w:ascii="Times New Roman" w:hAnsi="Times New Roman" w:cs="Times New Roman"/>
                <w:sz w:val="24"/>
                <w:szCs w:val="24"/>
                <w:lang w:eastAsia="ru-RU"/>
              </w:rPr>
              <w:t>Complexitate, creativitate și diversitate</w:t>
            </w:r>
          </w:p>
        </w:tc>
        <w:tc>
          <w:tcPr>
            <w:tcW w:w="707" w:type="dxa"/>
          </w:tcPr>
          <w:p w:rsidR="0025523B" w:rsidRPr="0025523B" w:rsidRDefault="0025523B" w:rsidP="002D2A08">
            <w:pPr>
              <w:rPr>
                <w:rFonts w:ascii="Times New Roman" w:hAnsi="Times New Roman" w:cs="Times New Roman"/>
                <w:sz w:val="24"/>
                <w:szCs w:val="24"/>
                <w:lang w:eastAsia="ru-RU"/>
              </w:rPr>
            </w:pPr>
          </w:p>
        </w:tc>
        <w:tc>
          <w:tcPr>
            <w:tcW w:w="2449" w:type="dxa"/>
          </w:tcPr>
          <w:p w:rsidR="0025523B" w:rsidRPr="0025523B" w:rsidRDefault="0025523B" w:rsidP="002D2A08">
            <w:pPr>
              <w:rPr>
                <w:rFonts w:ascii="Times New Roman" w:hAnsi="Times New Roman" w:cs="Times New Roman"/>
                <w:sz w:val="24"/>
                <w:szCs w:val="24"/>
                <w:lang w:eastAsia="ru-RU"/>
              </w:rPr>
            </w:pPr>
          </w:p>
        </w:tc>
      </w:tr>
      <w:tr w:rsidR="0025523B" w:rsidRPr="0025523B" w:rsidTr="002D2A08">
        <w:tc>
          <w:tcPr>
            <w:tcW w:w="531" w:type="dxa"/>
          </w:tcPr>
          <w:p w:rsidR="0025523B" w:rsidRPr="0025523B" w:rsidRDefault="0025523B" w:rsidP="002D2A08">
            <w:pPr>
              <w:rPr>
                <w:rFonts w:ascii="Times New Roman" w:hAnsi="Times New Roman" w:cs="Times New Roman"/>
                <w:sz w:val="24"/>
                <w:szCs w:val="24"/>
                <w:lang w:eastAsia="ru-RU"/>
              </w:rPr>
            </w:pPr>
            <w:r w:rsidRPr="0025523B">
              <w:rPr>
                <w:rFonts w:ascii="Times New Roman" w:hAnsi="Times New Roman" w:cs="Times New Roman"/>
                <w:sz w:val="24"/>
                <w:szCs w:val="24"/>
                <w:lang w:eastAsia="ru-RU"/>
              </w:rPr>
              <w:t>3.</w:t>
            </w:r>
          </w:p>
        </w:tc>
        <w:tc>
          <w:tcPr>
            <w:tcW w:w="6293" w:type="dxa"/>
          </w:tcPr>
          <w:p w:rsidR="0025523B" w:rsidRPr="0025523B" w:rsidRDefault="0025523B" w:rsidP="002D2A08">
            <w:pPr>
              <w:rPr>
                <w:rFonts w:ascii="Times New Roman" w:hAnsi="Times New Roman" w:cs="Times New Roman"/>
                <w:sz w:val="24"/>
                <w:szCs w:val="24"/>
                <w:lang w:eastAsia="ru-RU"/>
              </w:rPr>
            </w:pPr>
            <w:r w:rsidRPr="0025523B">
              <w:rPr>
                <w:rFonts w:ascii="Times New Roman" w:hAnsi="Times New Roman" w:cs="Times New Roman"/>
                <w:sz w:val="24"/>
                <w:szCs w:val="24"/>
                <w:lang w:eastAsia="ru-RU"/>
              </w:rPr>
              <w:t>Conceptualizare și responsabilitate decizională</w:t>
            </w:r>
          </w:p>
        </w:tc>
        <w:tc>
          <w:tcPr>
            <w:tcW w:w="707" w:type="dxa"/>
          </w:tcPr>
          <w:p w:rsidR="0025523B" w:rsidRPr="0025523B" w:rsidRDefault="0025523B" w:rsidP="002D2A08">
            <w:pPr>
              <w:rPr>
                <w:rFonts w:ascii="Times New Roman" w:hAnsi="Times New Roman" w:cs="Times New Roman"/>
                <w:sz w:val="24"/>
                <w:szCs w:val="24"/>
                <w:lang w:eastAsia="ru-RU"/>
              </w:rPr>
            </w:pPr>
          </w:p>
        </w:tc>
        <w:tc>
          <w:tcPr>
            <w:tcW w:w="2449" w:type="dxa"/>
          </w:tcPr>
          <w:p w:rsidR="0025523B" w:rsidRPr="0025523B" w:rsidRDefault="0025523B" w:rsidP="002D2A08">
            <w:pPr>
              <w:rPr>
                <w:rFonts w:ascii="Times New Roman" w:hAnsi="Times New Roman" w:cs="Times New Roman"/>
                <w:sz w:val="24"/>
                <w:szCs w:val="24"/>
                <w:lang w:eastAsia="ru-RU"/>
              </w:rPr>
            </w:pPr>
          </w:p>
        </w:tc>
      </w:tr>
      <w:tr w:rsidR="0025523B" w:rsidRPr="0025523B" w:rsidTr="002D2A08">
        <w:tc>
          <w:tcPr>
            <w:tcW w:w="531" w:type="dxa"/>
          </w:tcPr>
          <w:p w:rsidR="0025523B" w:rsidRPr="0025523B" w:rsidRDefault="0025523B" w:rsidP="002D2A08">
            <w:pPr>
              <w:rPr>
                <w:rFonts w:ascii="Times New Roman" w:hAnsi="Times New Roman" w:cs="Times New Roman"/>
                <w:sz w:val="24"/>
                <w:szCs w:val="24"/>
                <w:lang w:eastAsia="ru-RU"/>
              </w:rPr>
            </w:pPr>
            <w:r w:rsidRPr="0025523B">
              <w:rPr>
                <w:rFonts w:ascii="Times New Roman" w:hAnsi="Times New Roman" w:cs="Times New Roman"/>
                <w:sz w:val="24"/>
                <w:szCs w:val="24"/>
                <w:lang w:eastAsia="ru-RU"/>
              </w:rPr>
              <w:t>4.</w:t>
            </w:r>
          </w:p>
        </w:tc>
        <w:tc>
          <w:tcPr>
            <w:tcW w:w="6293" w:type="dxa"/>
          </w:tcPr>
          <w:p w:rsidR="0025523B" w:rsidRPr="0025523B" w:rsidRDefault="0025523B" w:rsidP="002D2A08">
            <w:pPr>
              <w:rPr>
                <w:rFonts w:ascii="Times New Roman" w:hAnsi="Times New Roman" w:cs="Times New Roman"/>
                <w:sz w:val="24"/>
                <w:szCs w:val="24"/>
                <w:lang w:eastAsia="ru-RU"/>
              </w:rPr>
            </w:pPr>
            <w:r w:rsidRPr="0025523B">
              <w:rPr>
                <w:rFonts w:ascii="Times New Roman" w:hAnsi="Times New Roman" w:cs="Times New Roman"/>
                <w:sz w:val="24"/>
                <w:szCs w:val="24"/>
                <w:lang w:eastAsia="ru-RU"/>
              </w:rPr>
              <w:t xml:space="preserve">Conducere, coordonare și supervizare </w:t>
            </w:r>
          </w:p>
        </w:tc>
        <w:tc>
          <w:tcPr>
            <w:tcW w:w="707" w:type="dxa"/>
          </w:tcPr>
          <w:p w:rsidR="0025523B" w:rsidRPr="0025523B" w:rsidRDefault="0025523B" w:rsidP="002D2A08">
            <w:pPr>
              <w:rPr>
                <w:rFonts w:ascii="Times New Roman" w:hAnsi="Times New Roman" w:cs="Times New Roman"/>
                <w:sz w:val="24"/>
                <w:szCs w:val="24"/>
                <w:lang w:eastAsia="ru-RU"/>
              </w:rPr>
            </w:pPr>
          </w:p>
        </w:tc>
        <w:tc>
          <w:tcPr>
            <w:tcW w:w="2449" w:type="dxa"/>
          </w:tcPr>
          <w:p w:rsidR="0025523B" w:rsidRPr="0025523B" w:rsidRDefault="0025523B" w:rsidP="002D2A08">
            <w:pPr>
              <w:rPr>
                <w:rFonts w:ascii="Times New Roman" w:hAnsi="Times New Roman" w:cs="Times New Roman"/>
                <w:sz w:val="24"/>
                <w:szCs w:val="24"/>
                <w:lang w:eastAsia="ru-RU"/>
              </w:rPr>
            </w:pPr>
          </w:p>
        </w:tc>
      </w:tr>
      <w:tr w:rsidR="0025523B" w:rsidRPr="0025523B" w:rsidTr="002D2A08">
        <w:tc>
          <w:tcPr>
            <w:tcW w:w="531" w:type="dxa"/>
          </w:tcPr>
          <w:p w:rsidR="0025523B" w:rsidRPr="0025523B" w:rsidRDefault="0025523B" w:rsidP="002D2A08">
            <w:pPr>
              <w:rPr>
                <w:rFonts w:ascii="Times New Roman" w:hAnsi="Times New Roman" w:cs="Times New Roman"/>
                <w:sz w:val="24"/>
                <w:szCs w:val="24"/>
                <w:lang w:eastAsia="ru-RU"/>
              </w:rPr>
            </w:pPr>
            <w:r w:rsidRPr="0025523B">
              <w:rPr>
                <w:rFonts w:ascii="Times New Roman" w:hAnsi="Times New Roman" w:cs="Times New Roman"/>
                <w:sz w:val="24"/>
                <w:szCs w:val="24"/>
                <w:lang w:eastAsia="ru-RU"/>
              </w:rPr>
              <w:t>5.</w:t>
            </w:r>
          </w:p>
        </w:tc>
        <w:tc>
          <w:tcPr>
            <w:tcW w:w="6293" w:type="dxa"/>
          </w:tcPr>
          <w:p w:rsidR="0025523B" w:rsidRPr="0025523B" w:rsidRDefault="0025523B" w:rsidP="002D2A08">
            <w:pPr>
              <w:rPr>
                <w:rFonts w:ascii="Times New Roman" w:hAnsi="Times New Roman" w:cs="Times New Roman"/>
                <w:sz w:val="24"/>
                <w:szCs w:val="24"/>
                <w:lang w:eastAsia="ru-RU"/>
              </w:rPr>
            </w:pPr>
            <w:r w:rsidRPr="0025523B">
              <w:rPr>
                <w:rFonts w:ascii="Times New Roman" w:hAnsi="Times New Roman" w:cs="Times New Roman"/>
                <w:sz w:val="24"/>
                <w:szCs w:val="24"/>
                <w:lang w:eastAsia="ru-RU"/>
              </w:rPr>
              <w:t xml:space="preserve">Comunicare </w:t>
            </w:r>
          </w:p>
        </w:tc>
        <w:tc>
          <w:tcPr>
            <w:tcW w:w="707" w:type="dxa"/>
          </w:tcPr>
          <w:p w:rsidR="0025523B" w:rsidRPr="0025523B" w:rsidRDefault="0025523B" w:rsidP="002D2A08">
            <w:pPr>
              <w:rPr>
                <w:rFonts w:ascii="Times New Roman" w:hAnsi="Times New Roman" w:cs="Times New Roman"/>
                <w:sz w:val="24"/>
                <w:szCs w:val="24"/>
                <w:lang w:eastAsia="ru-RU"/>
              </w:rPr>
            </w:pPr>
          </w:p>
        </w:tc>
        <w:tc>
          <w:tcPr>
            <w:tcW w:w="2449" w:type="dxa"/>
          </w:tcPr>
          <w:p w:rsidR="0025523B" w:rsidRPr="0025523B" w:rsidRDefault="0025523B" w:rsidP="002D2A08">
            <w:pPr>
              <w:rPr>
                <w:rFonts w:ascii="Times New Roman" w:hAnsi="Times New Roman" w:cs="Times New Roman"/>
                <w:sz w:val="24"/>
                <w:szCs w:val="24"/>
                <w:lang w:eastAsia="ru-RU"/>
              </w:rPr>
            </w:pPr>
          </w:p>
        </w:tc>
      </w:tr>
      <w:tr w:rsidR="0025523B" w:rsidRPr="0025523B" w:rsidTr="002D2A08">
        <w:tc>
          <w:tcPr>
            <w:tcW w:w="531" w:type="dxa"/>
          </w:tcPr>
          <w:p w:rsidR="0025523B" w:rsidRPr="0025523B" w:rsidRDefault="0025523B" w:rsidP="002D2A08">
            <w:pPr>
              <w:rPr>
                <w:rFonts w:ascii="Times New Roman" w:hAnsi="Times New Roman" w:cs="Times New Roman"/>
                <w:sz w:val="24"/>
                <w:szCs w:val="24"/>
                <w:lang w:eastAsia="ru-RU"/>
              </w:rPr>
            </w:pPr>
            <w:r w:rsidRPr="0025523B">
              <w:rPr>
                <w:rFonts w:ascii="Times New Roman" w:hAnsi="Times New Roman" w:cs="Times New Roman"/>
                <w:sz w:val="24"/>
                <w:szCs w:val="24"/>
                <w:lang w:eastAsia="ru-RU"/>
              </w:rPr>
              <w:t>6.</w:t>
            </w:r>
          </w:p>
        </w:tc>
        <w:tc>
          <w:tcPr>
            <w:tcW w:w="6293" w:type="dxa"/>
          </w:tcPr>
          <w:p w:rsidR="0025523B" w:rsidRPr="0025523B" w:rsidRDefault="0025523B" w:rsidP="002D2A08">
            <w:pPr>
              <w:rPr>
                <w:rFonts w:ascii="Times New Roman" w:hAnsi="Times New Roman" w:cs="Times New Roman"/>
                <w:sz w:val="24"/>
                <w:szCs w:val="24"/>
                <w:lang w:eastAsia="ru-RU"/>
              </w:rPr>
            </w:pPr>
            <w:r w:rsidRPr="0025523B">
              <w:rPr>
                <w:rFonts w:ascii="Times New Roman" w:hAnsi="Times New Roman" w:cs="Times New Roman"/>
                <w:sz w:val="24"/>
                <w:szCs w:val="24"/>
                <w:lang w:eastAsia="ru-RU"/>
              </w:rPr>
              <w:t>Volumul, calitatea și eficiența sarcinilor executate</w:t>
            </w:r>
          </w:p>
        </w:tc>
        <w:tc>
          <w:tcPr>
            <w:tcW w:w="707" w:type="dxa"/>
          </w:tcPr>
          <w:p w:rsidR="0025523B" w:rsidRPr="0025523B" w:rsidRDefault="0025523B" w:rsidP="002D2A08">
            <w:pPr>
              <w:rPr>
                <w:rFonts w:ascii="Times New Roman" w:hAnsi="Times New Roman" w:cs="Times New Roman"/>
                <w:sz w:val="24"/>
                <w:szCs w:val="24"/>
                <w:lang w:eastAsia="ru-RU"/>
              </w:rPr>
            </w:pPr>
          </w:p>
        </w:tc>
        <w:tc>
          <w:tcPr>
            <w:tcW w:w="2449" w:type="dxa"/>
          </w:tcPr>
          <w:p w:rsidR="0025523B" w:rsidRPr="0025523B" w:rsidRDefault="0025523B" w:rsidP="002D2A08">
            <w:pPr>
              <w:rPr>
                <w:rFonts w:ascii="Times New Roman" w:hAnsi="Times New Roman" w:cs="Times New Roman"/>
                <w:sz w:val="24"/>
                <w:szCs w:val="24"/>
                <w:lang w:eastAsia="ru-RU"/>
              </w:rPr>
            </w:pPr>
          </w:p>
        </w:tc>
      </w:tr>
      <w:tr w:rsidR="0025523B" w:rsidRPr="0025523B" w:rsidTr="002D2A08">
        <w:tc>
          <w:tcPr>
            <w:tcW w:w="531" w:type="dxa"/>
          </w:tcPr>
          <w:p w:rsidR="0025523B" w:rsidRPr="0025523B" w:rsidRDefault="0025523B" w:rsidP="002D2A08">
            <w:pPr>
              <w:rPr>
                <w:rFonts w:ascii="Times New Roman" w:hAnsi="Times New Roman" w:cs="Times New Roman"/>
                <w:sz w:val="24"/>
                <w:szCs w:val="24"/>
                <w:lang w:eastAsia="ru-RU"/>
              </w:rPr>
            </w:pPr>
            <w:r w:rsidRPr="0025523B">
              <w:rPr>
                <w:rFonts w:ascii="Times New Roman" w:hAnsi="Times New Roman" w:cs="Times New Roman"/>
                <w:sz w:val="24"/>
                <w:szCs w:val="24"/>
                <w:lang w:eastAsia="ru-RU"/>
              </w:rPr>
              <w:t>7.</w:t>
            </w:r>
          </w:p>
        </w:tc>
        <w:tc>
          <w:tcPr>
            <w:tcW w:w="6293" w:type="dxa"/>
          </w:tcPr>
          <w:p w:rsidR="0025523B" w:rsidRPr="0025523B" w:rsidRDefault="0025523B" w:rsidP="002D2A08">
            <w:pPr>
              <w:rPr>
                <w:rFonts w:ascii="Times New Roman" w:hAnsi="Times New Roman" w:cs="Times New Roman"/>
                <w:sz w:val="24"/>
                <w:szCs w:val="24"/>
                <w:lang w:eastAsia="ru-RU"/>
              </w:rPr>
            </w:pPr>
            <w:r w:rsidRPr="0025523B">
              <w:rPr>
                <w:rFonts w:ascii="Times New Roman" w:hAnsi="Times New Roman" w:cs="Times New Roman"/>
                <w:sz w:val="24"/>
                <w:szCs w:val="24"/>
                <w:lang w:eastAsia="ru-RU"/>
              </w:rPr>
              <w:t xml:space="preserve">..... </w:t>
            </w:r>
          </w:p>
        </w:tc>
        <w:tc>
          <w:tcPr>
            <w:tcW w:w="707" w:type="dxa"/>
          </w:tcPr>
          <w:p w:rsidR="0025523B" w:rsidRPr="0025523B" w:rsidRDefault="0025523B" w:rsidP="002D2A08">
            <w:pPr>
              <w:rPr>
                <w:rFonts w:ascii="Times New Roman" w:hAnsi="Times New Roman" w:cs="Times New Roman"/>
                <w:sz w:val="24"/>
                <w:szCs w:val="24"/>
                <w:lang w:eastAsia="ru-RU"/>
              </w:rPr>
            </w:pPr>
          </w:p>
        </w:tc>
        <w:tc>
          <w:tcPr>
            <w:tcW w:w="2449" w:type="dxa"/>
          </w:tcPr>
          <w:p w:rsidR="0025523B" w:rsidRPr="0025523B" w:rsidRDefault="0025523B" w:rsidP="002D2A08">
            <w:pPr>
              <w:rPr>
                <w:rFonts w:ascii="Times New Roman" w:hAnsi="Times New Roman" w:cs="Times New Roman"/>
                <w:sz w:val="24"/>
                <w:szCs w:val="24"/>
                <w:lang w:eastAsia="ru-RU"/>
              </w:rPr>
            </w:pPr>
          </w:p>
        </w:tc>
      </w:tr>
      <w:tr w:rsidR="0025523B" w:rsidRPr="0025523B" w:rsidTr="002D2A08">
        <w:trPr>
          <w:trHeight w:val="70"/>
        </w:trPr>
        <w:tc>
          <w:tcPr>
            <w:tcW w:w="531" w:type="dxa"/>
          </w:tcPr>
          <w:p w:rsidR="0025523B" w:rsidRPr="0025523B" w:rsidRDefault="0025523B" w:rsidP="002D2A08">
            <w:pPr>
              <w:rPr>
                <w:rFonts w:ascii="Times New Roman" w:hAnsi="Times New Roman" w:cs="Times New Roman"/>
                <w:sz w:val="24"/>
                <w:szCs w:val="24"/>
                <w:lang w:eastAsia="ru-RU"/>
              </w:rPr>
            </w:pPr>
            <w:r w:rsidRPr="0025523B">
              <w:rPr>
                <w:rFonts w:ascii="Times New Roman" w:hAnsi="Times New Roman" w:cs="Times New Roman"/>
                <w:sz w:val="24"/>
                <w:szCs w:val="24"/>
                <w:lang w:eastAsia="ru-RU"/>
              </w:rPr>
              <w:lastRenderedPageBreak/>
              <w:t>8.</w:t>
            </w:r>
          </w:p>
        </w:tc>
        <w:tc>
          <w:tcPr>
            <w:tcW w:w="6293" w:type="dxa"/>
          </w:tcPr>
          <w:p w:rsidR="0025523B" w:rsidRPr="0025523B" w:rsidRDefault="0025523B" w:rsidP="002D2A08">
            <w:pPr>
              <w:rPr>
                <w:rFonts w:ascii="Times New Roman" w:hAnsi="Times New Roman" w:cs="Times New Roman"/>
                <w:sz w:val="24"/>
                <w:szCs w:val="24"/>
                <w:lang w:eastAsia="ru-RU"/>
              </w:rPr>
            </w:pPr>
            <w:r w:rsidRPr="0025523B">
              <w:rPr>
                <w:rFonts w:ascii="Times New Roman" w:hAnsi="Times New Roman" w:cs="Times New Roman"/>
                <w:sz w:val="24"/>
                <w:szCs w:val="24"/>
                <w:lang w:eastAsia="ru-RU"/>
              </w:rPr>
              <w:t>......</w:t>
            </w:r>
          </w:p>
        </w:tc>
        <w:tc>
          <w:tcPr>
            <w:tcW w:w="707" w:type="dxa"/>
          </w:tcPr>
          <w:p w:rsidR="0025523B" w:rsidRPr="0025523B" w:rsidRDefault="0025523B" w:rsidP="002D2A08">
            <w:pPr>
              <w:rPr>
                <w:rFonts w:ascii="Times New Roman" w:hAnsi="Times New Roman" w:cs="Times New Roman"/>
                <w:sz w:val="24"/>
                <w:szCs w:val="24"/>
                <w:lang w:eastAsia="ru-RU"/>
              </w:rPr>
            </w:pPr>
          </w:p>
        </w:tc>
        <w:tc>
          <w:tcPr>
            <w:tcW w:w="2449" w:type="dxa"/>
          </w:tcPr>
          <w:p w:rsidR="0025523B" w:rsidRPr="0025523B" w:rsidRDefault="0025523B" w:rsidP="002D2A08">
            <w:pPr>
              <w:rPr>
                <w:rFonts w:ascii="Times New Roman" w:hAnsi="Times New Roman" w:cs="Times New Roman"/>
                <w:sz w:val="24"/>
                <w:szCs w:val="24"/>
                <w:lang w:eastAsia="ru-RU"/>
              </w:rPr>
            </w:pPr>
          </w:p>
        </w:tc>
      </w:tr>
    </w:tbl>
    <w:p w:rsidR="0025523B" w:rsidRPr="0025523B" w:rsidRDefault="0025523B" w:rsidP="0025523B">
      <w:pPr>
        <w:spacing w:after="0" w:line="240" w:lineRule="auto"/>
        <w:rPr>
          <w:rFonts w:ascii="Times New Roman" w:eastAsia="Times New Roman" w:hAnsi="Times New Roman" w:cs="Times New Roman"/>
          <w:sz w:val="24"/>
          <w:szCs w:val="24"/>
          <w:lang w:eastAsia="ru-RU"/>
        </w:rPr>
      </w:pPr>
    </w:p>
    <w:tbl>
      <w:tblPr>
        <w:tblStyle w:val="TableGrid1"/>
        <w:tblW w:w="0" w:type="auto"/>
        <w:tblInd w:w="396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2713"/>
        <w:gridCol w:w="2894"/>
      </w:tblGrid>
      <w:tr w:rsidR="0025523B" w:rsidRPr="0025523B" w:rsidTr="002D2A08">
        <w:tc>
          <w:tcPr>
            <w:tcW w:w="2835" w:type="dxa"/>
          </w:tcPr>
          <w:p w:rsidR="0025523B" w:rsidRPr="0025523B" w:rsidRDefault="0025523B" w:rsidP="002D2A08">
            <w:pPr>
              <w:rPr>
                <w:rFonts w:ascii="Times New Roman" w:hAnsi="Times New Roman" w:cs="Times New Roman"/>
                <w:sz w:val="24"/>
                <w:szCs w:val="24"/>
                <w:lang w:eastAsia="ru-RU"/>
              </w:rPr>
            </w:pPr>
            <w:r w:rsidRPr="0025523B">
              <w:rPr>
                <w:rFonts w:ascii="Times New Roman" w:hAnsi="Times New Roman" w:cs="Times New Roman"/>
                <w:sz w:val="24"/>
                <w:szCs w:val="24"/>
                <w:lang w:eastAsia="ru-RU"/>
              </w:rPr>
              <w:t>Nota finală a evaluării</w:t>
            </w:r>
          </w:p>
        </w:tc>
        <w:tc>
          <w:tcPr>
            <w:tcW w:w="3091" w:type="dxa"/>
          </w:tcPr>
          <w:p w:rsidR="0025523B" w:rsidRPr="0025523B" w:rsidRDefault="0025523B" w:rsidP="002D2A08">
            <w:pPr>
              <w:rPr>
                <w:rFonts w:ascii="Times New Roman" w:hAnsi="Times New Roman" w:cs="Times New Roman"/>
                <w:sz w:val="24"/>
                <w:szCs w:val="24"/>
                <w:lang w:eastAsia="ru-RU"/>
              </w:rPr>
            </w:pPr>
          </w:p>
        </w:tc>
      </w:tr>
    </w:tbl>
    <w:p w:rsidR="0025523B" w:rsidRPr="0025523B" w:rsidRDefault="0025523B" w:rsidP="0025523B">
      <w:pPr>
        <w:spacing w:after="0" w:line="240" w:lineRule="auto"/>
        <w:rPr>
          <w:rFonts w:ascii="Times New Roman" w:eastAsia="Times New Roman" w:hAnsi="Times New Roman" w:cs="Times New Roman"/>
          <w:sz w:val="24"/>
          <w:szCs w:val="24"/>
          <w:lang w:eastAsia="ru-RU"/>
        </w:rPr>
      </w:pPr>
    </w:p>
    <w:p w:rsidR="0025523B" w:rsidRPr="0025523B" w:rsidRDefault="0025523B" w:rsidP="0025523B">
      <w:pPr>
        <w:numPr>
          <w:ilvl w:val="0"/>
          <w:numId w:val="12"/>
        </w:numPr>
        <w:spacing w:after="0" w:line="240" w:lineRule="auto"/>
        <w:contextualSpacing/>
        <w:rPr>
          <w:rFonts w:ascii="Times New Roman" w:eastAsia="Times New Roman" w:hAnsi="Times New Roman" w:cs="Times New Roman"/>
          <w:sz w:val="24"/>
          <w:szCs w:val="24"/>
          <w:lang w:eastAsia="ru-RU"/>
        </w:rPr>
      </w:pPr>
      <w:r w:rsidRPr="0025523B">
        <w:rPr>
          <w:rFonts w:ascii="Times New Roman" w:eastAsia="Times New Roman" w:hAnsi="Times New Roman" w:cs="Times New Roman"/>
          <w:sz w:val="24"/>
          <w:szCs w:val="24"/>
          <w:lang w:eastAsia="ru-RU"/>
        </w:rPr>
        <w:t>Calificativul final al evaluării</w:t>
      </w:r>
    </w:p>
    <w:tbl>
      <w:tblPr>
        <w:tblStyle w:val="TableGrid1"/>
        <w:tblW w:w="0" w:type="auto"/>
        <w:tblInd w:w="50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9069"/>
      </w:tblGrid>
      <w:tr w:rsidR="0025523B" w:rsidRPr="0025523B" w:rsidTr="002D2A08">
        <w:tc>
          <w:tcPr>
            <w:tcW w:w="9388" w:type="dxa"/>
          </w:tcPr>
          <w:p w:rsidR="0025523B" w:rsidRPr="0025523B" w:rsidRDefault="0025523B" w:rsidP="002D2A08">
            <w:pPr>
              <w:contextualSpacing/>
              <w:rPr>
                <w:rFonts w:ascii="Times New Roman" w:hAnsi="Times New Roman" w:cs="Times New Roman"/>
                <w:sz w:val="24"/>
                <w:szCs w:val="24"/>
                <w:lang w:eastAsia="ru-RU"/>
              </w:rPr>
            </w:pPr>
          </w:p>
        </w:tc>
      </w:tr>
    </w:tbl>
    <w:p w:rsidR="0025523B" w:rsidRPr="0025523B" w:rsidRDefault="0025523B" w:rsidP="0025523B">
      <w:pPr>
        <w:spacing w:after="0" w:line="240" w:lineRule="auto"/>
        <w:ind w:left="502"/>
        <w:contextualSpacing/>
        <w:rPr>
          <w:rFonts w:ascii="Times New Roman" w:eastAsia="Times New Roman" w:hAnsi="Times New Roman" w:cs="Times New Roman"/>
          <w:sz w:val="24"/>
          <w:szCs w:val="24"/>
          <w:lang w:eastAsia="ru-RU"/>
        </w:rPr>
      </w:pPr>
    </w:p>
    <w:p w:rsidR="0025523B" w:rsidRPr="0025523B" w:rsidRDefault="0025523B" w:rsidP="0025523B">
      <w:pPr>
        <w:numPr>
          <w:ilvl w:val="0"/>
          <w:numId w:val="12"/>
        </w:numPr>
        <w:spacing w:after="0" w:line="240" w:lineRule="auto"/>
        <w:contextualSpacing/>
        <w:rPr>
          <w:rFonts w:ascii="Times New Roman" w:eastAsia="Times New Roman" w:hAnsi="Times New Roman" w:cs="Times New Roman"/>
          <w:sz w:val="24"/>
          <w:szCs w:val="24"/>
          <w:lang w:eastAsia="ru-RU"/>
        </w:rPr>
      </w:pPr>
      <w:r w:rsidRPr="0025523B">
        <w:rPr>
          <w:rFonts w:ascii="Times New Roman" w:eastAsia="Times New Roman" w:hAnsi="Times New Roman" w:cs="Times New Roman"/>
          <w:sz w:val="24"/>
          <w:szCs w:val="24"/>
          <w:lang w:eastAsia="ru-RU"/>
        </w:rPr>
        <w:t>Rezultate deosebite</w:t>
      </w:r>
    </w:p>
    <w:tbl>
      <w:tblPr>
        <w:tblStyle w:val="TableGrid1"/>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9571"/>
      </w:tblGrid>
      <w:tr w:rsidR="0025523B" w:rsidRPr="0025523B" w:rsidTr="002D2A08">
        <w:tc>
          <w:tcPr>
            <w:tcW w:w="9890" w:type="dxa"/>
          </w:tcPr>
          <w:p w:rsidR="0025523B" w:rsidRPr="0025523B" w:rsidRDefault="0025523B" w:rsidP="002D2A08">
            <w:pPr>
              <w:rPr>
                <w:rFonts w:ascii="Times New Roman" w:hAnsi="Times New Roman" w:cs="Times New Roman"/>
                <w:sz w:val="24"/>
                <w:szCs w:val="24"/>
                <w:lang w:eastAsia="ru-RU"/>
              </w:rPr>
            </w:pPr>
            <w:r w:rsidRPr="0025523B">
              <w:rPr>
                <w:rFonts w:ascii="Times New Roman" w:hAnsi="Times New Roman" w:cs="Times New Roman"/>
                <w:sz w:val="24"/>
                <w:szCs w:val="24"/>
                <w:lang w:eastAsia="ru-RU"/>
              </w:rPr>
              <w:t>1.</w:t>
            </w:r>
          </w:p>
        </w:tc>
      </w:tr>
      <w:tr w:rsidR="0025523B" w:rsidRPr="0025523B" w:rsidTr="002D2A08">
        <w:tc>
          <w:tcPr>
            <w:tcW w:w="9890" w:type="dxa"/>
          </w:tcPr>
          <w:p w:rsidR="0025523B" w:rsidRPr="0025523B" w:rsidRDefault="0025523B" w:rsidP="002D2A08">
            <w:pPr>
              <w:rPr>
                <w:rFonts w:ascii="Times New Roman" w:hAnsi="Times New Roman" w:cs="Times New Roman"/>
                <w:sz w:val="24"/>
                <w:szCs w:val="24"/>
                <w:lang w:eastAsia="ru-RU"/>
              </w:rPr>
            </w:pPr>
            <w:r w:rsidRPr="0025523B">
              <w:rPr>
                <w:rFonts w:ascii="Times New Roman" w:hAnsi="Times New Roman" w:cs="Times New Roman"/>
                <w:sz w:val="24"/>
                <w:szCs w:val="24"/>
                <w:lang w:eastAsia="ru-RU"/>
              </w:rPr>
              <w:t>2.</w:t>
            </w:r>
          </w:p>
        </w:tc>
      </w:tr>
    </w:tbl>
    <w:p w:rsidR="0025523B" w:rsidRPr="0025523B" w:rsidRDefault="0025523B" w:rsidP="0025523B">
      <w:pPr>
        <w:spacing w:after="0" w:line="240" w:lineRule="auto"/>
        <w:ind w:left="502"/>
        <w:contextualSpacing/>
        <w:rPr>
          <w:rFonts w:ascii="Times New Roman" w:eastAsia="Times New Roman" w:hAnsi="Times New Roman" w:cs="Times New Roman"/>
          <w:sz w:val="24"/>
          <w:szCs w:val="24"/>
          <w:lang w:eastAsia="ru-RU"/>
        </w:rPr>
      </w:pPr>
    </w:p>
    <w:p w:rsidR="0025523B" w:rsidRPr="0025523B" w:rsidRDefault="0025523B" w:rsidP="0025523B">
      <w:pPr>
        <w:numPr>
          <w:ilvl w:val="0"/>
          <w:numId w:val="12"/>
        </w:numPr>
        <w:spacing w:after="0" w:line="240" w:lineRule="auto"/>
        <w:contextualSpacing/>
        <w:rPr>
          <w:rFonts w:ascii="Times New Roman" w:eastAsia="Times New Roman" w:hAnsi="Times New Roman" w:cs="Times New Roman"/>
          <w:sz w:val="24"/>
          <w:szCs w:val="24"/>
          <w:lang w:eastAsia="ru-RU"/>
        </w:rPr>
      </w:pPr>
      <w:r w:rsidRPr="0025523B">
        <w:rPr>
          <w:rFonts w:ascii="Times New Roman" w:eastAsia="Times New Roman" w:hAnsi="Times New Roman" w:cs="Times New Roman"/>
          <w:sz w:val="24"/>
          <w:szCs w:val="24"/>
          <w:lang w:eastAsia="ru-RU"/>
        </w:rPr>
        <w:t>Dificultăți întîmpinate în perioada evaluată</w:t>
      </w:r>
    </w:p>
    <w:tbl>
      <w:tblPr>
        <w:tblStyle w:val="TableGrid1"/>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9571"/>
      </w:tblGrid>
      <w:tr w:rsidR="0025523B" w:rsidRPr="0025523B" w:rsidTr="002D2A08">
        <w:tc>
          <w:tcPr>
            <w:tcW w:w="9890" w:type="dxa"/>
          </w:tcPr>
          <w:p w:rsidR="0025523B" w:rsidRPr="0025523B" w:rsidRDefault="0025523B" w:rsidP="002D2A08">
            <w:pPr>
              <w:rPr>
                <w:rFonts w:ascii="Times New Roman" w:hAnsi="Times New Roman" w:cs="Times New Roman"/>
                <w:sz w:val="24"/>
                <w:szCs w:val="24"/>
                <w:lang w:eastAsia="ru-RU"/>
              </w:rPr>
            </w:pPr>
            <w:r w:rsidRPr="0025523B">
              <w:rPr>
                <w:rFonts w:ascii="Times New Roman" w:hAnsi="Times New Roman" w:cs="Times New Roman"/>
                <w:sz w:val="24"/>
                <w:szCs w:val="24"/>
                <w:lang w:eastAsia="ru-RU"/>
              </w:rPr>
              <w:t>1.</w:t>
            </w:r>
          </w:p>
        </w:tc>
      </w:tr>
      <w:tr w:rsidR="0025523B" w:rsidRPr="0025523B" w:rsidTr="002D2A08">
        <w:tc>
          <w:tcPr>
            <w:tcW w:w="9890" w:type="dxa"/>
          </w:tcPr>
          <w:p w:rsidR="0025523B" w:rsidRPr="0025523B" w:rsidRDefault="0025523B" w:rsidP="002D2A08">
            <w:pPr>
              <w:rPr>
                <w:rFonts w:ascii="Times New Roman" w:hAnsi="Times New Roman" w:cs="Times New Roman"/>
                <w:sz w:val="24"/>
                <w:szCs w:val="24"/>
                <w:lang w:eastAsia="ru-RU"/>
              </w:rPr>
            </w:pPr>
            <w:r w:rsidRPr="0025523B">
              <w:rPr>
                <w:rFonts w:ascii="Times New Roman" w:hAnsi="Times New Roman" w:cs="Times New Roman"/>
                <w:sz w:val="24"/>
                <w:szCs w:val="24"/>
                <w:lang w:eastAsia="ru-RU"/>
              </w:rPr>
              <w:t>2.</w:t>
            </w:r>
          </w:p>
        </w:tc>
      </w:tr>
    </w:tbl>
    <w:p w:rsidR="0025523B" w:rsidRPr="0025523B" w:rsidRDefault="0025523B" w:rsidP="0025523B">
      <w:pPr>
        <w:spacing w:after="0" w:line="240" w:lineRule="auto"/>
        <w:rPr>
          <w:rFonts w:ascii="Times New Roman" w:eastAsia="Times New Roman" w:hAnsi="Times New Roman" w:cs="Times New Roman"/>
          <w:sz w:val="24"/>
          <w:szCs w:val="24"/>
          <w:lang w:eastAsia="ru-RU"/>
        </w:rPr>
      </w:pPr>
    </w:p>
    <w:p w:rsidR="0025523B" w:rsidRPr="0025523B" w:rsidRDefault="0025523B" w:rsidP="0025523B">
      <w:pPr>
        <w:numPr>
          <w:ilvl w:val="0"/>
          <w:numId w:val="12"/>
        </w:numPr>
        <w:spacing w:after="0" w:line="240" w:lineRule="auto"/>
        <w:contextualSpacing/>
        <w:rPr>
          <w:rFonts w:ascii="Times New Roman" w:eastAsia="Times New Roman" w:hAnsi="Times New Roman" w:cs="Times New Roman"/>
          <w:sz w:val="24"/>
          <w:szCs w:val="24"/>
          <w:lang w:eastAsia="ru-RU"/>
        </w:rPr>
      </w:pPr>
      <w:r w:rsidRPr="0025523B">
        <w:rPr>
          <w:rFonts w:ascii="Times New Roman" w:eastAsia="Times New Roman" w:hAnsi="Times New Roman" w:cs="Times New Roman"/>
          <w:sz w:val="24"/>
          <w:szCs w:val="24"/>
          <w:lang w:eastAsia="ru-RU"/>
        </w:rPr>
        <w:t>Comentariile salariatului evaluat</w:t>
      </w:r>
    </w:p>
    <w:tbl>
      <w:tblPr>
        <w:tblStyle w:val="TableGrid1"/>
        <w:tblW w:w="0" w:type="auto"/>
        <w:tblInd w:w="-5" w:type="dxa"/>
        <w:tblLook w:val="04A0"/>
      </w:tblPr>
      <w:tblGrid>
        <w:gridCol w:w="9576"/>
      </w:tblGrid>
      <w:tr w:rsidR="0025523B" w:rsidRPr="0025523B" w:rsidTr="002D2A08">
        <w:tc>
          <w:tcPr>
            <w:tcW w:w="9895" w:type="dxa"/>
            <w:tcBorders>
              <w:top w:val="dotted" w:sz="4" w:space="0" w:color="auto"/>
              <w:left w:val="dotted" w:sz="4" w:space="0" w:color="auto"/>
              <w:bottom w:val="dotted" w:sz="4" w:space="0" w:color="auto"/>
              <w:right w:val="dotted" w:sz="4" w:space="0" w:color="auto"/>
            </w:tcBorders>
          </w:tcPr>
          <w:p w:rsidR="0025523B" w:rsidRPr="0025523B" w:rsidRDefault="0025523B" w:rsidP="002D2A08">
            <w:pPr>
              <w:tabs>
                <w:tab w:val="left" w:pos="2070"/>
              </w:tabs>
              <w:contextualSpacing/>
              <w:rPr>
                <w:rFonts w:ascii="Times New Roman" w:hAnsi="Times New Roman" w:cs="Times New Roman"/>
                <w:sz w:val="24"/>
                <w:szCs w:val="24"/>
                <w:lang w:eastAsia="ru-RU"/>
              </w:rPr>
            </w:pPr>
          </w:p>
          <w:p w:rsidR="0025523B" w:rsidRPr="0025523B" w:rsidRDefault="0025523B" w:rsidP="002D2A08">
            <w:pPr>
              <w:tabs>
                <w:tab w:val="left" w:pos="2070"/>
              </w:tabs>
              <w:contextualSpacing/>
              <w:rPr>
                <w:rFonts w:ascii="Times New Roman" w:hAnsi="Times New Roman" w:cs="Times New Roman"/>
                <w:sz w:val="24"/>
                <w:szCs w:val="24"/>
                <w:lang w:eastAsia="ru-RU"/>
              </w:rPr>
            </w:pPr>
            <w:r w:rsidRPr="0025523B">
              <w:rPr>
                <w:rFonts w:ascii="Times New Roman" w:hAnsi="Times New Roman" w:cs="Times New Roman"/>
                <w:sz w:val="24"/>
                <w:szCs w:val="24"/>
                <w:lang w:eastAsia="ru-RU"/>
              </w:rPr>
              <w:tab/>
            </w:r>
          </w:p>
        </w:tc>
      </w:tr>
    </w:tbl>
    <w:p w:rsidR="0025523B" w:rsidRPr="0025523B" w:rsidRDefault="0025523B" w:rsidP="0025523B">
      <w:pPr>
        <w:spacing w:after="0" w:line="240" w:lineRule="auto"/>
        <w:rPr>
          <w:rFonts w:ascii="Times New Roman" w:eastAsia="Times New Roman" w:hAnsi="Times New Roman" w:cs="Times New Roman"/>
          <w:sz w:val="24"/>
          <w:szCs w:val="24"/>
          <w:lang w:eastAsia="ru-RU"/>
        </w:rPr>
      </w:pPr>
    </w:p>
    <w:tbl>
      <w:tblPr>
        <w:tblStyle w:val="TableGrid1"/>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5212"/>
        <w:gridCol w:w="2046"/>
        <w:gridCol w:w="2313"/>
      </w:tblGrid>
      <w:tr w:rsidR="0025523B" w:rsidRPr="0025523B" w:rsidTr="002D2A08">
        <w:tc>
          <w:tcPr>
            <w:tcW w:w="5382" w:type="dxa"/>
          </w:tcPr>
          <w:p w:rsidR="0025523B" w:rsidRPr="0025523B" w:rsidRDefault="0025523B" w:rsidP="002D2A08">
            <w:pPr>
              <w:rPr>
                <w:rFonts w:ascii="Times New Roman" w:hAnsi="Times New Roman" w:cs="Times New Roman"/>
                <w:sz w:val="24"/>
                <w:szCs w:val="24"/>
                <w:lang w:eastAsia="ru-RU"/>
              </w:rPr>
            </w:pPr>
            <w:r w:rsidRPr="0025523B">
              <w:rPr>
                <w:rFonts w:ascii="Times New Roman" w:hAnsi="Times New Roman" w:cs="Times New Roman"/>
                <w:sz w:val="24"/>
                <w:szCs w:val="24"/>
                <w:lang w:eastAsia="ru-RU"/>
              </w:rPr>
              <w:t>Evaluatorul (nume, funcția, semnătura)</w:t>
            </w:r>
          </w:p>
          <w:p w:rsidR="0025523B" w:rsidRPr="0025523B" w:rsidRDefault="0025523B" w:rsidP="002D2A08">
            <w:pPr>
              <w:rPr>
                <w:rFonts w:ascii="Times New Roman" w:hAnsi="Times New Roman" w:cs="Times New Roman"/>
                <w:sz w:val="24"/>
                <w:szCs w:val="24"/>
                <w:lang w:eastAsia="ru-RU"/>
              </w:rPr>
            </w:pPr>
          </w:p>
        </w:tc>
        <w:tc>
          <w:tcPr>
            <w:tcW w:w="2126" w:type="dxa"/>
          </w:tcPr>
          <w:p w:rsidR="0025523B" w:rsidRPr="0025523B" w:rsidRDefault="0025523B" w:rsidP="002D2A08">
            <w:pPr>
              <w:rPr>
                <w:rFonts w:ascii="Times New Roman" w:hAnsi="Times New Roman" w:cs="Times New Roman"/>
                <w:sz w:val="24"/>
                <w:szCs w:val="24"/>
                <w:lang w:eastAsia="ru-RU"/>
              </w:rPr>
            </w:pPr>
          </w:p>
        </w:tc>
        <w:tc>
          <w:tcPr>
            <w:tcW w:w="2382" w:type="dxa"/>
          </w:tcPr>
          <w:p w:rsidR="0025523B" w:rsidRPr="0025523B" w:rsidRDefault="0025523B" w:rsidP="002D2A08">
            <w:pPr>
              <w:rPr>
                <w:rFonts w:ascii="Times New Roman" w:hAnsi="Times New Roman" w:cs="Times New Roman"/>
                <w:sz w:val="24"/>
                <w:szCs w:val="24"/>
                <w:lang w:eastAsia="ru-RU"/>
              </w:rPr>
            </w:pPr>
            <w:r w:rsidRPr="0025523B">
              <w:rPr>
                <w:rFonts w:ascii="Times New Roman" w:hAnsi="Times New Roman" w:cs="Times New Roman"/>
                <w:sz w:val="24"/>
                <w:szCs w:val="24"/>
                <w:lang w:eastAsia="ru-RU"/>
              </w:rPr>
              <w:t>Data:</w:t>
            </w:r>
          </w:p>
        </w:tc>
      </w:tr>
      <w:tr w:rsidR="0025523B" w:rsidRPr="0025523B" w:rsidTr="002D2A08">
        <w:tc>
          <w:tcPr>
            <w:tcW w:w="5382" w:type="dxa"/>
          </w:tcPr>
          <w:p w:rsidR="0025523B" w:rsidRPr="0025523B" w:rsidRDefault="0025523B" w:rsidP="002D2A08">
            <w:pPr>
              <w:rPr>
                <w:rFonts w:ascii="Times New Roman" w:hAnsi="Times New Roman" w:cs="Times New Roman"/>
                <w:sz w:val="24"/>
                <w:szCs w:val="24"/>
                <w:lang w:eastAsia="ru-RU"/>
              </w:rPr>
            </w:pPr>
            <w:r w:rsidRPr="0025523B">
              <w:rPr>
                <w:rFonts w:ascii="Times New Roman" w:hAnsi="Times New Roman" w:cs="Times New Roman"/>
                <w:sz w:val="24"/>
                <w:szCs w:val="24"/>
                <w:lang w:eastAsia="ru-RU"/>
              </w:rPr>
              <w:t>Semnătura salariatului evaluat</w:t>
            </w:r>
          </w:p>
        </w:tc>
        <w:tc>
          <w:tcPr>
            <w:tcW w:w="2126" w:type="dxa"/>
          </w:tcPr>
          <w:p w:rsidR="0025523B" w:rsidRPr="0025523B" w:rsidRDefault="0025523B" w:rsidP="002D2A08">
            <w:pPr>
              <w:rPr>
                <w:rFonts w:ascii="Times New Roman" w:hAnsi="Times New Roman" w:cs="Times New Roman"/>
                <w:sz w:val="24"/>
                <w:szCs w:val="24"/>
                <w:lang w:eastAsia="ru-RU"/>
              </w:rPr>
            </w:pPr>
          </w:p>
        </w:tc>
        <w:tc>
          <w:tcPr>
            <w:tcW w:w="2382" w:type="dxa"/>
          </w:tcPr>
          <w:p w:rsidR="0025523B" w:rsidRPr="0025523B" w:rsidRDefault="0025523B" w:rsidP="002D2A08">
            <w:pPr>
              <w:rPr>
                <w:rFonts w:ascii="Times New Roman" w:hAnsi="Times New Roman" w:cs="Times New Roman"/>
                <w:sz w:val="24"/>
                <w:szCs w:val="24"/>
                <w:lang w:eastAsia="ru-RU"/>
              </w:rPr>
            </w:pPr>
            <w:r w:rsidRPr="0025523B">
              <w:rPr>
                <w:rFonts w:ascii="Times New Roman" w:hAnsi="Times New Roman" w:cs="Times New Roman"/>
                <w:sz w:val="24"/>
                <w:szCs w:val="24"/>
                <w:lang w:eastAsia="ru-RU"/>
              </w:rPr>
              <w:t>Data:</w:t>
            </w:r>
          </w:p>
        </w:tc>
      </w:tr>
    </w:tbl>
    <w:p w:rsidR="0025523B" w:rsidRPr="0025523B" w:rsidRDefault="0025523B" w:rsidP="0025523B">
      <w:pPr>
        <w:spacing w:after="0" w:line="240" w:lineRule="auto"/>
        <w:rPr>
          <w:rFonts w:ascii="Times New Roman" w:eastAsia="Times New Roman" w:hAnsi="Times New Roman" w:cs="Times New Roman"/>
          <w:sz w:val="24"/>
          <w:szCs w:val="24"/>
          <w:lang w:eastAsia="ru-RU"/>
        </w:rPr>
      </w:pPr>
    </w:p>
    <w:p w:rsidR="0025523B" w:rsidRPr="0025523B" w:rsidRDefault="0025523B" w:rsidP="0025523B">
      <w:pPr>
        <w:spacing w:after="0" w:line="240" w:lineRule="auto"/>
        <w:rPr>
          <w:rFonts w:ascii="Times New Roman" w:eastAsia="Times New Roman" w:hAnsi="Times New Roman" w:cs="Times New Roman"/>
          <w:sz w:val="24"/>
          <w:szCs w:val="24"/>
          <w:lang w:eastAsia="ru-RU"/>
        </w:rPr>
      </w:pPr>
    </w:p>
    <w:p w:rsidR="0025523B" w:rsidRDefault="0025523B" w:rsidP="0025523B">
      <w:pPr>
        <w:spacing w:after="0" w:line="240" w:lineRule="auto"/>
        <w:jc w:val="right"/>
        <w:rPr>
          <w:rFonts w:ascii="Times New Roman" w:eastAsia="Times New Roman" w:hAnsi="Times New Roman" w:cs="Times New Roman"/>
          <w:sz w:val="24"/>
          <w:szCs w:val="24"/>
          <w:lang w:eastAsia="ru-RU"/>
        </w:rPr>
      </w:pPr>
    </w:p>
    <w:p w:rsidR="0025523B" w:rsidRDefault="0025523B" w:rsidP="0025523B">
      <w:pPr>
        <w:spacing w:after="0" w:line="240" w:lineRule="auto"/>
        <w:jc w:val="right"/>
        <w:rPr>
          <w:rFonts w:ascii="Times New Roman" w:eastAsia="Times New Roman" w:hAnsi="Times New Roman" w:cs="Times New Roman"/>
          <w:sz w:val="24"/>
          <w:szCs w:val="24"/>
          <w:lang w:eastAsia="ru-RU"/>
        </w:rPr>
      </w:pPr>
    </w:p>
    <w:p w:rsidR="0025523B" w:rsidRDefault="0025523B" w:rsidP="0025523B">
      <w:pPr>
        <w:spacing w:after="0" w:line="240" w:lineRule="auto"/>
        <w:jc w:val="right"/>
        <w:rPr>
          <w:rFonts w:ascii="Times New Roman" w:eastAsia="Times New Roman" w:hAnsi="Times New Roman" w:cs="Times New Roman"/>
          <w:sz w:val="24"/>
          <w:szCs w:val="24"/>
          <w:lang w:eastAsia="ru-RU"/>
        </w:rPr>
      </w:pPr>
    </w:p>
    <w:p w:rsidR="0025523B" w:rsidRDefault="0025523B" w:rsidP="0025523B">
      <w:pPr>
        <w:spacing w:after="0" w:line="240" w:lineRule="auto"/>
        <w:jc w:val="right"/>
        <w:rPr>
          <w:rFonts w:ascii="Times New Roman" w:eastAsia="Times New Roman" w:hAnsi="Times New Roman" w:cs="Times New Roman"/>
          <w:sz w:val="24"/>
          <w:szCs w:val="24"/>
          <w:lang w:eastAsia="ru-RU"/>
        </w:rPr>
      </w:pPr>
    </w:p>
    <w:p w:rsidR="0025523B" w:rsidRDefault="0025523B" w:rsidP="0025523B">
      <w:pPr>
        <w:spacing w:after="0" w:line="240" w:lineRule="auto"/>
        <w:jc w:val="right"/>
        <w:rPr>
          <w:rFonts w:ascii="Times New Roman" w:eastAsia="Times New Roman" w:hAnsi="Times New Roman" w:cs="Times New Roman"/>
          <w:sz w:val="24"/>
          <w:szCs w:val="24"/>
          <w:lang w:eastAsia="ru-RU"/>
        </w:rPr>
      </w:pPr>
    </w:p>
    <w:p w:rsidR="0025523B" w:rsidRDefault="0025523B" w:rsidP="0025523B">
      <w:pPr>
        <w:spacing w:after="0" w:line="240" w:lineRule="auto"/>
        <w:jc w:val="right"/>
        <w:rPr>
          <w:rFonts w:ascii="Times New Roman" w:eastAsia="Times New Roman" w:hAnsi="Times New Roman" w:cs="Times New Roman"/>
          <w:sz w:val="24"/>
          <w:szCs w:val="24"/>
          <w:lang w:eastAsia="ru-RU"/>
        </w:rPr>
      </w:pPr>
    </w:p>
    <w:p w:rsidR="0025523B" w:rsidRDefault="0025523B" w:rsidP="0025523B">
      <w:pPr>
        <w:spacing w:after="0" w:line="240" w:lineRule="auto"/>
        <w:jc w:val="right"/>
        <w:rPr>
          <w:rFonts w:ascii="Times New Roman" w:eastAsia="Times New Roman" w:hAnsi="Times New Roman" w:cs="Times New Roman"/>
          <w:sz w:val="24"/>
          <w:szCs w:val="24"/>
          <w:lang w:eastAsia="ru-RU"/>
        </w:rPr>
      </w:pPr>
    </w:p>
    <w:p w:rsidR="0025523B" w:rsidRDefault="0025523B" w:rsidP="0025523B">
      <w:pPr>
        <w:spacing w:after="0" w:line="240" w:lineRule="auto"/>
        <w:jc w:val="right"/>
        <w:rPr>
          <w:rFonts w:ascii="Times New Roman" w:eastAsia="Times New Roman" w:hAnsi="Times New Roman" w:cs="Times New Roman"/>
          <w:sz w:val="24"/>
          <w:szCs w:val="24"/>
          <w:lang w:eastAsia="ru-RU"/>
        </w:rPr>
      </w:pPr>
    </w:p>
    <w:p w:rsidR="0025523B" w:rsidRDefault="0025523B" w:rsidP="0025523B">
      <w:pPr>
        <w:spacing w:after="0" w:line="240" w:lineRule="auto"/>
        <w:jc w:val="right"/>
        <w:rPr>
          <w:rFonts w:ascii="Times New Roman" w:eastAsia="Times New Roman" w:hAnsi="Times New Roman" w:cs="Times New Roman"/>
          <w:sz w:val="24"/>
          <w:szCs w:val="24"/>
          <w:lang w:eastAsia="ru-RU"/>
        </w:rPr>
      </w:pPr>
    </w:p>
    <w:p w:rsidR="0025523B" w:rsidRDefault="0025523B" w:rsidP="0025523B">
      <w:pPr>
        <w:spacing w:after="0" w:line="240" w:lineRule="auto"/>
        <w:jc w:val="right"/>
        <w:rPr>
          <w:rFonts w:ascii="Times New Roman" w:eastAsia="Times New Roman" w:hAnsi="Times New Roman" w:cs="Times New Roman"/>
          <w:sz w:val="24"/>
          <w:szCs w:val="24"/>
          <w:lang w:eastAsia="ru-RU"/>
        </w:rPr>
      </w:pPr>
    </w:p>
    <w:p w:rsidR="0025523B" w:rsidRDefault="0025523B" w:rsidP="0025523B">
      <w:pPr>
        <w:spacing w:after="0" w:line="240" w:lineRule="auto"/>
        <w:jc w:val="right"/>
        <w:rPr>
          <w:rFonts w:ascii="Times New Roman" w:eastAsia="Times New Roman" w:hAnsi="Times New Roman" w:cs="Times New Roman"/>
          <w:sz w:val="24"/>
          <w:szCs w:val="24"/>
          <w:lang w:eastAsia="ru-RU"/>
        </w:rPr>
      </w:pPr>
    </w:p>
    <w:p w:rsidR="0025523B" w:rsidRDefault="0025523B" w:rsidP="0025523B">
      <w:pPr>
        <w:spacing w:after="0" w:line="240" w:lineRule="auto"/>
        <w:jc w:val="right"/>
        <w:rPr>
          <w:rFonts w:ascii="Times New Roman" w:eastAsia="Times New Roman" w:hAnsi="Times New Roman" w:cs="Times New Roman"/>
          <w:sz w:val="24"/>
          <w:szCs w:val="24"/>
          <w:lang w:eastAsia="ru-RU"/>
        </w:rPr>
      </w:pPr>
    </w:p>
    <w:p w:rsidR="0025523B" w:rsidRDefault="0025523B" w:rsidP="0025523B">
      <w:pPr>
        <w:spacing w:after="0" w:line="240" w:lineRule="auto"/>
        <w:jc w:val="right"/>
        <w:rPr>
          <w:rFonts w:ascii="Times New Roman" w:eastAsia="Times New Roman" w:hAnsi="Times New Roman" w:cs="Times New Roman"/>
          <w:sz w:val="24"/>
          <w:szCs w:val="24"/>
          <w:lang w:eastAsia="ru-RU"/>
        </w:rPr>
      </w:pPr>
    </w:p>
    <w:p w:rsidR="0025523B" w:rsidRDefault="0025523B" w:rsidP="0025523B">
      <w:pPr>
        <w:spacing w:after="0" w:line="240" w:lineRule="auto"/>
        <w:jc w:val="right"/>
        <w:rPr>
          <w:rFonts w:ascii="Times New Roman" w:eastAsia="Times New Roman" w:hAnsi="Times New Roman" w:cs="Times New Roman"/>
          <w:sz w:val="24"/>
          <w:szCs w:val="24"/>
          <w:lang w:eastAsia="ru-RU"/>
        </w:rPr>
      </w:pPr>
    </w:p>
    <w:p w:rsidR="0025523B" w:rsidRDefault="0025523B" w:rsidP="0025523B">
      <w:pPr>
        <w:spacing w:after="0" w:line="240" w:lineRule="auto"/>
        <w:jc w:val="right"/>
        <w:rPr>
          <w:rFonts w:ascii="Times New Roman" w:eastAsia="Times New Roman" w:hAnsi="Times New Roman" w:cs="Times New Roman"/>
          <w:sz w:val="24"/>
          <w:szCs w:val="24"/>
          <w:lang w:eastAsia="ru-RU"/>
        </w:rPr>
      </w:pPr>
    </w:p>
    <w:p w:rsidR="0025523B" w:rsidRDefault="0025523B" w:rsidP="0025523B">
      <w:pPr>
        <w:spacing w:after="0" w:line="240" w:lineRule="auto"/>
        <w:jc w:val="right"/>
        <w:rPr>
          <w:rFonts w:ascii="Times New Roman" w:eastAsia="Times New Roman" w:hAnsi="Times New Roman" w:cs="Times New Roman"/>
          <w:sz w:val="24"/>
          <w:szCs w:val="24"/>
          <w:lang w:eastAsia="ru-RU"/>
        </w:rPr>
      </w:pPr>
    </w:p>
    <w:p w:rsidR="0025523B" w:rsidRDefault="0025523B" w:rsidP="0025523B">
      <w:pPr>
        <w:spacing w:after="0" w:line="240" w:lineRule="auto"/>
        <w:jc w:val="right"/>
        <w:rPr>
          <w:rFonts w:ascii="Times New Roman" w:eastAsia="Times New Roman" w:hAnsi="Times New Roman" w:cs="Times New Roman"/>
          <w:sz w:val="24"/>
          <w:szCs w:val="24"/>
          <w:lang w:eastAsia="ru-RU"/>
        </w:rPr>
      </w:pPr>
    </w:p>
    <w:p w:rsidR="0025523B" w:rsidRDefault="0025523B" w:rsidP="0025523B">
      <w:pPr>
        <w:spacing w:after="0" w:line="240" w:lineRule="auto"/>
        <w:jc w:val="right"/>
        <w:rPr>
          <w:rFonts w:ascii="Times New Roman" w:eastAsia="Times New Roman" w:hAnsi="Times New Roman" w:cs="Times New Roman"/>
          <w:sz w:val="24"/>
          <w:szCs w:val="24"/>
          <w:lang w:eastAsia="ru-RU"/>
        </w:rPr>
      </w:pPr>
    </w:p>
    <w:p w:rsidR="0025523B" w:rsidRDefault="0025523B" w:rsidP="0025523B">
      <w:pPr>
        <w:spacing w:after="0" w:line="240" w:lineRule="auto"/>
        <w:jc w:val="right"/>
        <w:rPr>
          <w:rFonts w:ascii="Times New Roman" w:eastAsia="Times New Roman" w:hAnsi="Times New Roman" w:cs="Times New Roman"/>
          <w:sz w:val="24"/>
          <w:szCs w:val="24"/>
          <w:lang w:eastAsia="ru-RU"/>
        </w:rPr>
      </w:pPr>
    </w:p>
    <w:p w:rsidR="0025523B" w:rsidRDefault="0025523B" w:rsidP="0025523B">
      <w:pPr>
        <w:spacing w:after="0" w:line="240" w:lineRule="auto"/>
        <w:jc w:val="right"/>
        <w:rPr>
          <w:rFonts w:ascii="Times New Roman" w:eastAsia="Times New Roman" w:hAnsi="Times New Roman" w:cs="Times New Roman"/>
          <w:sz w:val="24"/>
          <w:szCs w:val="24"/>
          <w:lang w:eastAsia="ru-RU"/>
        </w:rPr>
      </w:pPr>
    </w:p>
    <w:p w:rsidR="0025523B" w:rsidRDefault="0025523B" w:rsidP="0025523B">
      <w:pPr>
        <w:spacing w:after="0" w:line="240" w:lineRule="auto"/>
        <w:jc w:val="right"/>
        <w:rPr>
          <w:rFonts w:ascii="Times New Roman" w:eastAsia="Times New Roman" w:hAnsi="Times New Roman" w:cs="Times New Roman"/>
          <w:sz w:val="24"/>
          <w:szCs w:val="24"/>
          <w:lang w:eastAsia="ru-RU"/>
        </w:rPr>
      </w:pPr>
    </w:p>
    <w:p w:rsidR="0025523B" w:rsidRDefault="0025523B" w:rsidP="0025523B">
      <w:pPr>
        <w:spacing w:after="0" w:line="240" w:lineRule="auto"/>
        <w:jc w:val="right"/>
        <w:rPr>
          <w:rFonts w:ascii="Times New Roman" w:eastAsia="Times New Roman" w:hAnsi="Times New Roman" w:cs="Times New Roman"/>
          <w:sz w:val="24"/>
          <w:szCs w:val="24"/>
          <w:lang w:eastAsia="ru-RU"/>
        </w:rPr>
      </w:pPr>
    </w:p>
    <w:p w:rsidR="0025523B" w:rsidRPr="0025523B" w:rsidRDefault="0025523B" w:rsidP="0025523B">
      <w:pPr>
        <w:spacing w:after="0" w:line="240" w:lineRule="auto"/>
        <w:jc w:val="right"/>
        <w:rPr>
          <w:rFonts w:ascii="Times New Roman" w:eastAsia="Times New Roman" w:hAnsi="Times New Roman" w:cs="Times New Roman"/>
          <w:sz w:val="24"/>
          <w:szCs w:val="24"/>
          <w:lang w:eastAsia="ru-RU"/>
        </w:rPr>
      </w:pPr>
      <w:r w:rsidRPr="0025523B">
        <w:rPr>
          <w:rFonts w:ascii="Times New Roman" w:eastAsia="Times New Roman" w:hAnsi="Times New Roman" w:cs="Times New Roman"/>
          <w:sz w:val="24"/>
          <w:szCs w:val="24"/>
          <w:lang w:eastAsia="ru-RU"/>
        </w:rPr>
        <w:lastRenderedPageBreak/>
        <w:t>Anexa nr.3</w:t>
      </w:r>
    </w:p>
    <w:p w:rsidR="0025523B" w:rsidRPr="0025523B" w:rsidRDefault="0025523B" w:rsidP="0025523B">
      <w:pPr>
        <w:spacing w:after="0" w:line="240" w:lineRule="auto"/>
        <w:jc w:val="right"/>
        <w:rPr>
          <w:rFonts w:ascii="Times New Roman" w:eastAsia="Times New Roman" w:hAnsi="Times New Roman" w:cs="Times New Roman"/>
          <w:color w:val="000000"/>
          <w:sz w:val="24"/>
          <w:szCs w:val="24"/>
          <w:lang w:eastAsia="ru-RU"/>
        </w:rPr>
      </w:pPr>
      <w:proofErr w:type="gramStart"/>
      <w:r w:rsidRPr="0025523B">
        <w:rPr>
          <w:rFonts w:ascii="Times New Roman" w:eastAsia="Times New Roman" w:hAnsi="Times New Roman" w:cs="Times New Roman"/>
          <w:color w:val="000000"/>
          <w:sz w:val="24"/>
          <w:szCs w:val="24"/>
          <w:lang w:eastAsia="ru-RU"/>
        </w:rPr>
        <w:t>la</w:t>
      </w:r>
      <w:proofErr w:type="gramEnd"/>
      <w:r w:rsidRPr="0025523B">
        <w:rPr>
          <w:rFonts w:ascii="Times New Roman" w:eastAsia="Times New Roman" w:hAnsi="Times New Roman" w:cs="Times New Roman"/>
          <w:color w:val="000000"/>
          <w:sz w:val="24"/>
          <w:szCs w:val="24"/>
          <w:lang w:eastAsia="ru-RU"/>
        </w:rPr>
        <w:t xml:space="preserve"> Regulamentul-cadru privind</w:t>
      </w:r>
    </w:p>
    <w:p w:rsidR="0025523B" w:rsidRPr="0025523B" w:rsidRDefault="0025523B" w:rsidP="0025523B">
      <w:pPr>
        <w:spacing w:after="0" w:line="240" w:lineRule="auto"/>
        <w:jc w:val="right"/>
        <w:rPr>
          <w:rFonts w:ascii="Times New Roman" w:eastAsia="Times New Roman" w:hAnsi="Times New Roman" w:cs="Times New Roman"/>
          <w:color w:val="000000"/>
          <w:sz w:val="24"/>
          <w:szCs w:val="24"/>
          <w:lang w:eastAsia="ru-RU"/>
        </w:rPr>
      </w:pPr>
      <w:r w:rsidRPr="0025523B">
        <w:rPr>
          <w:rFonts w:ascii="Times New Roman" w:eastAsia="Times New Roman" w:hAnsi="Times New Roman" w:cs="Times New Roman"/>
          <w:color w:val="000000"/>
          <w:sz w:val="24"/>
          <w:szCs w:val="24"/>
          <w:lang w:eastAsia="ru-RU"/>
        </w:rPr>
        <w:t xml:space="preserve"> </w:t>
      </w:r>
      <w:proofErr w:type="gramStart"/>
      <w:r w:rsidRPr="0025523B">
        <w:rPr>
          <w:rFonts w:ascii="Times New Roman" w:eastAsia="Times New Roman" w:hAnsi="Times New Roman" w:cs="Times New Roman"/>
          <w:color w:val="000000"/>
          <w:sz w:val="24"/>
          <w:szCs w:val="24"/>
          <w:lang w:eastAsia="ru-RU"/>
        </w:rPr>
        <w:t>modul</w:t>
      </w:r>
      <w:proofErr w:type="gramEnd"/>
      <w:r w:rsidRPr="0025523B">
        <w:rPr>
          <w:rFonts w:ascii="Times New Roman" w:eastAsia="Times New Roman" w:hAnsi="Times New Roman" w:cs="Times New Roman"/>
          <w:color w:val="000000"/>
          <w:sz w:val="24"/>
          <w:szCs w:val="24"/>
          <w:lang w:eastAsia="ru-RU"/>
        </w:rPr>
        <w:t xml:space="preserve"> de stabilire a sporului pentru performanță</w:t>
      </w:r>
    </w:p>
    <w:p w:rsidR="0025523B" w:rsidRPr="0025523B" w:rsidRDefault="0025523B" w:rsidP="0025523B">
      <w:pPr>
        <w:spacing w:after="0" w:line="240" w:lineRule="auto"/>
        <w:jc w:val="center"/>
        <w:rPr>
          <w:rFonts w:ascii="Times New Roman" w:eastAsia="Times New Roman" w:hAnsi="Times New Roman" w:cs="Times New Roman"/>
          <w:sz w:val="24"/>
          <w:szCs w:val="24"/>
          <w:lang w:eastAsia="ru-RU"/>
        </w:rPr>
      </w:pPr>
    </w:p>
    <w:p w:rsidR="0025523B" w:rsidRPr="0025523B" w:rsidRDefault="0025523B" w:rsidP="0025523B">
      <w:pPr>
        <w:spacing w:after="0" w:line="240" w:lineRule="auto"/>
        <w:jc w:val="center"/>
        <w:rPr>
          <w:rFonts w:ascii="Times New Roman" w:eastAsia="Times New Roman" w:hAnsi="Times New Roman" w:cs="Times New Roman"/>
          <w:sz w:val="24"/>
          <w:szCs w:val="24"/>
          <w:lang w:eastAsia="ru-RU"/>
        </w:rPr>
      </w:pPr>
    </w:p>
    <w:p w:rsidR="0025523B" w:rsidRPr="0025523B" w:rsidRDefault="0025523B" w:rsidP="0025523B">
      <w:pPr>
        <w:spacing w:after="0" w:line="240" w:lineRule="auto"/>
        <w:jc w:val="center"/>
        <w:rPr>
          <w:rFonts w:ascii="Times New Roman" w:eastAsia="Times New Roman" w:hAnsi="Times New Roman" w:cs="Times New Roman"/>
          <w:sz w:val="24"/>
          <w:szCs w:val="24"/>
          <w:lang w:eastAsia="ru-RU"/>
        </w:rPr>
      </w:pPr>
      <w:r w:rsidRPr="0025523B">
        <w:rPr>
          <w:rFonts w:ascii="Times New Roman" w:eastAsia="Times New Roman" w:hAnsi="Times New Roman" w:cs="Times New Roman"/>
          <w:sz w:val="24"/>
          <w:szCs w:val="24"/>
          <w:lang w:eastAsia="ru-RU"/>
        </w:rPr>
        <w:t>Model de act administrativ</w:t>
      </w:r>
    </w:p>
    <w:p w:rsidR="0025523B" w:rsidRPr="0025523B" w:rsidRDefault="0025523B" w:rsidP="0025523B">
      <w:pPr>
        <w:spacing w:after="0" w:line="240" w:lineRule="auto"/>
        <w:jc w:val="center"/>
        <w:rPr>
          <w:rFonts w:ascii="Times New Roman" w:eastAsia="Times New Roman" w:hAnsi="Times New Roman" w:cs="Times New Roman"/>
          <w:sz w:val="24"/>
          <w:szCs w:val="24"/>
          <w:lang w:eastAsia="ru-RU"/>
        </w:rPr>
      </w:pPr>
      <w:proofErr w:type="gramStart"/>
      <w:r w:rsidRPr="0025523B">
        <w:rPr>
          <w:rFonts w:ascii="Times New Roman" w:eastAsia="Times New Roman" w:hAnsi="Times New Roman" w:cs="Times New Roman"/>
          <w:sz w:val="24"/>
          <w:szCs w:val="24"/>
          <w:lang w:eastAsia="ru-RU"/>
        </w:rPr>
        <w:t>emis</w:t>
      </w:r>
      <w:proofErr w:type="gramEnd"/>
      <w:r w:rsidRPr="0025523B">
        <w:rPr>
          <w:rFonts w:ascii="Times New Roman" w:eastAsia="Times New Roman" w:hAnsi="Times New Roman" w:cs="Times New Roman"/>
          <w:sz w:val="24"/>
          <w:szCs w:val="24"/>
          <w:lang w:eastAsia="ru-RU"/>
        </w:rPr>
        <w:t xml:space="preserve"> de către conducătorul unității bugetare</w:t>
      </w:r>
    </w:p>
    <w:p w:rsidR="0025523B" w:rsidRPr="0025523B" w:rsidRDefault="0025523B" w:rsidP="0025523B">
      <w:pPr>
        <w:spacing w:after="0" w:line="240" w:lineRule="auto"/>
        <w:jc w:val="center"/>
        <w:rPr>
          <w:rFonts w:ascii="Times New Roman" w:eastAsia="Times New Roman" w:hAnsi="Times New Roman" w:cs="Times New Roman"/>
          <w:sz w:val="24"/>
          <w:szCs w:val="24"/>
          <w:lang w:eastAsia="ru-RU"/>
        </w:rPr>
      </w:pPr>
    </w:p>
    <w:p w:rsidR="0025523B" w:rsidRPr="0025523B" w:rsidRDefault="0025523B" w:rsidP="0025523B">
      <w:pPr>
        <w:spacing w:after="0" w:line="240" w:lineRule="auto"/>
        <w:jc w:val="center"/>
        <w:rPr>
          <w:rFonts w:ascii="Times New Roman" w:eastAsia="Times New Roman" w:hAnsi="Times New Roman" w:cs="Times New Roman"/>
          <w:sz w:val="24"/>
          <w:szCs w:val="24"/>
          <w:lang w:eastAsia="ru-RU"/>
        </w:rPr>
      </w:pPr>
    </w:p>
    <w:p w:rsidR="0025523B" w:rsidRPr="0025523B" w:rsidRDefault="0025523B" w:rsidP="0025523B">
      <w:pPr>
        <w:spacing w:after="0" w:line="240" w:lineRule="auto"/>
        <w:jc w:val="center"/>
        <w:rPr>
          <w:rFonts w:ascii="Times New Roman" w:eastAsia="Times New Roman" w:hAnsi="Times New Roman" w:cs="Times New Roman"/>
          <w:b/>
          <w:sz w:val="24"/>
          <w:szCs w:val="24"/>
          <w:lang w:eastAsia="ru-RU"/>
        </w:rPr>
      </w:pPr>
      <w:r w:rsidRPr="0025523B">
        <w:rPr>
          <w:rFonts w:ascii="Times New Roman" w:eastAsia="Times New Roman" w:hAnsi="Times New Roman" w:cs="Times New Roman"/>
          <w:b/>
          <w:sz w:val="24"/>
          <w:szCs w:val="24"/>
          <w:lang w:eastAsia="ru-RU"/>
        </w:rPr>
        <w:t>ORDIN/DISPOZIȚIE</w:t>
      </w:r>
    </w:p>
    <w:p w:rsidR="0025523B" w:rsidRPr="0025523B" w:rsidRDefault="0025523B" w:rsidP="0025523B">
      <w:pPr>
        <w:spacing w:after="0" w:line="240" w:lineRule="auto"/>
        <w:jc w:val="center"/>
        <w:rPr>
          <w:rFonts w:ascii="Times New Roman" w:eastAsia="Times New Roman" w:hAnsi="Times New Roman" w:cs="Times New Roman"/>
          <w:sz w:val="24"/>
          <w:szCs w:val="24"/>
          <w:lang w:eastAsia="ru-RU"/>
        </w:rPr>
      </w:pPr>
      <w:proofErr w:type="gramStart"/>
      <w:r w:rsidRPr="0025523B">
        <w:rPr>
          <w:rFonts w:ascii="Times New Roman" w:eastAsia="Times New Roman" w:hAnsi="Times New Roman" w:cs="Times New Roman"/>
          <w:sz w:val="24"/>
          <w:szCs w:val="24"/>
          <w:lang w:eastAsia="ru-RU"/>
        </w:rPr>
        <w:t>nr</w:t>
      </w:r>
      <w:proofErr w:type="gramEnd"/>
      <w:r w:rsidRPr="0025523B">
        <w:rPr>
          <w:rFonts w:ascii="Times New Roman" w:eastAsia="Times New Roman" w:hAnsi="Times New Roman" w:cs="Times New Roman"/>
          <w:sz w:val="24"/>
          <w:szCs w:val="24"/>
          <w:lang w:eastAsia="ru-RU"/>
        </w:rPr>
        <w:t xml:space="preserve">. ____ </w:t>
      </w:r>
      <w:proofErr w:type="gramStart"/>
      <w:r w:rsidRPr="0025523B">
        <w:rPr>
          <w:rFonts w:ascii="Times New Roman" w:eastAsia="Times New Roman" w:hAnsi="Times New Roman" w:cs="Times New Roman"/>
          <w:sz w:val="24"/>
          <w:szCs w:val="24"/>
          <w:lang w:eastAsia="ru-RU"/>
        </w:rPr>
        <w:t>din</w:t>
      </w:r>
      <w:proofErr w:type="gramEnd"/>
      <w:r w:rsidRPr="0025523B">
        <w:rPr>
          <w:rFonts w:ascii="Times New Roman" w:eastAsia="Times New Roman" w:hAnsi="Times New Roman" w:cs="Times New Roman"/>
          <w:sz w:val="24"/>
          <w:szCs w:val="24"/>
          <w:lang w:eastAsia="ru-RU"/>
        </w:rPr>
        <w:t xml:space="preserve"> __ _________ ____</w:t>
      </w:r>
    </w:p>
    <w:p w:rsidR="0025523B" w:rsidRPr="0025523B" w:rsidRDefault="0025523B" w:rsidP="0025523B">
      <w:pPr>
        <w:spacing w:after="0" w:line="240" w:lineRule="auto"/>
        <w:rPr>
          <w:rFonts w:ascii="Times New Roman" w:eastAsia="Times New Roman" w:hAnsi="Times New Roman" w:cs="Times New Roman"/>
          <w:b/>
          <w:sz w:val="24"/>
          <w:szCs w:val="24"/>
          <w:lang w:eastAsia="ru-RU"/>
        </w:rPr>
      </w:pPr>
      <w:r w:rsidRPr="0025523B">
        <w:rPr>
          <w:rFonts w:ascii="Times New Roman" w:eastAsia="Times New Roman" w:hAnsi="Times New Roman" w:cs="Times New Roman"/>
          <w:b/>
          <w:sz w:val="24"/>
          <w:szCs w:val="24"/>
          <w:lang w:eastAsia="ru-RU"/>
        </w:rPr>
        <w:t>Cu privire la stabilirea</w:t>
      </w:r>
    </w:p>
    <w:p w:rsidR="0025523B" w:rsidRPr="0025523B" w:rsidRDefault="0025523B" w:rsidP="0025523B">
      <w:pPr>
        <w:spacing w:after="0" w:line="240" w:lineRule="auto"/>
        <w:rPr>
          <w:rFonts w:ascii="Times New Roman" w:eastAsia="Times New Roman" w:hAnsi="Times New Roman" w:cs="Times New Roman"/>
          <w:b/>
          <w:sz w:val="24"/>
          <w:szCs w:val="24"/>
          <w:lang w:eastAsia="ru-RU"/>
        </w:rPr>
      </w:pPr>
      <w:proofErr w:type="gramStart"/>
      <w:r w:rsidRPr="0025523B">
        <w:rPr>
          <w:rFonts w:ascii="Times New Roman" w:eastAsia="Times New Roman" w:hAnsi="Times New Roman" w:cs="Times New Roman"/>
          <w:b/>
          <w:sz w:val="24"/>
          <w:szCs w:val="24"/>
          <w:lang w:eastAsia="ru-RU"/>
        </w:rPr>
        <w:t>sporului</w:t>
      </w:r>
      <w:proofErr w:type="gramEnd"/>
      <w:r w:rsidRPr="0025523B">
        <w:rPr>
          <w:rFonts w:ascii="Times New Roman" w:eastAsia="Times New Roman" w:hAnsi="Times New Roman" w:cs="Times New Roman"/>
          <w:b/>
          <w:sz w:val="24"/>
          <w:szCs w:val="24"/>
          <w:lang w:eastAsia="ru-RU"/>
        </w:rPr>
        <w:t xml:space="preserve"> pentru performanță</w:t>
      </w:r>
    </w:p>
    <w:p w:rsidR="0025523B" w:rsidRPr="0025523B" w:rsidRDefault="0025523B" w:rsidP="0025523B">
      <w:pPr>
        <w:spacing w:after="0" w:line="240" w:lineRule="auto"/>
        <w:rPr>
          <w:rFonts w:ascii="Times New Roman" w:eastAsia="Times New Roman" w:hAnsi="Times New Roman" w:cs="Times New Roman"/>
          <w:sz w:val="24"/>
          <w:szCs w:val="24"/>
          <w:lang w:eastAsia="ru-RU"/>
        </w:rPr>
      </w:pPr>
    </w:p>
    <w:p w:rsidR="0025523B" w:rsidRPr="0025523B" w:rsidRDefault="0025523B" w:rsidP="0025523B">
      <w:pPr>
        <w:spacing w:after="0" w:line="240" w:lineRule="auto"/>
        <w:ind w:firstLine="426"/>
        <w:jc w:val="both"/>
        <w:rPr>
          <w:rFonts w:ascii="Times New Roman" w:eastAsia="Times New Roman" w:hAnsi="Times New Roman" w:cs="Times New Roman"/>
          <w:sz w:val="24"/>
          <w:szCs w:val="24"/>
          <w:lang w:eastAsia="ru-RU"/>
        </w:rPr>
      </w:pPr>
      <w:proofErr w:type="gramStart"/>
      <w:r w:rsidRPr="0025523B">
        <w:rPr>
          <w:rFonts w:ascii="Times New Roman" w:eastAsia="Times New Roman" w:hAnsi="Times New Roman" w:cs="Times New Roman"/>
          <w:sz w:val="24"/>
          <w:szCs w:val="24"/>
          <w:lang w:eastAsia="ru-RU"/>
        </w:rPr>
        <w:t>În temeiul prevederilor art.</w:t>
      </w:r>
      <w:proofErr w:type="gramEnd"/>
      <w:r w:rsidRPr="0025523B">
        <w:rPr>
          <w:rFonts w:ascii="Times New Roman" w:eastAsia="Times New Roman" w:hAnsi="Times New Roman" w:cs="Times New Roman"/>
          <w:sz w:val="24"/>
          <w:szCs w:val="24"/>
          <w:lang w:eastAsia="ru-RU"/>
        </w:rPr>
        <w:t xml:space="preserve"> </w:t>
      </w:r>
      <w:proofErr w:type="gramStart"/>
      <w:r w:rsidRPr="0025523B">
        <w:rPr>
          <w:rFonts w:ascii="Times New Roman" w:eastAsia="Times New Roman" w:hAnsi="Times New Roman" w:cs="Times New Roman"/>
          <w:sz w:val="24"/>
          <w:szCs w:val="24"/>
          <w:lang w:eastAsia="ru-RU"/>
        </w:rPr>
        <w:t>16 al Legii nr.</w:t>
      </w:r>
      <w:proofErr w:type="gramEnd"/>
      <w:r w:rsidRPr="0025523B">
        <w:rPr>
          <w:rFonts w:ascii="Times New Roman" w:eastAsia="Times New Roman" w:hAnsi="Times New Roman" w:cs="Times New Roman"/>
          <w:sz w:val="24"/>
          <w:szCs w:val="24"/>
          <w:lang w:eastAsia="ru-RU"/>
        </w:rPr>
        <w:t xml:space="preserve"> 270/2018 privind sistemul unitar de salarizare în sectorul bugetar, anexei nr.3 la Hotărîrea Guvernului nr.___ din _______ privind aprobarea modului de stabilire a sporului pentru performanță pentru personalul din sectorul bugetar,</w:t>
      </w:r>
    </w:p>
    <w:p w:rsidR="0025523B" w:rsidRPr="0025523B" w:rsidRDefault="0025523B" w:rsidP="0025523B">
      <w:pPr>
        <w:spacing w:after="0" w:line="240" w:lineRule="auto"/>
        <w:ind w:firstLine="426"/>
        <w:jc w:val="both"/>
        <w:rPr>
          <w:rFonts w:ascii="Times New Roman" w:eastAsia="Times New Roman" w:hAnsi="Times New Roman" w:cs="Times New Roman"/>
          <w:sz w:val="24"/>
          <w:szCs w:val="24"/>
          <w:lang w:eastAsia="ru-RU"/>
        </w:rPr>
      </w:pPr>
    </w:p>
    <w:p w:rsidR="0025523B" w:rsidRPr="0025523B" w:rsidRDefault="0025523B" w:rsidP="0025523B">
      <w:pPr>
        <w:spacing w:after="0" w:line="240" w:lineRule="auto"/>
        <w:jc w:val="center"/>
        <w:rPr>
          <w:rFonts w:ascii="Times New Roman" w:eastAsia="Times New Roman" w:hAnsi="Times New Roman" w:cs="Times New Roman"/>
          <w:b/>
          <w:sz w:val="24"/>
          <w:szCs w:val="24"/>
          <w:lang w:eastAsia="ru-RU"/>
        </w:rPr>
      </w:pPr>
      <w:r w:rsidRPr="0025523B">
        <w:rPr>
          <w:rFonts w:ascii="Times New Roman" w:eastAsia="Times New Roman" w:hAnsi="Times New Roman" w:cs="Times New Roman"/>
          <w:b/>
          <w:sz w:val="24"/>
          <w:szCs w:val="24"/>
          <w:lang w:eastAsia="ru-RU"/>
        </w:rPr>
        <w:t>ORDON/DISPUN:</w:t>
      </w:r>
    </w:p>
    <w:p w:rsidR="0025523B" w:rsidRPr="0025523B" w:rsidRDefault="0025523B" w:rsidP="0025523B">
      <w:pPr>
        <w:spacing w:after="0" w:line="240" w:lineRule="auto"/>
        <w:jc w:val="both"/>
        <w:rPr>
          <w:rFonts w:ascii="Times New Roman" w:eastAsia="Times New Roman" w:hAnsi="Times New Roman" w:cs="Times New Roman"/>
          <w:sz w:val="24"/>
          <w:szCs w:val="24"/>
          <w:lang w:eastAsia="ru-RU"/>
        </w:rPr>
      </w:pPr>
      <w:r w:rsidRPr="0025523B">
        <w:rPr>
          <w:rFonts w:ascii="Times New Roman" w:eastAsia="Times New Roman" w:hAnsi="Times New Roman" w:cs="Times New Roman"/>
          <w:sz w:val="24"/>
          <w:szCs w:val="24"/>
          <w:lang w:eastAsia="ru-RU"/>
        </w:rPr>
        <w:t xml:space="preserve">     </w:t>
      </w:r>
    </w:p>
    <w:p w:rsidR="0025523B" w:rsidRPr="0025523B" w:rsidRDefault="0025523B" w:rsidP="0025523B">
      <w:pPr>
        <w:spacing w:after="0" w:line="240" w:lineRule="auto"/>
        <w:ind w:firstLine="567"/>
        <w:jc w:val="both"/>
        <w:rPr>
          <w:rFonts w:ascii="Times New Roman" w:eastAsia="Times New Roman" w:hAnsi="Times New Roman" w:cs="Times New Roman"/>
          <w:sz w:val="24"/>
          <w:szCs w:val="24"/>
          <w:lang w:eastAsia="ru-RU"/>
        </w:rPr>
      </w:pPr>
      <w:proofErr w:type="gramStart"/>
      <w:r w:rsidRPr="0025523B">
        <w:rPr>
          <w:rFonts w:ascii="Times New Roman" w:eastAsia="Times New Roman" w:hAnsi="Times New Roman" w:cs="Times New Roman"/>
          <w:sz w:val="24"/>
          <w:szCs w:val="24"/>
          <w:lang w:eastAsia="ru-RU"/>
        </w:rPr>
        <w:t>A</w:t>
      </w:r>
      <w:proofErr w:type="gramEnd"/>
      <w:r w:rsidRPr="0025523B">
        <w:rPr>
          <w:rFonts w:ascii="Times New Roman" w:eastAsia="Times New Roman" w:hAnsi="Times New Roman" w:cs="Times New Roman"/>
          <w:sz w:val="24"/>
          <w:szCs w:val="24"/>
          <w:lang w:eastAsia="ru-RU"/>
        </w:rPr>
        <w:t xml:space="preserve"> achita sporul pentru performanță pentru luna_____ anul _____ în sumă totală de ________ lei.</w:t>
      </w:r>
    </w:p>
    <w:p w:rsidR="0025523B" w:rsidRPr="0025523B" w:rsidRDefault="0025523B" w:rsidP="0025523B">
      <w:pPr>
        <w:spacing w:after="0" w:line="240" w:lineRule="auto"/>
        <w:ind w:firstLine="567"/>
        <w:jc w:val="both"/>
        <w:rPr>
          <w:rFonts w:ascii="Times New Roman" w:eastAsia="Times New Roman" w:hAnsi="Times New Roman" w:cs="Times New Roman"/>
          <w:sz w:val="24"/>
          <w:szCs w:val="24"/>
          <w:lang w:eastAsia="ru-RU"/>
        </w:rPr>
      </w:pPr>
      <w:proofErr w:type="gramStart"/>
      <w:r w:rsidRPr="0025523B">
        <w:rPr>
          <w:rFonts w:ascii="Times New Roman" w:eastAsia="Times New Roman" w:hAnsi="Times New Roman" w:cs="Times New Roman"/>
          <w:sz w:val="24"/>
          <w:szCs w:val="24"/>
          <w:lang w:eastAsia="ru-RU"/>
        </w:rPr>
        <w:t>Lista nominală, calificativul final și sporul aferent fiecărui angajat se anexează.</w:t>
      </w:r>
      <w:proofErr w:type="gramEnd"/>
    </w:p>
    <w:p w:rsidR="0025523B" w:rsidRPr="0025523B" w:rsidRDefault="0025523B" w:rsidP="0025523B">
      <w:pPr>
        <w:spacing w:after="0" w:line="240" w:lineRule="auto"/>
        <w:ind w:firstLine="567"/>
        <w:jc w:val="both"/>
        <w:rPr>
          <w:rFonts w:ascii="Times New Roman" w:eastAsia="Times New Roman" w:hAnsi="Times New Roman" w:cs="Times New Roman"/>
          <w:sz w:val="24"/>
          <w:szCs w:val="24"/>
          <w:lang w:eastAsia="ru-RU"/>
        </w:rPr>
      </w:pPr>
      <w:r w:rsidRPr="0025523B">
        <w:rPr>
          <w:rFonts w:ascii="Times New Roman" w:eastAsia="Times New Roman" w:hAnsi="Times New Roman" w:cs="Times New Roman"/>
          <w:sz w:val="24"/>
          <w:szCs w:val="24"/>
          <w:lang w:eastAsia="ru-RU"/>
        </w:rPr>
        <w:t xml:space="preserve">Valoarea totală a mijloacelor financiare utilizate pentru achitarea sporului pentru performanță de la începutul anului constituie _________ lei, ceea </w:t>
      </w:r>
      <w:proofErr w:type="gramStart"/>
      <w:r w:rsidRPr="0025523B">
        <w:rPr>
          <w:rFonts w:ascii="Times New Roman" w:eastAsia="Times New Roman" w:hAnsi="Times New Roman" w:cs="Times New Roman"/>
          <w:sz w:val="24"/>
          <w:szCs w:val="24"/>
          <w:lang w:eastAsia="ru-RU"/>
        </w:rPr>
        <w:t>ce</w:t>
      </w:r>
      <w:proofErr w:type="gramEnd"/>
      <w:r w:rsidRPr="0025523B">
        <w:rPr>
          <w:rFonts w:ascii="Times New Roman" w:eastAsia="Times New Roman" w:hAnsi="Times New Roman" w:cs="Times New Roman"/>
          <w:sz w:val="24"/>
          <w:szCs w:val="24"/>
          <w:lang w:eastAsia="ru-RU"/>
        </w:rPr>
        <w:t xml:space="preserve"> reprezintă ___% din valoarea mijloacelor bănești anuale alocate/planificate pentru acordarea sporului pentru performanță.</w:t>
      </w:r>
    </w:p>
    <w:p w:rsidR="0025523B" w:rsidRPr="0025523B" w:rsidRDefault="0025523B" w:rsidP="0025523B">
      <w:pPr>
        <w:spacing w:after="0" w:line="240" w:lineRule="auto"/>
        <w:jc w:val="both"/>
        <w:rPr>
          <w:rFonts w:ascii="Times New Roman" w:eastAsia="Times New Roman" w:hAnsi="Times New Roman" w:cs="Times New Roman"/>
          <w:b/>
          <w:sz w:val="24"/>
          <w:szCs w:val="24"/>
          <w:lang w:eastAsia="ru-RU"/>
        </w:rPr>
      </w:pPr>
    </w:p>
    <w:p w:rsidR="0025523B" w:rsidRPr="0025523B" w:rsidRDefault="0025523B" w:rsidP="0025523B">
      <w:pPr>
        <w:spacing w:after="0" w:line="240" w:lineRule="auto"/>
        <w:ind w:firstLine="567"/>
        <w:rPr>
          <w:rFonts w:ascii="Times New Roman" w:eastAsia="Times New Roman" w:hAnsi="Times New Roman" w:cs="Times New Roman"/>
          <w:sz w:val="24"/>
          <w:szCs w:val="24"/>
          <w:lang w:eastAsia="ru-RU"/>
        </w:rPr>
      </w:pPr>
    </w:p>
    <w:p w:rsidR="0025523B" w:rsidRPr="0025523B" w:rsidRDefault="0025523B" w:rsidP="0025523B">
      <w:pPr>
        <w:spacing w:after="0" w:line="240" w:lineRule="auto"/>
        <w:jc w:val="center"/>
        <w:rPr>
          <w:rFonts w:ascii="Times New Roman" w:eastAsia="Times New Roman" w:hAnsi="Times New Roman" w:cs="Times New Roman"/>
          <w:sz w:val="24"/>
          <w:szCs w:val="24"/>
          <w:lang w:eastAsia="ru-RU"/>
        </w:rPr>
      </w:pPr>
    </w:p>
    <w:p w:rsidR="0025523B" w:rsidRPr="0025523B" w:rsidRDefault="0025523B" w:rsidP="0025523B">
      <w:pPr>
        <w:spacing w:after="0" w:line="240" w:lineRule="auto"/>
        <w:rPr>
          <w:rFonts w:ascii="Times New Roman" w:eastAsia="Times New Roman" w:hAnsi="Times New Roman" w:cs="Times New Roman"/>
          <w:sz w:val="24"/>
          <w:szCs w:val="24"/>
          <w:lang w:eastAsia="ru-RU"/>
        </w:rPr>
      </w:pPr>
      <w:r w:rsidRPr="0025523B">
        <w:rPr>
          <w:rFonts w:ascii="Times New Roman" w:eastAsia="Times New Roman" w:hAnsi="Times New Roman" w:cs="Times New Roman"/>
          <w:sz w:val="24"/>
          <w:szCs w:val="24"/>
          <w:lang w:eastAsia="ru-RU"/>
        </w:rPr>
        <w:t>___________________                      _________________                              _________________</w:t>
      </w:r>
    </w:p>
    <w:p w:rsidR="0025523B" w:rsidRPr="0025523B" w:rsidRDefault="0025523B" w:rsidP="0025523B">
      <w:pPr>
        <w:spacing w:after="0" w:line="240" w:lineRule="auto"/>
        <w:rPr>
          <w:rFonts w:ascii="Times New Roman" w:eastAsia="Times New Roman" w:hAnsi="Times New Roman" w:cs="Times New Roman"/>
          <w:sz w:val="24"/>
          <w:szCs w:val="24"/>
          <w:lang w:eastAsia="ru-RU"/>
        </w:rPr>
      </w:pPr>
      <w:r w:rsidRPr="0025523B">
        <w:rPr>
          <w:rFonts w:ascii="Times New Roman" w:eastAsia="Times New Roman" w:hAnsi="Times New Roman" w:cs="Times New Roman"/>
          <w:sz w:val="24"/>
          <w:szCs w:val="24"/>
          <w:lang w:eastAsia="ru-RU"/>
        </w:rPr>
        <w:t>(</w:t>
      </w:r>
      <w:proofErr w:type="gramStart"/>
      <w:r w:rsidRPr="0025523B">
        <w:rPr>
          <w:rFonts w:ascii="Times New Roman" w:eastAsia="Times New Roman" w:hAnsi="Times New Roman" w:cs="Times New Roman"/>
          <w:sz w:val="24"/>
          <w:szCs w:val="24"/>
          <w:lang w:eastAsia="ru-RU"/>
        </w:rPr>
        <w:t>funcția</w:t>
      </w:r>
      <w:proofErr w:type="gramEnd"/>
      <w:r w:rsidRPr="0025523B">
        <w:rPr>
          <w:rFonts w:ascii="Times New Roman" w:eastAsia="Times New Roman" w:hAnsi="Times New Roman" w:cs="Times New Roman"/>
          <w:sz w:val="24"/>
          <w:szCs w:val="24"/>
          <w:lang w:eastAsia="ru-RU"/>
        </w:rPr>
        <w:t xml:space="preserve"> conducătorului)                          (</w:t>
      </w:r>
      <w:proofErr w:type="gramStart"/>
      <w:r w:rsidRPr="0025523B">
        <w:rPr>
          <w:rFonts w:ascii="Times New Roman" w:eastAsia="Times New Roman" w:hAnsi="Times New Roman" w:cs="Times New Roman"/>
          <w:sz w:val="24"/>
          <w:szCs w:val="24"/>
          <w:lang w:eastAsia="ru-RU"/>
        </w:rPr>
        <w:t>semnătura</w:t>
      </w:r>
      <w:proofErr w:type="gramEnd"/>
      <w:r w:rsidRPr="0025523B">
        <w:rPr>
          <w:rFonts w:ascii="Times New Roman" w:eastAsia="Times New Roman" w:hAnsi="Times New Roman" w:cs="Times New Roman"/>
          <w:sz w:val="24"/>
          <w:szCs w:val="24"/>
          <w:lang w:eastAsia="ru-RU"/>
        </w:rPr>
        <w:t>)                                         (</w:t>
      </w:r>
      <w:proofErr w:type="gramStart"/>
      <w:r w:rsidRPr="0025523B">
        <w:rPr>
          <w:rFonts w:ascii="Times New Roman" w:eastAsia="Times New Roman" w:hAnsi="Times New Roman" w:cs="Times New Roman"/>
          <w:sz w:val="24"/>
          <w:szCs w:val="24"/>
          <w:lang w:eastAsia="ru-RU"/>
        </w:rPr>
        <w:t>numele</w:t>
      </w:r>
      <w:proofErr w:type="gramEnd"/>
      <w:r w:rsidRPr="0025523B">
        <w:rPr>
          <w:rFonts w:ascii="Times New Roman" w:eastAsia="Times New Roman" w:hAnsi="Times New Roman" w:cs="Times New Roman"/>
          <w:sz w:val="24"/>
          <w:szCs w:val="24"/>
          <w:lang w:eastAsia="ru-RU"/>
        </w:rPr>
        <w:t>, prenumele)</w:t>
      </w:r>
    </w:p>
    <w:p w:rsidR="0025523B" w:rsidRPr="0025523B" w:rsidRDefault="0025523B" w:rsidP="0025523B">
      <w:pPr>
        <w:rPr>
          <w:rFonts w:ascii="Times New Roman" w:eastAsia="Times New Roman" w:hAnsi="Times New Roman" w:cs="Times New Roman"/>
          <w:sz w:val="24"/>
          <w:szCs w:val="24"/>
        </w:rPr>
      </w:pPr>
    </w:p>
    <w:p w:rsidR="0025523B" w:rsidRPr="0025523B" w:rsidRDefault="0025523B" w:rsidP="0025523B">
      <w:pPr>
        <w:tabs>
          <w:tab w:val="left" w:pos="1155"/>
        </w:tabs>
        <w:spacing w:after="0"/>
        <w:jc w:val="right"/>
        <w:rPr>
          <w:rFonts w:ascii="Times New Roman" w:eastAsia="Batang" w:hAnsi="Times New Roman" w:cs="Times New Roman"/>
          <w:sz w:val="24"/>
          <w:szCs w:val="24"/>
        </w:rPr>
      </w:pPr>
    </w:p>
    <w:p w:rsidR="0025523B" w:rsidRPr="0025523B" w:rsidRDefault="0025523B" w:rsidP="0025523B">
      <w:pPr>
        <w:tabs>
          <w:tab w:val="left" w:pos="1155"/>
        </w:tabs>
        <w:spacing w:after="0"/>
        <w:jc w:val="right"/>
        <w:rPr>
          <w:rFonts w:ascii="Times New Roman" w:eastAsia="Batang" w:hAnsi="Times New Roman" w:cs="Times New Roman"/>
          <w:sz w:val="24"/>
          <w:szCs w:val="24"/>
        </w:rPr>
      </w:pPr>
    </w:p>
    <w:p w:rsidR="0025523B" w:rsidRPr="0025523B" w:rsidRDefault="0025523B" w:rsidP="0025523B">
      <w:pPr>
        <w:tabs>
          <w:tab w:val="left" w:pos="1155"/>
        </w:tabs>
        <w:spacing w:after="0"/>
        <w:jc w:val="right"/>
        <w:rPr>
          <w:rFonts w:ascii="Times New Roman" w:eastAsia="Batang" w:hAnsi="Times New Roman" w:cs="Times New Roman"/>
          <w:sz w:val="24"/>
          <w:szCs w:val="24"/>
        </w:rPr>
      </w:pPr>
    </w:p>
    <w:p w:rsidR="0025523B" w:rsidRPr="0025523B" w:rsidRDefault="0025523B" w:rsidP="0025523B">
      <w:pPr>
        <w:tabs>
          <w:tab w:val="left" w:pos="1155"/>
        </w:tabs>
        <w:spacing w:after="0"/>
        <w:jc w:val="right"/>
        <w:rPr>
          <w:rFonts w:ascii="Times New Roman" w:eastAsia="Batang" w:hAnsi="Times New Roman" w:cs="Times New Roman"/>
          <w:sz w:val="24"/>
          <w:szCs w:val="24"/>
        </w:rPr>
      </w:pPr>
    </w:p>
    <w:p w:rsidR="0025523B" w:rsidRPr="0025523B" w:rsidRDefault="0025523B" w:rsidP="0025523B">
      <w:pPr>
        <w:tabs>
          <w:tab w:val="left" w:pos="1155"/>
        </w:tabs>
        <w:spacing w:after="0"/>
        <w:jc w:val="right"/>
        <w:rPr>
          <w:rFonts w:ascii="Times New Roman" w:eastAsia="Batang" w:hAnsi="Times New Roman" w:cs="Times New Roman"/>
          <w:sz w:val="24"/>
          <w:szCs w:val="24"/>
        </w:rPr>
      </w:pPr>
    </w:p>
    <w:p w:rsidR="0025523B" w:rsidRDefault="0025523B" w:rsidP="0025523B">
      <w:pPr>
        <w:tabs>
          <w:tab w:val="left" w:pos="1155"/>
        </w:tabs>
        <w:spacing w:after="0"/>
        <w:jc w:val="right"/>
        <w:rPr>
          <w:rFonts w:ascii="Times New Roman" w:eastAsia="Batang" w:hAnsi="Times New Roman" w:cs="Times New Roman"/>
          <w:sz w:val="24"/>
          <w:szCs w:val="24"/>
        </w:rPr>
      </w:pPr>
    </w:p>
    <w:p w:rsidR="0025523B" w:rsidRDefault="0025523B" w:rsidP="0025523B">
      <w:pPr>
        <w:tabs>
          <w:tab w:val="left" w:pos="1155"/>
        </w:tabs>
        <w:spacing w:after="0"/>
        <w:jc w:val="right"/>
        <w:rPr>
          <w:rFonts w:ascii="Times New Roman" w:eastAsia="Batang" w:hAnsi="Times New Roman" w:cs="Times New Roman"/>
          <w:sz w:val="24"/>
          <w:szCs w:val="24"/>
        </w:rPr>
      </w:pPr>
    </w:p>
    <w:p w:rsidR="0025523B" w:rsidRDefault="0025523B" w:rsidP="0025523B">
      <w:pPr>
        <w:tabs>
          <w:tab w:val="left" w:pos="1155"/>
        </w:tabs>
        <w:spacing w:after="0"/>
        <w:jc w:val="right"/>
        <w:rPr>
          <w:rFonts w:ascii="Times New Roman" w:eastAsia="Batang" w:hAnsi="Times New Roman" w:cs="Times New Roman"/>
          <w:sz w:val="24"/>
          <w:szCs w:val="24"/>
        </w:rPr>
      </w:pPr>
    </w:p>
    <w:p w:rsidR="0025523B" w:rsidRDefault="0025523B" w:rsidP="0025523B">
      <w:pPr>
        <w:tabs>
          <w:tab w:val="left" w:pos="1155"/>
        </w:tabs>
        <w:spacing w:after="0"/>
        <w:jc w:val="right"/>
        <w:rPr>
          <w:rFonts w:ascii="Times New Roman" w:eastAsia="Batang" w:hAnsi="Times New Roman" w:cs="Times New Roman"/>
          <w:sz w:val="24"/>
          <w:szCs w:val="24"/>
        </w:rPr>
      </w:pPr>
    </w:p>
    <w:p w:rsidR="0025523B" w:rsidRDefault="0025523B" w:rsidP="0025523B">
      <w:pPr>
        <w:tabs>
          <w:tab w:val="left" w:pos="1155"/>
        </w:tabs>
        <w:spacing w:after="0"/>
        <w:jc w:val="right"/>
        <w:rPr>
          <w:rFonts w:ascii="Times New Roman" w:eastAsia="Batang" w:hAnsi="Times New Roman" w:cs="Times New Roman"/>
          <w:sz w:val="24"/>
          <w:szCs w:val="24"/>
        </w:rPr>
      </w:pPr>
    </w:p>
    <w:p w:rsidR="0025523B" w:rsidRDefault="0025523B" w:rsidP="0025523B">
      <w:pPr>
        <w:tabs>
          <w:tab w:val="left" w:pos="1155"/>
        </w:tabs>
        <w:spacing w:after="0"/>
        <w:jc w:val="right"/>
        <w:rPr>
          <w:rFonts w:ascii="Times New Roman" w:eastAsia="Batang" w:hAnsi="Times New Roman" w:cs="Times New Roman"/>
          <w:sz w:val="24"/>
          <w:szCs w:val="24"/>
        </w:rPr>
      </w:pPr>
    </w:p>
    <w:p w:rsidR="0025523B" w:rsidRDefault="0025523B" w:rsidP="0025523B">
      <w:pPr>
        <w:tabs>
          <w:tab w:val="left" w:pos="1155"/>
        </w:tabs>
        <w:spacing w:after="0"/>
        <w:jc w:val="right"/>
        <w:rPr>
          <w:rFonts w:ascii="Times New Roman" w:eastAsia="Batang" w:hAnsi="Times New Roman" w:cs="Times New Roman"/>
          <w:sz w:val="24"/>
          <w:szCs w:val="24"/>
        </w:rPr>
      </w:pPr>
    </w:p>
    <w:p w:rsidR="0025523B" w:rsidRDefault="0025523B" w:rsidP="0025523B">
      <w:pPr>
        <w:tabs>
          <w:tab w:val="left" w:pos="1155"/>
        </w:tabs>
        <w:spacing w:after="0"/>
        <w:jc w:val="right"/>
        <w:rPr>
          <w:rFonts w:ascii="Times New Roman" w:eastAsia="Batang" w:hAnsi="Times New Roman" w:cs="Times New Roman"/>
          <w:sz w:val="24"/>
          <w:szCs w:val="24"/>
        </w:rPr>
      </w:pPr>
    </w:p>
    <w:p w:rsidR="0025523B" w:rsidRPr="0025523B" w:rsidRDefault="0025523B" w:rsidP="0025523B">
      <w:pPr>
        <w:tabs>
          <w:tab w:val="left" w:pos="1155"/>
        </w:tabs>
        <w:spacing w:after="0"/>
        <w:jc w:val="right"/>
        <w:rPr>
          <w:rFonts w:ascii="Times New Roman" w:eastAsia="Batang" w:hAnsi="Times New Roman" w:cs="Times New Roman"/>
          <w:sz w:val="24"/>
          <w:szCs w:val="24"/>
        </w:rPr>
      </w:pPr>
    </w:p>
    <w:p w:rsidR="0025523B" w:rsidRPr="0025523B" w:rsidRDefault="0025523B" w:rsidP="0025523B">
      <w:pPr>
        <w:tabs>
          <w:tab w:val="left" w:pos="1155"/>
        </w:tabs>
        <w:spacing w:after="0"/>
        <w:jc w:val="right"/>
        <w:rPr>
          <w:rFonts w:ascii="Times New Roman" w:eastAsia="Batang" w:hAnsi="Times New Roman" w:cs="Times New Roman"/>
          <w:sz w:val="24"/>
          <w:szCs w:val="24"/>
        </w:rPr>
      </w:pPr>
    </w:p>
    <w:p w:rsidR="0025523B" w:rsidRPr="0025523B" w:rsidRDefault="0025523B" w:rsidP="0025523B">
      <w:pPr>
        <w:pStyle w:val="1"/>
        <w:jc w:val="right"/>
        <w:rPr>
          <w:rFonts w:ascii="Times New Roman" w:hAnsi="Times New Roman" w:cs="Times New Roman"/>
          <w:color w:val="auto"/>
          <w:sz w:val="24"/>
          <w:szCs w:val="24"/>
        </w:rPr>
      </w:pPr>
      <w:r w:rsidRPr="0025523B">
        <w:rPr>
          <w:rFonts w:ascii="Times New Roman" w:hAnsi="Times New Roman" w:cs="Times New Roman"/>
          <w:color w:val="auto"/>
          <w:sz w:val="24"/>
          <w:szCs w:val="24"/>
        </w:rPr>
        <w:lastRenderedPageBreak/>
        <w:t>Anexa nr.4</w:t>
      </w:r>
    </w:p>
    <w:p w:rsidR="0025523B" w:rsidRPr="0025523B" w:rsidRDefault="0025523B" w:rsidP="0025523B">
      <w:pPr>
        <w:tabs>
          <w:tab w:val="left" w:pos="1155"/>
        </w:tabs>
        <w:spacing w:after="0"/>
        <w:jc w:val="right"/>
        <w:rPr>
          <w:rFonts w:ascii="Times New Roman" w:eastAsia="Batang" w:hAnsi="Times New Roman" w:cs="Times New Roman"/>
          <w:sz w:val="24"/>
          <w:szCs w:val="24"/>
        </w:rPr>
      </w:pPr>
      <w:proofErr w:type="gramStart"/>
      <w:r w:rsidRPr="0025523B">
        <w:rPr>
          <w:rFonts w:ascii="Times New Roman" w:eastAsia="Batang" w:hAnsi="Times New Roman" w:cs="Times New Roman"/>
          <w:sz w:val="24"/>
          <w:szCs w:val="24"/>
        </w:rPr>
        <w:t>la</w:t>
      </w:r>
      <w:proofErr w:type="gramEnd"/>
      <w:r w:rsidRPr="0025523B">
        <w:rPr>
          <w:rFonts w:ascii="Times New Roman" w:eastAsia="Batang" w:hAnsi="Times New Roman" w:cs="Times New Roman"/>
          <w:sz w:val="24"/>
          <w:szCs w:val="24"/>
        </w:rPr>
        <w:t xml:space="preserve"> Hotărîrea Guvernului</w:t>
      </w:r>
    </w:p>
    <w:p w:rsidR="0025523B" w:rsidRPr="0025523B" w:rsidRDefault="0025523B" w:rsidP="0025523B">
      <w:pPr>
        <w:tabs>
          <w:tab w:val="left" w:pos="1155"/>
        </w:tabs>
        <w:spacing w:after="0"/>
        <w:jc w:val="right"/>
        <w:rPr>
          <w:rFonts w:ascii="Times New Roman" w:eastAsia="Batang" w:hAnsi="Times New Roman" w:cs="Times New Roman"/>
          <w:sz w:val="24"/>
          <w:szCs w:val="24"/>
        </w:rPr>
      </w:pPr>
      <w:proofErr w:type="gramStart"/>
      <w:r w:rsidRPr="0025523B">
        <w:rPr>
          <w:rFonts w:ascii="Times New Roman" w:eastAsia="Batang" w:hAnsi="Times New Roman" w:cs="Times New Roman"/>
          <w:sz w:val="24"/>
          <w:szCs w:val="24"/>
        </w:rPr>
        <w:t>nr</w:t>
      </w:r>
      <w:proofErr w:type="gramEnd"/>
      <w:r w:rsidRPr="0025523B">
        <w:rPr>
          <w:rFonts w:ascii="Times New Roman" w:eastAsia="Batang" w:hAnsi="Times New Roman" w:cs="Times New Roman"/>
          <w:sz w:val="24"/>
          <w:szCs w:val="24"/>
        </w:rPr>
        <w:t xml:space="preserve">.___ din ________2018 </w:t>
      </w:r>
    </w:p>
    <w:p w:rsidR="0025523B" w:rsidRPr="0025523B" w:rsidRDefault="0025523B" w:rsidP="0025523B">
      <w:pPr>
        <w:rPr>
          <w:rFonts w:ascii="Times New Roman" w:eastAsia="Batang" w:hAnsi="Times New Roman" w:cs="Times New Roman"/>
          <w:sz w:val="24"/>
          <w:szCs w:val="24"/>
        </w:rPr>
      </w:pPr>
    </w:p>
    <w:p w:rsidR="0025523B" w:rsidRPr="0025523B" w:rsidRDefault="0025523B" w:rsidP="0025523B">
      <w:pPr>
        <w:jc w:val="center"/>
        <w:rPr>
          <w:rFonts w:ascii="Times New Roman" w:eastAsia="Batang" w:hAnsi="Times New Roman" w:cs="Times New Roman"/>
          <w:b/>
          <w:sz w:val="24"/>
          <w:szCs w:val="24"/>
        </w:rPr>
      </w:pPr>
      <w:r w:rsidRPr="0025523B">
        <w:rPr>
          <w:rFonts w:ascii="Times New Roman" w:eastAsia="Batang" w:hAnsi="Times New Roman" w:cs="Times New Roman"/>
          <w:b/>
          <w:sz w:val="24"/>
          <w:szCs w:val="24"/>
        </w:rPr>
        <w:t>Regulamentul cu privire la tipurile și modul de stabilire a sporurilor cu caracter specific</w:t>
      </w:r>
    </w:p>
    <w:p w:rsidR="0025523B" w:rsidRPr="0025523B" w:rsidRDefault="0025523B" w:rsidP="0025523B">
      <w:pPr>
        <w:pStyle w:val="a3"/>
        <w:numPr>
          <w:ilvl w:val="0"/>
          <w:numId w:val="17"/>
        </w:numPr>
        <w:tabs>
          <w:tab w:val="left" w:pos="1080"/>
        </w:tabs>
        <w:spacing w:before="120" w:after="120"/>
        <w:ind w:left="0" w:firstLine="720"/>
        <w:contextualSpacing w:val="0"/>
        <w:rPr>
          <w:rFonts w:eastAsia="Batang"/>
          <w:sz w:val="24"/>
          <w:szCs w:val="24"/>
        </w:rPr>
      </w:pPr>
      <w:r w:rsidRPr="0025523B">
        <w:rPr>
          <w:rFonts w:eastAsia="Batang"/>
          <w:sz w:val="24"/>
          <w:szCs w:val="24"/>
        </w:rPr>
        <w:t>Personalul din unitățile bugetare beneficiază, după caz, de sporuri specifice grupului ocupațional sau categoriei de personal.</w:t>
      </w:r>
    </w:p>
    <w:p w:rsidR="0025523B" w:rsidRPr="0025523B" w:rsidRDefault="0025523B" w:rsidP="0025523B">
      <w:pPr>
        <w:pStyle w:val="a3"/>
        <w:numPr>
          <w:ilvl w:val="0"/>
          <w:numId w:val="17"/>
        </w:numPr>
        <w:tabs>
          <w:tab w:val="left" w:pos="1080"/>
        </w:tabs>
        <w:spacing w:before="120" w:after="120"/>
        <w:ind w:left="0" w:firstLine="720"/>
        <w:contextualSpacing w:val="0"/>
        <w:rPr>
          <w:rFonts w:eastAsia="Batang"/>
          <w:sz w:val="24"/>
          <w:szCs w:val="24"/>
        </w:rPr>
      </w:pPr>
      <w:r w:rsidRPr="0025523B">
        <w:rPr>
          <w:rFonts w:eastAsia="Batang"/>
          <w:sz w:val="24"/>
          <w:szCs w:val="24"/>
        </w:rPr>
        <w:t xml:space="preserve">La stabilirea sporurilor cu caracter specific se </w:t>
      </w:r>
      <w:proofErr w:type="gramStart"/>
      <w:r w:rsidRPr="0025523B">
        <w:rPr>
          <w:rFonts w:eastAsia="Batang"/>
          <w:sz w:val="24"/>
          <w:szCs w:val="24"/>
        </w:rPr>
        <w:t>va</w:t>
      </w:r>
      <w:proofErr w:type="gramEnd"/>
      <w:r w:rsidRPr="0025523B">
        <w:rPr>
          <w:rFonts w:eastAsia="Batang"/>
          <w:sz w:val="24"/>
          <w:szCs w:val="24"/>
        </w:rPr>
        <w:t xml:space="preserve"> ține cont de limita ce formează partea variabilă a salariului lunar, prevăzută în art. 11 din Legea nr.270/2018 privind sistemul unitar de salarizare, </w:t>
      </w:r>
      <w:proofErr w:type="gramStart"/>
      <w:r w:rsidRPr="0025523B">
        <w:rPr>
          <w:rFonts w:eastAsia="Batang"/>
          <w:sz w:val="24"/>
          <w:szCs w:val="24"/>
        </w:rPr>
        <w:t>care include</w:t>
      </w:r>
      <w:proofErr w:type="gramEnd"/>
      <w:r w:rsidRPr="0025523B">
        <w:rPr>
          <w:rFonts w:eastAsia="Batang"/>
          <w:sz w:val="24"/>
          <w:szCs w:val="24"/>
        </w:rPr>
        <w:t xml:space="preserve">, după caz, sporul pentru performanță în limita a 10 % din suma anuală a salariilor de bază la nivel de unitate bugetară. </w:t>
      </w:r>
    </w:p>
    <w:p w:rsidR="0025523B" w:rsidRPr="0025523B" w:rsidRDefault="0025523B" w:rsidP="0025523B">
      <w:pPr>
        <w:pStyle w:val="a3"/>
        <w:numPr>
          <w:ilvl w:val="0"/>
          <w:numId w:val="17"/>
        </w:numPr>
        <w:tabs>
          <w:tab w:val="left" w:pos="1080"/>
        </w:tabs>
        <w:spacing w:before="120" w:after="120"/>
        <w:ind w:left="0" w:firstLine="720"/>
        <w:contextualSpacing w:val="0"/>
        <w:rPr>
          <w:rFonts w:eastAsia="Batang"/>
          <w:sz w:val="24"/>
          <w:szCs w:val="24"/>
        </w:rPr>
      </w:pPr>
      <w:r w:rsidRPr="0025523B">
        <w:rPr>
          <w:rFonts w:eastAsia="Batang"/>
          <w:sz w:val="24"/>
          <w:szCs w:val="24"/>
        </w:rPr>
        <w:t>Sporurile cu caracter specific reglementate de prezentul Regulament se acordă în raport cu condițiile specifice de activitate, pentru compensarea efortului depus sau a riscului asumat, pentru timpul lucrat în aceste condiții.</w:t>
      </w:r>
    </w:p>
    <w:p w:rsidR="0025523B" w:rsidRPr="0025523B" w:rsidRDefault="0025523B" w:rsidP="0025523B">
      <w:pPr>
        <w:pStyle w:val="a3"/>
        <w:numPr>
          <w:ilvl w:val="0"/>
          <w:numId w:val="17"/>
        </w:numPr>
        <w:tabs>
          <w:tab w:val="left" w:pos="1080"/>
        </w:tabs>
        <w:spacing w:before="120" w:after="120"/>
        <w:ind w:left="0" w:firstLine="720"/>
        <w:contextualSpacing w:val="0"/>
        <w:rPr>
          <w:rFonts w:eastAsia="Batang"/>
          <w:sz w:val="24"/>
          <w:szCs w:val="24"/>
        </w:rPr>
      </w:pPr>
      <w:r w:rsidRPr="0025523B">
        <w:rPr>
          <w:rFonts w:eastAsia="Batang"/>
          <w:sz w:val="24"/>
          <w:szCs w:val="24"/>
        </w:rPr>
        <w:t>Funcțiile concrete pentru care se acordă sporurile, gradul de pericol / condițiile de activitate, mărimea concretă a procentului, precum și normele de acordare se stabilesc prin actul normativ cu caracter intern al conducătorului autorității.</w:t>
      </w:r>
    </w:p>
    <w:p w:rsidR="0025523B" w:rsidRPr="0025523B" w:rsidRDefault="0025523B" w:rsidP="0025523B">
      <w:pPr>
        <w:pStyle w:val="a3"/>
        <w:numPr>
          <w:ilvl w:val="0"/>
          <w:numId w:val="17"/>
        </w:numPr>
        <w:tabs>
          <w:tab w:val="left" w:pos="993"/>
        </w:tabs>
        <w:spacing w:before="120" w:after="120"/>
        <w:ind w:left="0" w:firstLine="720"/>
        <w:contextualSpacing w:val="0"/>
        <w:rPr>
          <w:rFonts w:eastAsia="Batang"/>
          <w:sz w:val="24"/>
          <w:szCs w:val="24"/>
        </w:rPr>
      </w:pPr>
      <w:r w:rsidRPr="0025523B">
        <w:rPr>
          <w:rFonts w:eastAsia="Batang"/>
          <w:sz w:val="24"/>
          <w:szCs w:val="24"/>
        </w:rPr>
        <w:t>Pentru Serviciul Vamal şi Serviciul Fiscal, sporul cu caracter specific se planifică anual la nivel de unitate bugetară în mărime de 110% față de suma anuală a salariului de bază prevăzut în schemele de încadrare ale autorităților și se acordă angajaţilor în dependenţă de eficienţa în activitate şi riscul asumat.</w:t>
      </w:r>
    </w:p>
    <w:p w:rsidR="0025523B" w:rsidRPr="0025523B" w:rsidRDefault="0025523B" w:rsidP="0025523B">
      <w:pPr>
        <w:pStyle w:val="a3"/>
        <w:numPr>
          <w:ilvl w:val="0"/>
          <w:numId w:val="17"/>
        </w:numPr>
        <w:tabs>
          <w:tab w:val="left" w:pos="993"/>
        </w:tabs>
        <w:spacing w:before="120" w:after="120"/>
        <w:ind w:left="0" w:firstLine="720"/>
        <w:contextualSpacing w:val="0"/>
        <w:rPr>
          <w:rFonts w:eastAsia="Batang"/>
          <w:sz w:val="24"/>
          <w:szCs w:val="24"/>
        </w:rPr>
      </w:pPr>
      <w:r w:rsidRPr="0025523B">
        <w:rPr>
          <w:rFonts w:eastAsia="Batang"/>
          <w:sz w:val="24"/>
          <w:szCs w:val="24"/>
        </w:rPr>
        <w:t xml:space="preserve">Pentru autoritatea administrativă din domeniul aviației civile, sporul cu caracter specific se planifică anual la nivel de unitate bugetară în mărime de 100% față de suma anuală a salariului de bază prevăzut în schema de încadrare a autorității, pentru caracterul specific al activităților de certificare, supraveghere şi control în domeniul aviaţiei civile. </w:t>
      </w:r>
    </w:p>
    <w:p w:rsidR="0025523B" w:rsidRPr="0025523B" w:rsidRDefault="0025523B" w:rsidP="0025523B">
      <w:pPr>
        <w:pStyle w:val="a3"/>
        <w:numPr>
          <w:ilvl w:val="0"/>
          <w:numId w:val="17"/>
        </w:numPr>
        <w:tabs>
          <w:tab w:val="left" w:pos="1080"/>
        </w:tabs>
        <w:spacing w:before="120" w:after="120"/>
        <w:ind w:left="0" w:firstLine="720"/>
        <w:contextualSpacing w:val="0"/>
        <w:rPr>
          <w:rFonts w:eastAsia="Batang"/>
          <w:sz w:val="24"/>
          <w:szCs w:val="24"/>
        </w:rPr>
      </w:pPr>
      <w:r w:rsidRPr="0025523B">
        <w:rPr>
          <w:rFonts w:eastAsia="Batang"/>
          <w:sz w:val="24"/>
          <w:szCs w:val="24"/>
        </w:rPr>
        <w:t>Pentru autoritățile publice din</w:t>
      </w:r>
      <w:r w:rsidRPr="0025523B">
        <w:rPr>
          <w:rFonts w:eastAsia="Batang"/>
          <w:b/>
          <w:i/>
          <w:sz w:val="24"/>
          <w:szCs w:val="24"/>
        </w:rPr>
        <w:t xml:space="preserve"> domeniul apărării naționale, securității statului și ordinii publice</w:t>
      </w:r>
      <w:r w:rsidRPr="0025523B">
        <w:rPr>
          <w:rFonts w:eastAsia="Batang"/>
          <w:sz w:val="24"/>
          <w:szCs w:val="24"/>
        </w:rPr>
        <w:t>, sporuri cu caracter specific se acordă pentru:</w:t>
      </w:r>
    </w:p>
    <w:p w:rsidR="0025523B" w:rsidRPr="0025523B" w:rsidRDefault="0025523B" w:rsidP="0025523B">
      <w:pPr>
        <w:pStyle w:val="a3"/>
        <w:tabs>
          <w:tab w:val="left" w:pos="1080"/>
        </w:tabs>
        <w:spacing w:before="120" w:after="120"/>
        <w:ind w:left="0" w:firstLine="709"/>
        <w:contextualSpacing w:val="0"/>
        <w:rPr>
          <w:rFonts w:eastAsia="Batang"/>
          <w:sz w:val="24"/>
          <w:szCs w:val="24"/>
        </w:rPr>
      </w:pPr>
      <w:proofErr w:type="gramStart"/>
      <w:r w:rsidRPr="0025523B">
        <w:rPr>
          <w:rFonts w:eastAsia="Batang"/>
          <w:sz w:val="24"/>
          <w:szCs w:val="24"/>
        </w:rPr>
        <w:t>activitatea</w:t>
      </w:r>
      <w:proofErr w:type="gramEnd"/>
      <w:r w:rsidRPr="0025523B">
        <w:rPr>
          <w:rFonts w:eastAsia="Batang"/>
          <w:sz w:val="24"/>
          <w:szCs w:val="24"/>
        </w:rPr>
        <w:t xml:space="preserve"> în condiții de pericol legat de fabricarea, experimentarea, analiza sau depozitarea munițiilor, pulberilor, explozivilor și substanțelor toxice speciale (inclusiv: narcotice, psihotrope, ușor inflamabile, etc.) sau de executarea acțiunilor de depozitare, dezamorsare, manipulare, examinare ori neutralizare a acestora;</w:t>
      </w:r>
    </w:p>
    <w:p w:rsidR="0025523B" w:rsidRPr="0025523B" w:rsidRDefault="0025523B" w:rsidP="0025523B">
      <w:pPr>
        <w:pStyle w:val="a3"/>
        <w:tabs>
          <w:tab w:val="left" w:pos="1080"/>
        </w:tabs>
        <w:spacing w:before="120" w:after="120"/>
        <w:ind w:left="0" w:firstLine="709"/>
        <w:contextualSpacing w:val="0"/>
        <w:rPr>
          <w:rFonts w:eastAsia="Batang"/>
          <w:sz w:val="24"/>
          <w:szCs w:val="24"/>
        </w:rPr>
      </w:pPr>
      <w:r w:rsidRPr="0025523B">
        <w:rPr>
          <w:rFonts w:eastAsia="Batang"/>
          <w:sz w:val="24"/>
          <w:szCs w:val="24"/>
        </w:rPr>
        <w:t>activitatea sub apă, sub presiune înaltă cel puţin 1200 ore, dintre care cel puţin 100 ore s-au aflat nemijlocit sub apă, la o adîncime de peste 30 m;</w:t>
      </w:r>
    </w:p>
    <w:p w:rsidR="0025523B" w:rsidRPr="0025523B" w:rsidRDefault="0025523B" w:rsidP="0025523B">
      <w:pPr>
        <w:spacing w:after="0"/>
        <w:ind w:firstLine="720"/>
        <w:rPr>
          <w:rFonts w:ascii="Times New Roman" w:eastAsia="Batang" w:hAnsi="Times New Roman" w:cs="Times New Roman"/>
          <w:sz w:val="24"/>
          <w:szCs w:val="24"/>
        </w:rPr>
      </w:pPr>
      <w:proofErr w:type="gramStart"/>
      <w:r w:rsidRPr="0025523B">
        <w:rPr>
          <w:rFonts w:ascii="Times New Roman" w:eastAsia="Batang" w:hAnsi="Times New Roman" w:cs="Times New Roman"/>
          <w:sz w:val="24"/>
          <w:szCs w:val="24"/>
        </w:rPr>
        <w:t>lucrări</w:t>
      </w:r>
      <w:proofErr w:type="gramEnd"/>
      <w:r w:rsidRPr="0025523B">
        <w:rPr>
          <w:rFonts w:ascii="Times New Roman" w:eastAsia="Batang" w:hAnsi="Times New Roman" w:cs="Times New Roman"/>
          <w:sz w:val="24"/>
          <w:szCs w:val="24"/>
        </w:rPr>
        <w:t xml:space="preserve"> efectuate sub gheață, pe teren poluat cu deşeuri şi în albii mlăştinoase;</w:t>
      </w:r>
    </w:p>
    <w:p w:rsidR="0025523B" w:rsidRPr="0025523B" w:rsidRDefault="0025523B" w:rsidP="0025523B">
      <w:pPr>
        <w:pStyle w:val="a3"/>
        <w:tabs>
          <w:tab w:val="left" w:pos="1080"/>
        </w:tabs>
        <w:spacing w:before="120" w:after="120"/>
        <w:ind w:left="0" w:firstLine="709"/>
        <w:contextualSpacing w:val="0"/>
        <w:rPr>
          <w:rFonts w:eastAsia="Batang"/>
          <w:sz w:val="24"/>
          <w:szCs w:val="24"/>
        </w:rPr>
      </w:pPr>
      <w:proofErr w:type="gramStart"/>
      <w:r w:rsidRPr="0025523B">
        <w:rPr>
          <w:rFonts w:eastAsia="Batang"/>
          <w:sz w:val="24"/>
          <w:szCs w:val="24"/>
        </w:rPr>
        <w:t>lucrări</w:t>
      </w:r>
      <w:proofErr w:type="gramEnd"/>
      <w:r w:rsidRPr="0025523B">
        <w:rPr>
          <w:rFonts w:eastAsia="Batang"/>
          <w:sz w:val="24"/>
          <w:szCs w:val="24"/>
        </w:rPr>
        <w:t xml:space="preserve"> în condiţii incomode, în spaţii strîmte închise (în fîntîni, cisterne, în gropile pentru piloni cînd distanţa dintre piloni sau ţevi este sub 1,5 m);</w:t>
      </w:r>
    </w:p>
    <w:p w:rsidR="0025523B" w:rsidRPr="0025523B" w:rsidRDefault="0025523B" w:rsidP="0025523B">
      <w:pPr>
        <w:pStyle w:val="a3"/>
        <w:tabs>
          <w:tab w:val="left" w:pos="1080"/>
        </w:tabs>
        <w:spacing w:before="120" w:after="120"/>
        <w:ind w:left="0" w:firstLine="709"/>
        <w:contextualSpacing w:val="0"/>
        <w:rPr>
          <w:rFonts w:eastAsia="Batang"/>
          <w:sz w:val="24"/>
          <w:szCs w:val="24"/>
        </w:rPr>
      </w:pPr>
      <w:proofErr w:type="gramStart"/>
      <w:r w:rsidRPr="0025523B">
        <w:rPr>
          <w:rFonts w:eastAsia="Batang"/>
          <w:sz w:val="24"/>
          <w:szCs w:val="24"/>
        </w:rPr>
        <w:t>personalul</w:t>
      </w:r>
      <w:proofErr w:type="gramEnd"/>
      <w:r w:rsidRPr="0025523B">
        <w:rPr>
          <w:rFonts w:eastAsia="Batang"/>
          <w:sz w:val="24"/>
          <w:szCs w:val="24"/>
        </w:rPr>
        <w:t xml:space="preserve"> care deține funcții în efectivul de zbor și efectuează zboruri în conformitate cu planurile privind pregătirea de luptă, în componența echipajelor avioanelor și elicopterelor;</w:t>
      </w:r>
    </w:p>
    <w:p w:rsidR="0025523B" w:rsidRPr="0025523B" w:rsidRDefault="0025523B" w:rsidP="0025523B">
      <w:pPr>
        <w:pStyle w:val="a3"/>
        <w:tabs>
          <w:tab w:val="left" w:pos="1080"/>
        </w:tabs>
        <w:spacing w:before="120" w:after="120"/>
        <w:ind w:left="0" w:firstLine="709"/>
        <w:contextualSpacing w:val="0"/>
        <w:rPr>
          <w:rFonts w:eastAsia="Batang"/>
          <w:sz w:val="24"/>
          <w:szCs w:val="24"/>
        </w:rPr>
      </w:pPr>
      <w:proofErr w:type="gramStart"/>
      <w:r w:rsidRPr="0025523B">
        <w:rPr>
          <w:rFonts w:eastAsia="Batang"/>
          <w:sz w:val="24"/>
          <w:szCs w:val="24"/>
        </w:rPr>
        <w:t>militarii</w:t>
      </w:r>
      <w:proofErr w:type="gramEnd"/>
      <w:r w:rsidRPr="0025523B">
        <w:rPr>
          <w:rFonts w:eastAsia="Batang"/>
          <w:sz w:val="24"/>
          <w:szCs w:val="24"/>
        </w:rPr>
        <w:t xml:space="preserve"> care contribuie la menținerea permanentă a capacității de luptă;</w:t>
      </w:r>
    </w:p>
    <w:p w:rsidR="0025523B" w:rsidRPr="0025523B" w:rsidRDefault="0025523B" w:rsidP="0025523B">
      <w:pPr>
        <w:pStyle w:val="a3"/>
        <w:tabs>
          <w:tab w:val="left" w:pos="1080"/>
        </w:tabs>
        <w:spacing w:before="120" w:after="120"/>
        <w:ind w:left="0" w:firstLine="709"/>
        <w:contextualSpacing w:val="0"/>
        <w:rPr>
          <w:rFonts w:eastAsia="Batang"/>
          <w:sz w:val="24"/>
          <w:szCs w:val="24"/>
        </w:rPr>
      </w:pPr>
      <w:proofErr w:type="gramStart"/>
      <w:r w:rsidRPr="0025523B">
        <w:rPr>
          <w:rFonts w:eastAsia="Batang"/>
          <w:sz w:val="24"/>
          <w:szCs w:val="24"/>
        </w:rPr>
        <w:t>militarii</w:t>
      </w:r>
      <w:proofErr w:type="gramEnd"/>
      <w:r w:rsidRPr="0025523B">
        <w:rPr>
          <w:rFonts w:eastAsia="Batang"/>
          <w:sz w:val="24"/>
          <w:szCs w:val="24"/>
        </w:rPr>
        <w:t xml:space="preserve"> angajați în subunități unde îndeplinirea serviciului include sărituri cu parașuta, în subunități de geniu și protecție chimică;</w:t>
      </w:r>
    </w:p>
    <w:p w:rsidR="0025523B" w:rsidRPr="0025523B" w:rsidRDefault="0025523B" w:rsidP="0025523B">
      <w:pPr>
        <w:pStyle w:val="a3"/>
        <w:tabs>
          <w:tab w:val="left" w:pos="1080"/>
        </w:tabs>
        <w:spacing w:before="120" w:after="120"/>
        <w:ind w:left="0" w:firstLine="709"/>
        <w:contextualSpacing w:val="0"/>
        <w:rPr>
          <w:rFonts w:eastAsia="Batang"/>
          <w:sz w:val="24"/>
          <w:szCs w:val="24"/>
        </w:rPr>
      </w:pPr>
      <w:proofErr w:type="gramStart"/>
      <w:r w:rsidRPr="0025523B">
        <w:rPr>
          <w:rFonts w:eastAsia="Batang"/>
          <w:sz w:val="24"/>
          <w:szCs w:val="24"/>
        </w:rPr>
        <w:t>militarii</w:t>
      </w:r>
      <w:proofErr w:type="gramEnd"/>
      <w:r w:rsidRPr="0025523B">
        <w:rPr>
          <w:rFonts w:eastAsia="Batang"/>
          <w:sz w:val="24"/>
          <w:szCs w:val="24"/>
        </w:rPr>
        <w:t xml:space="preserve"> aflați în serviciul de luptă din cadrul unităților și subunităților de apărare antiaeriană, din cadrul echipajelor mașinilor de luptă blindate, din cadrul unităților și subunităților de poliție militară, specialiștilor care asigură securitatea zborurilor;</w:t>
      </w:r>
    </w:p>
    <w:p w:rsidR="0025523B" w:rsidRPr="0025523B" w:rsidRDefault="0025523B" w:rsidP="0025523B">
      <w:pPr>
        <w:pStyle w:val="a3"/>
        <w:tabs>
          <w:tab w:val="left" w:pos="1080"/>
        </w:tabs>
        <w:spacing w:before="120" w:after="120"/>
        <w:ind w:left="0" w:firstLine="709"/>
        <w:contextualSpacing w:val="0"/>
        <w:rPr>
          <w:rFonts w:eastAsia="Batang"/>
          <w:sz w:val="24"/>
          <w:szCs w:val="24"/>
        </w:rPr>
      </w:pPr>
      <w:proofErr w:type="gramStart"/>
      <w:r w:rsidRPr="0025523B">
        <w:rPr>
          <w:rFonts w:eastAsia="Batang"/>
          <w:sz w:val="24"/>
          <w:szCs w:val="24"/>
        </w:rPr>
        <w:lastRenderedPageBreak/>
        <w:t>personalul</w:t>
      </w:r>
      <w:proofErr w:type="gramEnd"/>
      <w:r w:rsidRPr="0025523B">
        <w:rPr>
          <w:rFonts w:eastAsia="Batang"/>
          <w:sz w:val="24"/>
          <w:szCs w:val="24"/>
        </w:rPr>
        <w:t xml:space="preserve"> care își satisface serviciul în condiții deosebite în unități cu destinație specială sau își exercită funcțiile de serviciu în condiții extremale și de risc, sau legate de factorul uman;</w:t>
      </w:r>
    </w:p>
    <w:p w:rsidR="0025523B" w:rsidRPr="0025523B" w:rsidRDefault="0025523B" w:rsidP="0025523B">
      <w:pPr>
        <w:pStyle w:val="a3"/>
        <w:tabs>
          <w:tab w:val="left" w:pos="1080"/>
        </w:tabs>
        <w:spacing w:before="120" w:after="120"/>
        <w:ind w:left="0" w:firstLine="709"/>
        <w:contextualSpacing w:val="0"/>
        <w:rPr>
          <w:rFonts w:eastAsia="Batang"/>
          <w:sz w:val="24"/>
          <w:szCs w:val="24"/>
        </w:rPr>
      </w:pPr>
      <w:proofErr w:type="gramStart"/>
      <w:r w:rsidRPr="0025523B">
        <w:rPr>
          <w:rFonts w:eastAsia="Batang"/>
          <w:sz w:val="24"/>
          <w:szCs w:val="24"/>
        </w:rPr>
        <w:t>activitatea</w:t>
      </w:r>
      <w:proofErr w:type="gramEnd"/>
      <w:r w:rsidRPr="0025523B">
        <w:rPr>
          <w:rFonts w:eastAsia="Batang"/>
          <w:sz w:val="24"/>
          <w:szCs w:val="24"/>
        </w:rPr>
        <w:t xml:space="preserve"> ce necesită executarea lucrărilor în măști, izolatoare cu oxigen și aparate de aer comprimat;</w:t>
      </w:r>
    </w:p>
    <w:p w:rsidR="0025523B" w:rsidRPr="0025523B" w:rsidRDefault="0025523B" w:rsidP="0025523B">
      <w:pPr>
        <w:pStyle w:val="a3"/>
        <w:tabs>
          <w:tab w:val="left" w:pos="1080"/>
        </w:tabs>
        <w:spacing w:before="120" w:after="120"/>
        <w:ind w:left="0" w:firstLine="709"/>
        <w:contextualSpacing w:val="0"/>
        <w:rPr>
          <w:rFonts w:eastAsia="Batang"/>
          <w:sz w:val="24"/>
          <w:szCs w:val="24"/>
        </w:rPr>
      </w:pPr>
      <w:r w:rsidRPr="0025523B">
        <w:rPr>
          <w:rFonts w:eastAsia="Batang"/>
          <w:sz w:val="24"/>
          <w:szCs w:val="24"/>
        </w:rPr>
        <w:t>activitatea cu risc pentru viață în rezultatul contactului cu persoane contagioase, infectate cu HIV/SIDA sau alte boli contagioase, sau în cadrul efectuării cercetărilor și examinărilor substanțelor narcotice, psihotrope, toxice, ușor inflamabile, inclusiv a obiectelor care au fost în contact cu persoane bolnave de SIDA și de alte boli contagioase;</w:t>
      </w:r>
    </w:p>
    <w:p w:rsidR="0025523B" w:rsidRPr="0025523B" w:rsidRDefault="0025523B" w:rsidP="0025523B">
      <w:pPr>
        <w:pStyle w:val="a3"/>
        <w:tabs>
          <w:tab w:val="left" w:pos="1080"/>
        </w:tabs>
        <w:spacing w:before="120" w:after="120"/>
        <w:ind w:left="0" w:firstLine="709"/>
        <w:contextualSpacing w:val="0"/>
        <w:rPr>
          <w:rFonts w:eastAsia="Batang"/>
          <w:sz w:val="24"/>
          <w:szCs w:val="24"/>
        </w:rPr>
      </w:pPr>
      <w:proofErr w:type="gramStart"/>
      <w:r w:rsidRPr="0025523B">
        <w:rPr>
          <w:rFonts w:eastAsia="Batang"/>
          <w:sz w:val="24"/>
          <w:szCs w:val="24"/>
        </w:rPr>
        <w:t>activitatea</w:t>
      </w:r>
      <w:proofErr w:type="gramEnd"/>
      <w:r w:rsidRPr="0025523B">
        <w:rPr>
          <w:rFonts w:eastAsia="Batang"/>
          <w:sz w:val="24"/>
          <w:szCs w:val="24"/>
        </w:rPr>
        <w:t xml:space="preserve"> ce necesită aflarea permanentă în dispozitiv, avînd obligația să intervină ori de cîte ori este nevoie, la orice oră de zi și de noapte, pentru rezolvarea problemelor cu caracter de urgență;</w:t>
      </w:r>
    </w:p>
    <w:p w:rsidR="0025523B" w:rsidRPr="0025523B" w:rsidRDefault="0025523B" w:rsidP="0025523B">
      <w:pPr>
        <w:pStyle w:val="a3"/>
        <w:tabs>
          <w:tab w:val="left" w:pos="1080"/>
        </w:tabs>
        <w:spacing w:before="120" w:after="120"/>
        <w:ind w:left="0" w:firstLine="709"/>
        <w:contextualSpacing w:val="0"/>
        <w:rPr>
          <w:rFonts w:eastAsia="Batang"/>
          <w:sz w:val="24"/>
          <w:szCs w:val="24"/>
        </w:rPr>
      </w:pPr>
      <w:proofErr w:type="gramStart"/>
      <w:r w:rsidRPr="0025523B">
        <w:rPr>
          <w:rFonts w:eastAsia="Batang"/>
          <w:sz w:val="24"/>
          <w:szCs w:val="24"/>
        </w:rPr>
        <w:t>personalul</w:t>
      </w:r>
      <w:proofErr w:type="gramEnd"/>
      <w:r w:rsidRPr="0025523B">
        <w:rPr>
          <w:rFonts w:eastAsia="Batang"/>
          <w:sz w:val="24"/>
          <w:szCs w:val="24"/>
        </w:rPr>
        <w:t xml:space="preserve"> implicat nemijlocit în interacțiunea cu persoanele ce acordă în secret sprijin la realizarea activitățilorspeciale de investigații, informative și contrainformative;</w:t>
      </w:r>
    </w:p>
    <w:p w:rsidR="0025523B" w:rsidRPr="0025523B" w:rsidRDefault="0025523B" w:rsidP="0025523B">
      <w:pPr>
        <w:pStyle w:val="a3"/>
        <w:tabs>
          <w:tab w:val="left" w:pos="1080"/>
        </w:tabs>
        <w:spacing w:before="120" w:after="120"/>
        <w:ind w:left="0" w:firstLine="709"/>
        <w:contextualSpacing w:val="0"/>
        <w:rPr>
          <w:rFonts w:eastAsia="Batang"/>
          <w:sz w:val="24"/>
          <w:szCs w:val="24"/>
        </w:rPr>
      </w:pPr>
      <w:proofErr w:type="gramStart"/>
      <w:r w:rsidRPr="0025523B">
        <w:rPr>
          <w:rFonts w:eastAsia="Batang"/>
          <w:sz w:val="24"/>
          <w:szCs w:val="24"/>
        </w:rPr>
        <w:t>lucru</w:t>
      </w:r>
      <w:proofErr w:type="gramEnd"/>
      <w:r w:rsidRPr="0025523B">
        <w:rPr>
          <w:rFonts w:eastAsia="Batang"/>
          <w:sz w:val="24"/>
          <w:szCs w:val="24"/>
        </w:rPr>
        <w:t xml:space="preserve"> permanent cu contingentul special de persoane, ce sunt custodiate pentru comportament infracțional periculos.</w:t>
      </w:r>
    </w:p>
    <w:p w:rsidR="0025523B" w:rsidRPr="0025523B" w:rsidRDefault="0025523B" w:rsidP="0025523B">
      <w:pPr>
        <w:pStyle w:val="a3"/>
        <w:numPr>
          <w:ilvl w:val="0"/>
          <w:numId w:val="17"/>
        </w:numPr>
        <w:tabs>
          <w:tab w:val="left" w:pos="1080"/>
        </w:tabs>
        <w:spacing w:before="120" w:after="120"/>
        <w:ind w:left="0" w:firstLine="720"/>
        <w:contextualSpacing w:val="0"/>
        <w:rPr>
          <w:rFonts w:eastAsia="Batang"/>
          <w:sz w:val="24"/>
          <w:szCs w:val="24"/>
        </w:rPr>
      </w:pPr>
      <w:r w:rsidRPr="0025523B">
        <w:rPr>
          <w:rFonts w:eastAsia="Batang"/>
          <w:sz w:val="24"/>
          <w:szCs w:val="24"/>
        </w:rPr>
        <w:t xml:space="preserve">Pentru autoritățile publice din </w:t>
      </w:r>
      <w:r w:rsidRPr="0025523B">
        <w:rPr>
          <w:rFonts w:eastAsia="Batang"/>
          <w:b/>
          <w:i/>
          <w:sz w:val="24"/>
          <w:szCs w:val="24"/>
        </w:rPr>
        <w:t>domeniul învățămîntului și cercetării</w:t>
      </w:r>
      <w:r w:rsidRPr="0025523B">
        <w:rPr>
          <w:rFonts w:eastAsia="Batang"/>
          <w:sz w:val="24"/>
          <w:szCs w:val="24"/>
        </w:rPr>
        <w:t>, sporuri cu caracter specific se acordă pentru:</w:t>
      </w:r>
    </w:p>
    <w:p w:rsidR="0025523B" w:rsidRPr="0025523B" w:rsidRDefault="0025523B" w:rsidP="0025523B">
      <w:pPr>
        <w:pStyle w:val="a3"/>
        <w:tabs>
          <w:tab w:val="left" w:pos="1080"/>
        </w:tabs>
        <w:spacing w:before="120" w:after="120"/>
        <w:ind w:left="0" w:firstLine="709"/>
        <w:contextualSpacing w:val="0"/>
        <w:rPr>
          <w:rFonts w:eastAsia="Batang"/>
          <w:sz w:val="24"/>
          <w:szCs w:val="24"/>
        </w:rPr>
      </w:pPr>
      <w:proofErr w:type="gramStart"/>
      <w:r w:rsidRPr="0025523B">
        <w:rPr>
          <w:rFonts w:eastAsia="Batang"/>
          <w:sz w:val="24"/>
          <w:szCs w:val="24"/>
        </w:rPr>
        <w:t>îndeplinirea</w:t>
      </w:r>
      <w:proofErr w:type="gramEnd"/>
      <w:r w:rsidRPr="0025523B">
        <w:rPr>
          <w:rFonts w:eastAsia="Batang"/>
          <w:sz w:val="24"/>
          <w:szCs w:val="24"/>
        </w:rPr>
        <w:t xml:space="preserve"> măsurilor de asanare, familiarizarea copiilor cu munca, însușirea de către copii a deprinderilor sanitaro-igienice în educația timpurie;</w:t>
      </w:r>
    </w:p>
    <w:p w:rsidR="0025523B" w:rsidRPr="0025523B" w:rsidRDefault="0025523B" w:rsidP="0025523B">
      <w:pPr>
        <w:pStyle w:val="a3"/>
        <w:tabs>
          <w:tab w:val="left" w:pos="1080"/>
        </w:tabs>
        <w:spacing w:before="120" w:after="120"/>
        <w:ind w:left="0" w:firstLine="709"/>
        <w:contextualSpacing w:val="0"/>
        <w:rPr>
          <w:rFonts w:eastAsia="Batang"/>
          <w:sz w:val="24"/>
          <w:szCs w:val="24"/>
        </w:rPr>
      </w:pPr>
      <w:r w:rsidRPr="0025523B">
        <w:rPr>
          <w:rFonts w:eastAsia="Batang"/>
          <w:sz w:val="24"/>
          <w:szCs w:val="24"/>
        </w:rPr>
        <w:t>personalul din instituțiile de învățămînt care lucrează cu copii cu cerințe educaționale speciale, din instituțiile speciale pentru copii infectați de tuberculoză, de forme mici și atenuate de tuberculoză, din clasele de instruire generală și învățămînt profesional tehnic din instituțiile penitenciare afiliate instituțiilor de învățămînt, din instituțiile pentru orfani și copii rămași fără îngrijirea părinților, din școlile-internat de cultură generală, din instituțiile speciale – pentru copii și elevi cu deficiențe senzoriale (auditive și vizuale) și școli auxiliare pentru copii și elevi cu dificultăți severe de învățare (dificultăți multiple și asociate);</w:t>
      </w:r>
    </w:p>
    <w:p w:rsidR="0025523B" w:rsidRPr="0025523B" w:rsidRDefault="0025523B" w:rsidP="0025523B">
      <w:pPr>
        <w:pStyle w:val="a3"/>
        <w:tabs>
          <w:tab w:val="left" w:pos="1080"/>
        </w:tabs>
        <w:spacing w:before="120" w:after="120"/>
        <w:ind w:left="0" w:firstLine="709"/>
        <w:contextualSpacing w:val="0"/>
        <w:rPr>
          <w:rFonts w:eastAsia="Batang"/>
          <w:sz w:val="24"/>
          <w:szCs w:val="24"/>
        </w:rPr>
      </w:pPr>
      <w:proofErr w:type="gramStart"/>
      <w:r w:rsidRPr="0025523B">
        <w:rPr>
          <w:rFonts w:eastAsia="Batang"/>
          <w:sz w:val="24"/>
          <w:szCs w:val="24"/>
        </w:rPr>
        <w:t>cadrele</w:t>
      </w:r>
      <w:proofErr w:type="gramEnd"/>
      <w:r w:rsidRPr="0025523B">
        <w:rPr>
          <w:rFonts w:eastAsia="Batang"/>
          <w:sz w:val="24"/>
          <w:szCs w:val="24"/>
        </w:rPr>
        <w:t xml:space="preserve"> didactice care asigură dirigenția claselor, controlul lucrărilor scrise, administrarea cabinetelor;</w:t>
      </w:r>
    </w:p>
    <w:p w:rsidR="0025523B" w:rsidRPr="0025523B" w:rsidRDefault="0025523B" w:rsidP="0025523B">
      <w:pPr>
        <w:pStyle w:val="a3"/>
        <w:tabs>
          <w:tab w:val="left" w:pos="1080"/>
        </w:tabs>
        <w:spacing w:before="120" w:after="120"/>
        <w:ind w:left="0" w:firstLine="709"/>
        <w:contextualSpacing w:val="0"/>
        <w:rPr>
          <w:rFonts w:eastAsia="Batang"/>
          <w:sz w:val="24"/>
          <w:szCs w:val="24"/>
        </w:rPr>
      </w:pPr>
      <w:proofErr w:type="gramStart"/>
      <w:r w:rsidRPr="0025523B">
        <w:rPr>
          <w:rFonts w:eastAsia="Batang"/>
          <w:sz w:val="24"/>
          <w:szCs w:val="24"/>
        </w:rPr>
        <w:t>personalul</w:t>
      </w:r>
      <w:proofErr w:type="gramEnd"/>
      <w:r w:rsidRPr="0025523B">
        <w:rPr>
          <w:rFonts w:eastAsia="Batang"/>
          <w:sz w:val="24"/>
          <w:szCs w:val="24"/>
        </w:rPr>
        <w:t xml:space="preserve"> din instituțiile care au gospodărie didactică și gospodărie auxiliară pentru munca de producție și administrarea loturilor experimentale.</w:t>
      </w:r>
    </w:p>
    <w:p w:rsidR="0025523B" w:rsidRPr="0025523B" w:rsidRDefault="0025523B" w:rsidP="0025523B">
      <w:pPr>
        <w:pStyle w:val="a3"/>
        <w:numPr>
          <w:ilvl w:val="0"/>
          <w:numId w:val="17"/>
        </w:numPr>
        <w:tabs>
          <w:tab w:val="left" w:pos="1080"/>
        </w:tabs>
        <w:spacing w:before="120" w:after="120"/>
        <w:ind w:left="0" w:firstLine="720"/>
        <w:contextualSpacing w:val="0"/>
        <w:rPr>
          <w:rFonts w:eastAsia="Batang"/>
          <w:sz w:val="24"/>
          <w:szCs w:val="24"/>
        </w:rPr>
      </w:pPr>
      <w:r w:rsidRPr="0025523B">
        <w:rPr>
          <w:rFonts w:eastAsia="Batang"/>
          <w:sz w:val="24"/>
          <w:szCs w:val="24"/>
        </w:rPr>
        <w:t xml:space="preserve">Pentru autoritățile publice din </w:t>
      </w:r>
      <w:r w:rsidRPr="0025523B">
        <w:rPr>
          <w:rFonts w:eastAsia="Batang"/>
          <w:b/>
          <w:i/>
          <w:sz w:val="24"/>
          <w:szCs w:val="24"/>
        </w:rPr>
        <w:t>domeniul culturii, tineretului și sportului</w:t>
      </w:r>
      <w:r w:rsidRPr="0025523B">
        <w:rPr>
          <w:rFonts w:eastAsia="Batang"/>
          <w:sz w:val="24"/>
          <w:szCs w:val="24"/>
        </w:rPr>
        <w:t>, sporuri cu caracter specific se acordă pentru:</w:t>
      </w:r>
    </w:p>
    <w:p w:rsidR="0025523B" w:rsidRPr="0025523B" w:rsidRDefault="0025523B" w:rsidP="0025523B">
      <w:pPr>
        <w:pStyle w:val="a3"/>
        <w:tabs>
          <w:tab w:val="left" w:pos="1080"/>
        </w:tabs>
        <w:spacing w:before="120" w:after="120"/>
        <w:ind w:left="0" w:firstLine="709"/>
        <w:contextualSpacing w:val="0"/>
        <w:rPr>
          <w:rFonts w:eastAsia="Batang"/>
          <w:sz w:val="24"/>
          <w:szCs w:val="24"/>
        </w:rPr>
      </w:pPr>
      <w:proofErr w:type="gramStart"/>
      <w:r w:rsidRPr="0025523B">
        <w:rPr>
          <w:rFonts w:eastAsia="Batang"/>
          <w:sz w:val="24"/>
          <w:szCs w:val="24"/>
        </w:rPr>
        <w:t>activitatea</w:t>
      </w:r>
      <w:proofErr w:type="gramEnd"/>
      <w:r w:rsidRPr="0025523B">
        <w:rPr>
          <w:rFonts w:eastAsia="Batang"/>
          <w:sz w:val="24"/>
          <w:szCs w:val="24"/>
        </w:rPr>
        <w:t xml:space="preserve"> în cadrul bibliotecilor din instituții pentru copii cu necesități de instruire speciale, cu regim special de supraveghere, din case de copii și școli-internat pentru copii orfani și copii fără tutele părinților;</w:t>
      </w:r>
    </w:p>
    <w:p w:rsidR="0025523B" w:rsidRPr="0025523B" w:rsidRDefault="0025523B" w:rsidP="0025523B">
      <w:pPr>
        <w:pStyle w:val="a3"/>
        <w:tabs>
          <w:tab w:val="left" w:pos="1080"/>
        </w:tabs>
        <w:spacing w:before="120" w:after="120"/>
        <w:ind w:left="0" w:firstLine="709"/>
        <w:contextualSpacing w:val="0"/>
        <w:rPr>
          <w:sz w:val="24"/>
          <w:szCs w:val="24"/>
        </w:rPr>
      </w:pPr>
      <w:proofErr w:type="gramStart"/>
      <w:r w:rsidRPr="0025523B">
        <w:rPr>
          <w:sz w:val="24"/>
          <w:szCs w:val="24"/>
        </w:rPr>
        <w:t>desfășurarea</w:t>
      </w:r>
      <w:proofErr w:type="gramEnd"/>
      <w:r w:rsidRPr="0025523B">
        <w:rPr>
          <w:sz w:val="24"/>
          <w:szCs w:val="24"/>
        </w:rPr>
        <w:t xml:space="preserve"> procesului de instruire și antrenament în cadrul pregătirii unor sportivi de performanță;</w:t>
      </w:r>
    </w:p>
    <w:p w:rsidR="0025523B" w:rsidRPr="0025523B" w:rsidRDefault="0025523B" w:rsidP="0025523B">
      <w:pPr>
        <w:pStyle w:val="a3"/>
        <w:tabs>
          <w:tab w:val="left" w:pos="1080"/>
        </w:tabs>
        <w:spacing w:before="120" w:after="120"/>
        <w:ind w:left="0" w:firstLine="709"/>
        <w:contextualSpacing w:val="0"/>
        <w:rPr>
          <w:sz w:val="24"/>
          <w:szCs w:val="24"/>
        </w:rPr>
      </w:pPr>
      <w:proofErr w:type="gramStart"/>
      <w:r w:rsidRPr="0025523B">
        <w:rPr>
          <w:rFonts w:eastAsia="Batang"/>
          <w:sz w:val="24"/>
          <w:szCs w:val="24"/>
        </w:rPr>
        <w:t>activitatea</w:t>
      </w:r>
      <w:proofErr w:type="gramEnd"/>
      <w:r w:rsidRPr="0025523B">
        <w:rPr>
          <w:rFonts w:eastAsia="Batang"/>
          <w:sz w:val="24"/>
          <w:szCs w:val="24"/>
        </w:rPr>
        <w:t xml:space="preserve"> legată nemijlocit de instruirea şi deservirea invalizilor şi persoanelor cu deficienţe în dezvoltarea fizică şi intelectuală.</w:t>
      </w:r>
    </w:p>
    <w:p w:rsidR="0025523B" w:rsidRPr="0025523B" w:rsidRDefault="0025523B" w:rsidP="0025523B">
      <w:pPr>
        <w:pStyle w:val="a3"/>
        <w:numPr>
          <w:ilvl w:val="0"/>
          <w:numId w:val="17"/>
        </w:numPr>
        <w:tabs>
          <w:tab w:val="left" w:pos="1080"/>
        </w:tabs>
        <w:spacing w:before="120" w:after="120"/>
        <w:ind w:left="0" w:firstLine="720"/>
        <w:contextualSpacing w:val="0"/>
        <w:rPr>
          <w:rFonts w:eastAsia="Batang"/>
          <w:sz w:val="24"/>
          <w:szCs w:val="24"/>
        </w:rPr>
      </w:pPr>
      <w:r w:rsidRPr="0025523B">
        <w:rPr>
          <w:rFonts w:eastAsia="Batang"/>
          <w:sz w:val="24"/>
          <w:szCs w:val="24"/>
        </w:rPr>
        <w:t xml:space="preserve">Pentru autoritățile publice din </w:t>
      </w:r>
      <w:r w:rsidRPr="0025523B">
        <w:rPr>
          <w:rFonts w:eastAsia="Batang"/>
          <w:b/>
          <w:i/>
          <w:sz w:val="24"/>
          <w:szCs w:val="24"/>
        </w:rPr>
        <w:t>domeniul asistenței sociale și sănătății</w:t>
      </w:r>
      <w:r w:rsidRPr="0025523B">
        <w:rPr>
          <w:rFonts w:eastAsia="Batang"/>
          <w:sz w:val="24"/>
          <w:szCs w:val="24"/>
        </w:rPr>
        <w:t>, sporuri cu caracter specific se acordă pentru:</w:t>
      </w:r>
    </w:p>
    <w:p w:rsidR="0025523B" w:rsidRPr="0025523B" w:rsidRDefault="0025523B" w:rsidP="0025523B">
      <w:pPr>
        <w:pStyle w:val="a3"/>
        <w:tabs>
          <w:tab w:val="left" w:pos="1080"/>
        </w:tabs>
        <w:spacing w:before="120" w:after="120"/>
        <w:ind w:left="0" w:firstLine="709"/>
        <w:contextualSpacing w:val="0"/>
        <w:rPr>
          <w:rFonts w:eastAsia="Batang"/>
          <w:sz w:val="24"/>
          <w:szCs w:val="24"/>
        </w:rPr>
      </w:pPr>
      <w:proofErr w:type="gramStart"/>
      <w:r w:rsidRPr="0025523B">
        <w:rPr>
          <w:rFonts w:eastAsia="Batang"/>
          <w:sz w:val="24"/>
          <w:szCs w:val="24"/>
        </w:rPr>
        <w:t>personalul</w:t>
      </w:r>
      <w:proofErr w:type="gramEnd"/>
      <w:r w:rsidRPr="0025523B">
        <w:rPr>
          <w:rFonts w:eastAsia="Batang"/>
          <w:sz w:val="24"/>
          <w:szCs w:val="24"/>
        </w:rPr>
        <w:t xml:space="preserve"> din subdiviziunile care activează în condiții de risc major pentru sănătate, legat de combaterea maladiilor contagioase și extrem de periculoase și celui antrenat nemijlocit în profilaxia şi combaterea maladiilor HIV/SIDA, indiferent de postul pe care îl ocupă;</w:t>
      </w:r>
    </w:p>
    <w:p w:rsidR="0025523B" w:rsidRPr="0025523B" w:rsidRDefault="0025523B" w:rsidP="0025523B">
      <w:pPr>
        <w:ind w:firstLine="709"/>
        <w:jc w:val="both"/>
        <w:rPr>
          <w:rFonts w:ascii="Times New Roman" w:eastAsia="Batang" w:hAnsi="Times New Roman" w:cs="Times New Roman"/>
          <w:sz w:val="24"/>
          <w:szCs w:val="24"/>
        </w:rPr>
      </w:pPr>
      <w:proofErr w:type="gramStart"/>
      <w:r w:rsidRPr="0025523B">
        <w:rPr>
          <w:rFonts w:ascii="Times New Roman" w:eastAsia="Batang" w:hAnsi="Times New Roman" w:cs="Times New Roman"/>
          <w:sz w:val="24"/>
          <w:szCs w:val="24"/>
        </w:rPr>
        <w:lastRenderedPageBreak/>
        <w:t>personalului</w:t>
      </w:r>
      <w:proofErr w:type="gramEnd"/>
      <w:r w:rsidRPr="0025523B">
        <w:rPr>
          <w:rFonts w:ascii="Times New Roman" w:eastAsia="Batang" w:hAnsi="Times New Roman" w:cs="Times New Roman"/>
          <w:sz w:val="24"/>
          <w:szCs w:val="24"/>
        </w:rPr>
        <w:t xml:space="preserve"> medical şi farmaceutic al instituţiilor medico-sanitare (secţiilor specializate) în cadrul cărora activează clinici sau catedre universitare;</w:t>
      </w:r>
    </w:p>
    <w:p w:rsidR="0025523B" w:rsidRPr="0025523B" w:rsidRDefault="0025523B" w:rsidP="0025523B">
      <w:pPr>
        <w:ind w:firstLine="709"/>
        <w:jc w:val="both"/>
        <w:rPr>
          <w:rFonts w:ascii="Times New Roman" w:eastAsia="Batang" w:hAnsi="Times New Roman" w:cs="Times New Roman"/>
          <w:sz w:val="24"/>
          <w:szCs w:val="24"/>
        </w:rPr>
      </w:pPr>
      <w:r w:rsidRPr="0025523B">
        <w:rPr>
          <w:rFonts w:ascii="Times New Roman" w:eastAsia="Batang" w:hAnsi="Times New Roman" w:cs="Times New Roman"/>
          <w:sz w:val="24"/>
          <w:szCs w:val="24"/>
        </w:rPr>
        <w:t xml:space="preserve">persoanlului din cadrul internatelor psihoneurologice și cu dizabilități, azilurilor pentru invalizi și pensionari, centrelor de reabilitare și recuperare pentru persoane/ copii cu dizabilități, care acordă servicii și asistență socială beneficiarilor cu risc social, care prin propriile capacități, urmare a maladiilor psihice sau a altor factori de integritate fizică, psihică sau morală, sunt incapabili să facă față nevoilor zilnice și necesită îngrijiri și supraveghere permanentă; </w:t>
      </w:r>
    </w:p>
    <w:p w:rsidR="0025523B" w:rsidRPr="0025523B" w:rsidRDefault="0025523B" w:rsidP="0025523B">
      <w:pPr>
        <w:ind w:firstLine="709"/>
        <w:jc w:val="both"/>
        <w:rPr>
          <w:rFonts w:ascii="Times New Roman" w:eastAsia="Batang" w:hAnsi="Times New Roman" w:cs="Times New Roman"/>
          <w:sz w:val="24"/>
          <w:szCs w:val="24"/>
        </w:rPr>
      </w:pPr>
      <w:proofErr w:type="gramStart"/>
      <w:r w:rsidRPr="0025523B">
        <w:rPr>
          <w:rFonts w:ascii="Times New Roman" w:eastAsia="Batang" w:hAnsi="Times New Roman" w:cs="Times New Roman"/>
          <w:sz w:val="24"/>
          <w:szCs w:val="24"/>
        </w:rPr>
        <w:t>caracterul</w:t>
      </w:r>
      <w:proofErr w:type="gramEnd"/>
      <w:r w:rsidRPr="0025523B">
        <w:rPr>
          <w:rFonts w:ascii="Times New Roman" w:eastAsia="Batang" w:hAnsi="Times New Roman" w:cs="Times New Roman"/>
          <w:sz w:val="24"/>
          <w:szCs w:val="24"/>
        </w:rPr>
        <w:t xml:space="preserve"> individualizat şi specific de activitate al asistenților parentali profesioniști.</w:t>
      </w:r>
    </w:p>
    <w:p w:rsidR="00630804" w:rsidRPr="0025523B" w:rsidRDefault="00630804">
      <w:pPr>
        <w:rPr>
          <w:rFonts w:ascii="Times New Roman" w:hAnsi="Times New Roman" w:cs="Times New Roman"/>
          <w:sz w:val="24"/>
          <w:szCs w:val="24"/>
        </w:rPr>
      </w:pPr>
    </w:p>
    <w:sectPr w:rsidR="00630804" w:rsidRPr="0025523B" w:rsidSect="0063080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27698"/>
    <w:multiLevelType w:val="hybridMultilevel"/>
    <w:tmpl w:val="4BC65FFE"/>
    <w:lvl w:ilvl="0" w:tplc="FC6C53C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6924D50"/>
    <w:multiLevelType w:val="hybridMultilevel"/>
    <w:tmpl w:val="45F63F8C"/>
    <w:lvl w:ilvl="0" w:tplc="EE6EA4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7C53600"/>
    <w:multiLevelType w:val="hybridMultilevel"/>
    <w:tmpl w:val="A49EE358"/>
    <w:lvl w:ilvl="0" w:tplc="27B4B212">
      <w:start w:val="2"/>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0662B3"/>
    <w:multiLevelType w:val="hybridMultilevel"/>
    <w:tmpl w:val="DEBA47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A51744"/>
    <w:multiLevelType w:val="hybridMultilevel"/>
    <w:tmpl w:val="8368B10A"/>
    <w:lvl w:ilvl="0" w:tplc="4AF87294">
      <w:start w:val="1"/>
      <w:numFmt w:val="decimal"/>
      <w:lvlText w:val="(%1)"/>
      <w:lvlJc w:val="left"/>
      <w:pPr>
        <w:ind w:left="1080" w:hanging="360"/>
      </w:pPr>
      <w:rPr>
        <w:rFonts w:ascii="Times New Roman" w:eastAsia="Batang"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634529D"/>
    <w:multiLevelType w:val="hybridMultilevel"/>
    <w:tmpl w:val="B3C06F54"/>
    <w:lvl w:ilvl="0" w:tplc="540247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DDE4BD8"/>
    <w:multiLevelType w:val="hybridMultilevel"/>
    <w:tmpl w:val="AAA28FC4"/>
    <w:lvl w:ilvl="0" w:tplc="8542B9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F9003A"/>
    <w:multiLevelType w:val="hybridMultilevel"/>
    <w:tmpl w:val="698EE6D6"/>
    <w:lvl w:ilvl="0" w:tplc="469A02A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4735617"/>
    <w:multiLevelType w:val="hybridMultilevel"/>
    <w:tmpl w:val="E77297F4"/>
    <w:lvl w:ilvl="0" w:tplc="BAAE24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54E3C4E"/>
    <w:multiLevelType w:val="hybridMultilevel"/>
    <w:tmpl w:val="B8C4C986"/>
    <w:lvl w:ilvl="0" w:tplc="447217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1A10524"/>
    <w:multiLevelType w:val="hybridMultilevel"/>
    <w:tmpl w:val="DB7CC28E"/>
    <w:lvl w:ilvl="0" w:tplc="D67CD33A">
      <w:start w:val="1"/>
      <w:numFmt w:val="decimal"/>
      <w:lvlText w:val="%1."/>
      <w:lvlJc w:val="left"/>
      <w:pPr>
        <w:ind w:left="9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B996ECB"/>
    <w:multiLevelType w:val="hybridMultilevel"/>
    <w:tmpl w:val="EDFC7770"/>
    <w:lvl w:ilvl="0" w:tplc="1E448C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F530BE"/>
    <w:multiLevelType w:val="hybridMultilevel"/>
    <w:tmpl w:val="A0683620"/>
    <w:lvl w:ilvl="0" w:tplc="CF4ADD34">
      <w:start w:val="3"/>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3">
    <w:nsid w:val="4ED63D66"/>
    <w:multiLevelType w:val="hybridMultilevel"/>
    <w:tmpl w:val="1BC47E2E"/>
    <w:lvl w:ilvl="0" w:tplc="D47079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D803DB3"/>
    <w:multiLevelType w:val="hybridMultilevel"/>
    <w:tmpl w:val="ADFAC146"/>
    <w:lvl w:ilvl="0" w:tplc="A4002A3C">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D8A292F"/>
    <w:multiLevelType w:val="hybridMultilevel"/>
    <w:tmpl w:val="3FF4CA4E"/>
    <w:lvl w:ilvl="0" w:tplc="B6625E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06F1262"/>
    <w:multiLevelType w:val="hybridMultilevel"/>
    <w:tmpl w:val="F926D982"/>
    <w:lvl w:ilvl="0" w:tplc="346214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66A0D31"/>
    <w:multiLevelType w:val="hybridMultilevel"/>
    <w:tmpl w:val="981C0E72"/>
    <w:lvl w:ilvl="0" w:tplc="92BE2DB0">
      <w:start w:val="1"/>
      <w:numFmt w:val="decimal"/>
      <w:lvlText w:val="(%1)"/>
      <w:lvlJc w:val="left"/>
      <w:pPr>
        <w:ind w:left="1080" w:hanging="360"/>
      </w:pPr>
      <w:rPr>
        <w:rFonts w:ascii="Times New Roman" w:eastAsia="Batang"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17"/>
  </w:num>
  <w:num w:numId="3">
    <w:abstractNumId w:val="0"/>
  </w:num>
  <w:num w:numId="4">
    <w:abstractNumId w:val="4"/>
  </w:num>
  <w:num w:numId="5">
    <w:abstractNumId w:val="16"/>
  </w:num>
  <w:num w:numId="6">
    <w:abstractNumId w:val="15"/>
  </w:num>
  <w:num w:numId="7">
    <w:abstractNumId w:val="1"/>
  </w:num>
  <w:num w:numId="8">
    <w:abstractNumId w:val="8"/>
  </w:num>
  <w:num w:numId="9">
    <w:abstractNumId w:val="9"/>
  </w:num>
  <w:num w:numId="10">
    <w:abstractNumId w:val="5"/>
  </w:num>
  <w:num w:numId="11">
    <w:abstractNumId w:val="3"/>
  </w:num>
  <w:num w:numId="12">
    <w:abstractNumId w:val="2"/>
  </w:num>
  <w:num w:numId="13">
    <w:abstractNumId w:val="6"/>
  </w:num>
  <w:num w:numId="14">
    <w:abstractNumId w:val="11"/>
  </w:num>
  <w:num w:numId="15">
    <w:abstractNumId w:val="12"/>
  </w:num>
  <w:num w:numId="16">
    <w:abstractNumId w:val="14"/>
  </w:num>
  <w:num w:numId="17">
    <w:abstractNumId w:val="13"/>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hideSpellingErrors/>
  <w:proofState w:grammar="clean"/>
  <w:defaultTabStop w:val="708"/>
  <w:characterSpacingControl w:val="doNotCompress"/>
  <w:compat/>
  <w:rsids>
    <w:rsidRoot w:val="0025523B"/>
    <w:rsid w:val="0025523B"/>
    <w:rsid w:val="00630804"/>
    <w:rsid w:val="00D215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523B"/>
    <w:pPr>
      <w:spacing w:after="160" w:line="259" w:lineRule="auto"/>
    </w:pPr>
    <w:rPr>
      <w:lang w:val="en-US"/>
    </w:rPr>
  </w:style>
  <w:style w:type="paragraph" w:styleId="1">
    <w:name w:val="heading 1"/>
    <w:basedOn w:val="a"/>
    <w:next w:val="a"/>
    <w:link w:val="10"/>
    <w:uiPriority w:val="9"/>
    <w:qFormat/>
    <w:rsid w:val="0025523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5523B"/>
    <w:rPr>
      <w:rFonts w:asciiTheme="majorHAnsi" w:eastAsiaTheme="majorEastAsia" w:hAnsiTheme="majorHAnsi" w:cstheme="majorBidi"/>
      <w:color w:val="365F91" w:themeColor="accent1" w:themeShade="BF"/>
      <w:sz w:val="32"/>
      <w:szCs w:val="32"/>
      <w:lang w:val="en-US"/>
    </w:rPr>
  </w:style>
  <w:style w:type="paragraph" w:styleId="a3">
    <w:name w:val="List Paragraph"/>
    <w:basedOn w:val="a"/>
    <w:link w:val="a4"/>
    <w:uiPriority w:val="34"/>
    <w:qFormat/>
    <w:rsid w:val="0025523B"/>
    <w:pPr>
      <w:spacing w:after="0" w:line="240" w:lineRule="auto"/>
      <w:ind w:left="720" w:firstLine="720"/>
      <w:contextualSpacing/>
      <w:jc w:val="both"/>
    </w:pPr>
    <w:rPr>
      <w:rFonts w:ascii="Times New Roman" w:eastAsia="Times New Roman" w:hAnsi="Times New Roman" w:cs="Times New Roman"/>
      <w:sz w:val="20"/>
      <w:szCs w:val="20"/>
    </w:rPr>
  </w:style>
  <w:style w:type="table" w:customStyle="1" w:styleId="TableGrid1">
    <w:name w:val="Table Grid1"/>
    <w:basedOn w:val="a1"/>
    <w:uiPriority w:val="39"/>
    <w:rsid w:val="0025523B"/>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Абзац списка Знак"/>
    <w:basedOn w:val="a0"/>
    <w:link w:val="a3"/>
    <w:uiPriority w:val="34"/>
    <w:locked/>
    <w:rsid w:val="0025523B"/>
    <w:rPr>
      <w:rFonts w:ascii="Times New Roman" w:eastAsia="Times New Roman" w:hAnsi="Times New Roman" w:cs="Times New Roman"/>
      <w:sz w:val="20"/>
      <w:szCs w:val="20"/>
      <w:lang w:val="en-US"/>
    </w:rPr>
  </w:style>
  <w:style w:type="table" w:styleId="a5">
    <w:name w:val="Table Grid"/>
    <w:basedOn w:val="a1"/>
    <w:uiPriority w:val="59"/>
    <w:rsid w:val="002552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5098</Words>
  <Characters>29064</Characters>
  <Application>Microsoft Office Word</Application>
  <DocSecurity>0</DocSecurity>
  <Lines>242</Lines>
  <Paragraphs>68</Paragraphs>
  <ScaleCrop>false</ScaleCrop>
  <Company>Reanimator Extreme Edition</Company>
  <LinksUpToDate>false</LinksUpToDate>
  <CharactersWithSpaces>34094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2019-01-02T08:10:00Z</dcterms:created>
  <dcterms:modified xsi:type="dcterms:W3CDTF">2019-01-02T08:11:00Z</dcterms:modified>
</cp:coreProperties>
</file>