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EA1E" w14:textId="77777777" w:rsidR="00733CAD" w:rsidRDefault="00733CAD"/>
    <w:p w14:paraId="2CB3695A" w14:textId="77777777" w:rsidR="00D733A9" w:rsidRDefault="00D733A9"/>
    <w:p w14:paraId="79DD5D43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Anexa nr. 5</w:t>
      </w:r>
    </w:p>
    <w:p w14:paraId="3C4FBCB1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5A0694C3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4985DB19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31636238" w14:textId="77777777" w:rsidTr="00CD4BD8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B41" w14:textId="77777777"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5B74F90A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3182D8F7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03CA3787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7FC0E791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2680A85A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30C75625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DE EVIDENȚĂ A CADOURILOR INADMISIBILE</w:t>
            </w:r>
          </w:p>
          <w:p w14:paraId="6A408DEC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2</w:t>
            </w:r>
          </w:p>
          <w:p w14:paraId="499197B0" w14:textId="77777777" w:rsidR="00D733A9" w:rsidRDefault="00B1460D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pentru Trimestrul IV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al anului 202</w:t>
            </w:r>
            <w:r w:rsidR="008F0F9F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2</w:t>
            </w:r>
            <w:r w:rsidR="00D733A9"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71750590" w14:textId="77777777" w:rsidR="00D733A9" w:rsidRPr="009F5E31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4CBBD064" w14:textId="77777777" w:rsidR="00D733A9" w:rsidRPr="009F5E31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269"/>
        <w:gridCol w:w="1524"/>
        <w:gridCol w:w="2196"/>
        <w:gridCol w:w="2221"/>
        <w:gridCol w:w="1609"/>
        <w:gridCol w:w="1268"/>
        <w:gridCol w:w="1738"/>
        <w:gridCol w:w="1446"/>
      </w:tblGrid>
      <w:tr w:rsidR="00D733A9" w:rsidRPr="009F5E31" w14:paraId="68910E40" w14:textId="77777777" w:rsidTr="00CD4BD8">
        <w:trPr>
          <w:trHeight w:val="21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6232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Nr. de înre</w:t>
            </w:r>
          </w:p>
          <w:p w14:paraId="2D61F826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gistrare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976F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37B2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14:paraId="4F6C6E3F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44C6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persoanei/denumirea instituției care a oferit cadoul inadmisibil (dacă se cunoaște)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2A42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relației (personală, profesională)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(dacă se cunoaște)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0703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BA30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6A7A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9627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D733A9" w:rsidRPr="009F5E31" w14:paraId="72FC0DA5" w14:textId="77777777" w:rsidTr="00CD4BD8">
        <w:trPr>
          <w:trHeight w:val="12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8A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60A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285B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9BA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D946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3111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1C77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B90E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0DEC" w14:textId="77777777" w:rsidR="00D733A9" w:rsidRPr="009F5E31" w:rsidRDefault="00D733A9" w:rsidP="00CD4BD8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14:paraId="40F46910" w14:textId="77777777" w:rsidTr="00CD4BD8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6F8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4D1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9EE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00F8" w14:textId="35EE74E7" w:rsidR="00D733A9" w:rsidRPr="009F5E31" w:rsidRDefault="00BA3BD8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8079B03" wp14:editId="152FFC44">
                      <wp:simplePos x="0" y="0"/>
                      <wp:positionH relativeFrom="column">
                        <wp:posOffset>572105</wp:posOffset>
                      </wp:positionH>
                      <wp:positionV relativeFrom="paragraph">
                        <wp:posOffset>-147770</wp:posOffset>
                      </wp:positionV>
                      <wp:extent cx="2455560" cy="554760"/>
                      <wp:effectExtent l="57150" t="38100" r="0" b="36195"/>
                      <wp:wrapNone/>
                      <wp:docPr id="374124600" name="Cerneală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455560" cy="554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D75BC1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2" o:spid="_x0000_s1026" type="#_x0000_t75" style="position:absolute;margin-left:44.35pt;margin-top:-12.35pt;width:194.75pt;height:4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305D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CCF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FC3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AF60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F987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14:paraId="404B82EB" w14:textId="77777777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6D6A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7D35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4447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28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3F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5C2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8632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1A63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2DC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2BEA58C6" w14:textId="77777777" w:rsidR="00D733A9" w:rsidRPr="008470D5" w:rsidRDefault="00D733A9" w:rsidP="00D733A9">
      <w:pPr>
        <w:ind w:firstLine="0"/>
        <w:rPr>
          <w:szCs w:val="28"/>
        </w:rPr>
      </w:pPr>
    </w:p>
    <w:p w14:paraId="585C70E1" w14:textId="77777777" w:rsidR="00D733A9" w:rsidRDefault="00D733A9"/>
    <w:sectPr w:rsidR="00D733A9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733CAD"/>
    <w:rsid w:val="008F0F9F"/>
    <w:rsid w:val="00B1460D"/>
    <w:rsid w:val="00BA3BD8"/>
    <w:rsid w:val="00D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B5A7"/>
  <w15:docId w15:val="{DD3D7A6F-8746-44C5-A322-4D89FA4A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3:33:10.3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24575,'695'46'20,"-298"-10"-307,812 10-1403,5-39-448,-555-5 1683,-513 3 455,-116 2 28,-29-6-24,-1-1 0,0 0 1,0 0-1,1 0 0,-1 0 0,0 1 0,0-1 0,1 0 0,-1 0 0,0 0 0,0 1 0,0-1 0,0 0 0,1 0 0,-1 1 0,0-1 0,0 0 0,0 1 0,0-1 0,0 0 0,0 0 0,0 1 0,0-1 0,0 0 0,0 1 0,0-1 0,0 0 0,0 1 0,0-1 0,0 0 0,0 0 0,0 1 0,0-1 0,0 0 0,0 0 0,-1 1 0,1-1 0,0 0 0,0 0 0,0 1 0,0-1 0,-1 0 0,1 0 0,0 1 0,0-1 0,-1 0 0,1 0 0,-1 1 0,-11 6 176,0 1 1,-1-1-1,0-1 0,-22 7 0,-501 169 42,263-96-198,111-32 15,-2163 719 61,2031-672 26,107-27-94,182-72-32,1 0 0,-1 1 0,1-1 0,-1 1 0,1 0 0,0 0 0,0 0 0,-7 8 0,11-10 0,0-1 0,-1 1 0,1-1 0,0 1 0,0-1 0,-1 1 0,1 0 0,0-1 0,0 1 0,0-1 0,0 1 0,0-1 0,0 1 0,0-1 0,0 1 0,0 0 0,0-1 0,0 1 0,0-1 0,1 1 0,-1-1 0,0 1 0,0-1 0,1 1 0,-1-1 0,0 1 0,0-1 0,1 1 0,-1-1 0,1 1 0,-1-1 0,0 0 0,1 1 0,-1-1 0,1 0 0,-1 1 0,1-1 0,-1 0 0,1 0 0,-1 1 0,1-1 0,0 0 0,12 4 0,0-1 0,0 0 0,0-1 0,0-1 0,23 0 0,223-10 0,153-30-460,144-25-1379,114-24 1017,2095-303-887,-1747 244 1852,-537 74-247,-373 55-415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760</Characters>
  <Application>Microsoft Office Word</Application>
  <DocSecurity>0</DocSecurity>
  <Lines>6</Lines>
  <Paragraphs>1</Paragraphs>
  <ScaleCrop>false</ScaleCrop>
  <Company>SPecialiST RePack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8</cp:revision>
  <dcterms:created xsi:type="dcterms:W3CDTF">2021-10-14T08:40:00Z</dcterms:created>
  <dcterms:modified xsi:type="dcterms:W3CDTF">2023-08-09T13:33:00Z</dcterms:modified>
</cp:coreProperties>
</file>