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C68">
        <w:rPr>
          <w:rFonts w:ascii="Times New Roman" w:hAnsi="Times New Roman" w:cs="Times New Roman"/>
          <w:sz w:val="24"/>
          <w:szCs w:val="24"/>
        </w:rPr>
        <w:t>Ministerul Economiei al Republicii Moldova</w:t>
      </w:r>
    </w:p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C68">
        <w:rPr>
          <w:rFonts w:ascii="Times New Roman" w:hAnsi="Times New Roman" w:cs="Times New Roman"/>
          <w:b/>
          <w:sz w:val="24"/>
          <w:szCs w:val="24"/>
        </w:rPr>
        <w:t xml:space="preserve">Indicatori social-economici privind condițiile de trai ale populației din localitate </w:t>
      </w:r>
    </w:p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/>
      </w:tblPr>
      <w:tblGrid>
        <w:gridCol w:w="7022"/>
        <w:gridCol w:w="7198"/>
      </w:tblGrid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Denumirea raionului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="00884E74" w:rsidRPr="00884E74">
              <w:rPr>
                <w:rFonts w:ascii="Times New Roman" w:hAnsi="Times New Roman" w:cs="Times New Roman"/>
                <w:b/>
                <w:sz w:val="28"/>
                <w:szCs w:val="28"/>
              </w:rPr>
              <w:t>Nisporeni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Denumirea comunei, satului, orașului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884E7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="00884E74" w:rsidRPr="00884E74">
              <w:rPr>
                <w:rFonts w:ascii="Times New Roman" w:hAnsi="Times New Roman" w:cs="Times New Roman"/>
                <w:b/>
                <w:sz w:val="28"/>
                <w:szCs w:val="28"/>
              </w:rPr>
              <w:t>Grozești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  <w:tr w:rsidR="006A0C68" w:rsidRPr="006A0C68" w:rsidTr="008E519E">
        <w:tc>
          <w:tcPr>
            <w:tcW w:w="5000" w:type="pct"/>
            <w:gridSpan w:val="2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Codul comunei, satului, orașului conform CUATM      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95"/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95"/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95"/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95"/>
            </w:r>
            <w:r w:rsidR="00884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E74" w:rsidRPr="00884E74">
              <w:rPr>
                <w:rFonts w:ascii="Times New Roman" w:hAnsi="Times New Roman" w:cs="Times New Roman"/>
                <w:b/>
                <w:sz w:val="36"/>
                <w:szCs w:val="36"/>
              </w:rPr>
              <w:t>6034</w:t>
            </w:r>
          </w:p>
        </w:tc>
      </w:tr>
      <w:tr w:rsidR="006A0C68" w:rsidRPr="006A0C68" w:rsidTr="008E519E">
        <w:tc>
          <w:tcPr>
            <w:tcW w:w="5000" w:type="pct"/>
            <w:gridSpan w:val="2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Executantul/persoana responsabilă (nume, prenume)</w:t>
            </w:r>
          </w:p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="00884E74">
              <w:rPr>
                <w:rFonts w:ascii="Times New Roman" w:hAnsi="Times New Roman" w:cs="Times New Roman"/>
                <w:b/>
                <w:sz w:val="24"/>
                <w:szCs w:val="24"/>
              </w:rPr>
              <w:t>Mitrofan  Svetlana___________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Primar (nume, prenume)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884E74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______Crîșmaru  Silvia ___________</w:t>
            </w: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884E74">
              <w:rPr>
                <w:rFonts w:ascii="Times New Roman" w:hAnsi="Times New Roman" w:cs="Times New Roman"/>
                <w:b/>
                <w:sz w:val="24"/>
                <w:szCs w:val="24"/>
              </w:rPr>
              <w:t>0264-43-238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</w:t>
            </w: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884E74">
            <w:pPr>
              <w:spacing w:after="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884E74">
              <w:rPr>
                <w:rFonts w:ascii="Times New Roman" w:hAnsi="Times New Roman" w:cs="Times New Roman"/>
                <w:b/>
                <w:sz w:val="24"/>
                <w:szCs w:val="24"/>
              </w:rPr>
              <w:t>Primaria.Grozesti@gmail.com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469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Data completării: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6A0C68" w:rsidRPr="006A0C68" w:rsidRDefault="006A0C68" w:rsidP="006A0C6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="00AE4A7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17822">
              <w:rPr>
                <w:rFonts w:ascii="Times New Roman" w:hAnsi="Times New Roman" w:cs="Times New Roman"/>
                <w:b/>
                <w:sz w:val="24"/>
                <w:szCs w:val="24"/>
              </w:rPr>
              <w:t>.07.2016</w:t>
            </w:r>
            <w:r w:rsidR="00884E7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C68" w:rsidRPr="006A0C68" w:rsidRDefault="006A0C68" w:rsidP="006A0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C68" w:rsidRPr="006A0C68" w:rsidRDefault="00F17822" w:rsidP="006A0C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6A0C68" w:rsidRPr="006A0C68" w:rsidRDefault="006A0C68" w:rsidP="006A0C6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0C68">
        <w:rPr>
          <w:rFonts w:ascii="Times New Roman" w:hAnsi="Times New Roman" w:cs="Times New Roman"/>
          <w:b/>
          <w:sz w:val="24"/>
          <w:szCs w:val="24"/>
        </w:rPr>
        <w:br w:type="page"/>
      </w:r>
      <w:r w:rsidR="00F17822">
        <w:rPr>
          <w:rFonts w:ascii="Times New Roman" w:hAnsi="Times New Roman" w:cs="Times New Roman"/>
          <w:b/>
          <w:sz w:val="24"/>
          <w:szCs w:val="24"/>
        </w:rPr>
        <w:lastRenderedPageBreak/>
        <w:t>Situaţia la 1 ianuarie 2016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5762"/>
        <w:gridCol w:w="1172"/>
        <w:gridCol w:w="1441"/>
        <w:gridCol w:w="547"/>
        <w:gridCol w:w="550"/>
        <w:gridCol w:w="547"/>
        <w:gridCol w:w="550"/>
        <w:gridCol w:w="547"/>
        <w:gridCol w:w="550"/>
        <w:gridCol w:w="547"/>
        <w:gridCol w:w="547"/>
        <w:gridCol w:w="6"/>
        <w:gridCol w:w="541"/>
        <w:gridCol w:w="6"/>
        <w:gridCol w:w="538"/>
      </w:tblGrid>
      <w:tr w:rsidR="006A0C68" w:rsidRPr="006A0C68" w:rsidTr="008E519E">
        <w:trPr>
          <w:tblHeader/>
        </w:trPr>
        <w:tc>
          <w:tcPr>
            <w:tcW w:w="214" w:type="pct"/>
            <w:vMerge w:val="restar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Indicator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Unitatea de măsură</w:t>
            </w:r>
          </w:p>
        </w:tc>
        <w:tc>
          <w:tcPr>
            <w:tcW w:w="498" w:type="pct"/>
            <w:vMerge w:val="restart"/>
            <w:shd w:val="clear" w:color="auto" w:fill="E7E6E6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Comuna/satul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 </w:t>
            </w:r>
          </w:p>
        </w:tc>
        <w:tc>
          <w:tcPr>
            <w:tcW w:w="1893" w:type="pct"/>
            <w:gridSpan w:val="12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inclusiv:</w:t>
            </w:r>
          </w:p>
        </w:tc>
      </w:tr>
      <w:tr w:rsidR="006A0C68" w:rsidRPr="006A0C68" w:rsidTr="008E519E">
        <w:trPr>
          <w:tblHeader/>
        </w:trPr>
        <w:tc>
          <w:tcPr>
            <w:tcW w:w="214" w:type="pct"/>
            <w:vMerge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8" w:type="pct"/>
            <w:vMerge/>
            <w:shd w:val="clear" w:color="auto" w:fill="E7E6E6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Sat 1: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Sat 2: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Sat 3: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</w:tc>
        <w:tc>
          <w:tcPr>
            <w:tcW w:w="380" w:type="pct"/>
            <w:gridSpan w:val="3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Sat 4: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___________</w:t>
            </w:r>
          </w:p>
        </w:tc>
        <w:tc>
          <w:tcPr>
            <w:tcW w:w="375" w:type="pct"/>
            <w:gridSpan w:val="3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Sat 5:</w:t>
            </w:r>
          </w:p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_______</w:t>
            </w:r>
          </w:p>
        </w:tc>
      </w:tr>
      <w:tr w:rsidR="006A0C68" w:rsidRPr="006A0C68" w:rsidTr="008E519E">
        <w:trPr>
          <w:trHeight w:val="362"/>
        </w:trPr>
        <w:tc>
          <w:tcPr>
            <w:tcW w:w="5000" w:type="pct"/>
            <w:gridSpan w:val="16"/>
            <w:shd w:val="clear" w:color="auto" w:fill="E7E6E6"/>
            <w:vAlign w:val="center"/>
          </w:tcPr>
          <w:p w:rsidR="006A0C68" w:rsidRPr="006A0C68" w:rsidRDefault="006A0C68" w:rsidP="006A0C68">
            <w:pPr>
              <w:numPr>
                <w:ilvl w:val="0"/>
                <w:numId w:val="1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Indicatori socio-demografici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FFFFFF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FFFFFF"/>
            <w:vAlign w:val="center"/>
          </w:tcPr>
          <w:p w:rsidR="006A0C68" w:rsidRPr="006A0C68" w:rsidRDefault="006A0C68" w:rsidP="006A0C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Numărul populației prezente total, din care:</w:t>
            </w:r>
          </w:p>
        </w:tc>
        <w:tc>
          <w:tcPr>
            <w:tcW w:w="405" w:type="pct"/>
            <w:shd w:val="clear" w:color="auto" w:fill="FFFFFF"/>
            <w:vAlign w:val="center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2121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A0C68" w:rsidRPr="006A0C68" w:rsidRDefault="00737FE3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379" w:type="pct"/>
            <w:gridSpan w:val="2"/>
            <w:shd w:val="clear" w:color="auto" w:fill="FFFFFF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FFFFFF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FFFFFF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FFFFFF"/>
          </w:tcPr>
          <w:p w:rsidR="006A0C68" w:rsidRPr="006A0C68" w:rsidRDefault="006A0C68" w:rsidP="006A0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Numărul populației prezente în vîrstă de pînă la 15 ani (rînd 1.3-1.7), inclusiv: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3C2BD0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5A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0 – 2 ani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075AD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3 – 4 ani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075AD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5 – 6 ani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075AD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7 – 10 ani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075AD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11 – 15 ani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075AD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Numărul gospodăriilor casnice total, inclusiv: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738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Gospodării cu mulţi copii (3 şi mai mulţi copii în vîrstă de pînă la 18 ani)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5000" w:type="pct"/>
            <w:gridSpan w:val="16"/>
            <w:shd w:val="clear" w:color="auto" w:fill="E7E6E6"/>
            <w:vAlign w:val="center"/>
          </w:tcPr>
          <w:p w:rsidR="006A0C68" w:rsidRPr="006A0C68" w:rsidRDefault="006A0C68" w:rsidP="006A0C68">
            <w:pPr>
              <w:numPr>
                <w:ilvl w:val="0"/>
                <w:numId w:val="1"/>
              </w:numPr>
              <w:spacing w:after="0" w:line="305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Mediul înconjurător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Numărul total al locuințelor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(apartamente, case individuale), inclusiv: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819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Numărul locuințelor (apartamente, case individuale) care beneficiază de servicii de colectare a deșeurilor menajere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Numărul de gunoiști total (rînd. 2.4+2.5), inclusiv: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- depozit de deșeuri (gunoiște autorizată)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gunoiște neautorizată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rPr>
          <w:trHeight w:val="287"/>
        </w:trPr>
        <w:tc>
          <w:tcPr>
            <w:tcW w:w="5000" w:type="pct"/>
            <w:gridSpan w:val="16"/>
            <w:shd w:val="clear" w:color="auto" w:fill="E7E6E6"/>
            <w:vAlign w:val="center"/>
          </w:tcPr>
          <w:p w:rsidR="006A0C68" w:rsidRPr="006A0C68" w:rsidRDefault="006A0C68" w:rsidP="006A0C68">
            <w:pPr>
              <w:numPr>
                <w:ilvl w:val="0"/>
                <w:numId w:val="1"/>
              </w:numPr>
              <w:spacing w:after="0"/>
              <w:ind w:left="0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Comerț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Numărul de unități comerciale şi/sau de prestări servicii de deservire socială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834AA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Suprafaţa ocupată de unitățile de comerţ şi/sau de prestări servicii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1088,01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341E01" w:rsidRDefault="00341E01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5000" w:type="pct"/>
            <w:gridSpan w:val="16"/>
            <w:shd w:val="clear" w:color="auto" w:fill="E7E6E6"/>
            <w:vAlign w:val="center"/>
          </w:tcPr>
          <w:p w:rsidR="006A0C68" w:rsidRPr="006A0C68" w:rsidRDefault="006A0C68" w:rsidP="006A0C68">
            <w:pPr>
              <w:numPr>
                <w:ilvl w:val="0"/>
                <w:numId w:val="1"/>
              </w:numPr>
              <w:spacing w:after="0" w:line="305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Agricultura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Suprafața totală a terenurilor agricole</w:t>
            </w:r>
            <w:r w:rsidRPr="006A0C6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7F2154" w:rsidP="007F2154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1284,51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Suprafața terenurilor agricole irigate</w:t>
            </w:r>
            <w:r w:rsidRPr="006A0C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DE110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7F2154"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A0C68" w:rsidRPr="006A0C68" w:rsidTr="008E519E">
        <w:tc>
          <w:tcPr>
            <w:tcW w:w="5000" w:type="pct"/>
            <w:gridSpan w:val="16"/>
            <w:shd w:val="clear" w:color="auto" w:fill="E7E6E6"/>
            <w:vAlign w:val="center"/>
          </w:tcPr>
          <w:p w:rsidR="006A0C68" w:rsidRPr="006A0C68" w:rsidRDefault="006A0C68" w:rsidP="006A0C68">
            <w:pPr>
              <w:numPr>
                <w:ilvl w:val="0"/>
                <w:numId w:val="1"/>
              </w:numPr>
              <w:spacing w:after="0" w:line="305" w:lineRule="auto"/>
              <w:ind w:left="0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Eficiența energetică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Numărul clădirilor publice total, din care: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Clădiri publice eficientizate energetic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Clădiri publice care utilizează surse de energie regenerabilă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Suprafaţa totală a clădirilor publice, din care</w:t>
            </w: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6946,35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6946,35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Suprafaţa clădirilor publice eficientizate energetic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6497,35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6497,35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Numărul de instalații producătoare de energie din </w:t>
            </w:r>
            <w:r w:rsidR="005423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urse regenerabile utilizate în clădirile publice total (rînd. 5.7-5.10), inclusiv: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264" w:lineRule="auto"/>
              <w:ind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   - instalații solare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264" w:lineRule="auto"/>
              <w:ind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   - instalații eoliene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264" w:lineRule="auto"/>
              <w:ind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   - instalații de utilizare a biomasei în scopuri energetice (reziduuri agricole, lemne, etc.)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D9D9D9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05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264" w:lineRule="auto"/>
              <w:ind w:hanging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   - alte instalații de utilizare a surselor regenerabile de energie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5000" w:type="pct"/>
            <w:gridSpan w:val="16"/>
            <w:shd w:val="clear" w:color="auto" w:fill="D9D9D9"/>
            <w:vAlign w:val="center"/>
          </w:tcPr>
          <w:p w:rsidR="006A0C68" w:rsidRPr="006A0C68" w:rsidRDefault="006A0C68" w:rsidP="006A0C68">
            <w:pPr>
              <w:numPr>
                <w:ilvl w:val="0"/>
                <w:numId w:val="1"/>
              </w:numPr>
              <w:spacing w:after="0" w:line="305" w:lineRule="auto"/>
              <w:ind w:left="0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Infrastructura locală</w:t>
            </w:r>
          </w:p>
        </w:tc>
      </w:tr>
      <w:tr w:rsidR="006A0C68" w:rsidRPr="006A0C68" w:rsidTr="008E519E">
        <w:tc>
          <w:tcPr>
            <w:tcW w:w="214" w:type="pct"/>
            <w:shd w:val="clear" w:color="auto" w:fill="E0E0E0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E0E0E0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Lungimea drumurilor 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locale principale</w:t>
            </w: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total (rînd. 6.2+6.6+6.10),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inclusiv:</w:t>
            </w:r>
          </w:p>
        </w:tc>
        <w:tc>
          <w:tcPr>
            <w:tcW w:w="405" w:type="pct"/>
            <w:shd w:val="clear" w:color="auto" w:fill="E0E0E0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379" w:type="pct"/>
            <w:gridSpan w:val="2"/>
            <w:shd w:val="clear" w:color="auto" w:fill="E0E0E0"/>
          </w:tcPr>
          <w:p w:rsidR="006A0C68" w:rsidRPr="006A0C68" w:rsidRDefault="00EB4510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9" w:type="pct"/>
            <w:gridSpan w:val="2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Lungimea drumurilor asfaltate (rînd. 6.3-6.5), din care: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CB677F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pStyle w:val="ListParagraph1"/>
              <w:spacing w:after="0" w:line="305" w:lineRule="auto"/>
              <w:ind w:left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A0C68">
              <w:rPr>
                <w:rFonts w:ascii="Times New Roman" w:hAnsi="Times New Roman" w:cs="Times New Roman"/>
                <w:szCs w:val="24"/>
                <w:lang w:eastAsia="ru-RU"/>
              </w:rPr>
              <w:t>drumuri asfaltate în stare bună şi foarte bună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EB4510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3A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drumuri asfaltate în stare satisfăcătoare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451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drumuri asfaltate în stare nesatisfăcătoare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F3AC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Lungimea drumurilor pietruite (rînd. 6.7-6.9), din care: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pStyle w:val="ListParagraph1"/>
              <w:spacing w:after="0" w:line="305" w:lineRule="auto"/>
              <w:ind w:left="0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A0C68">
              <w:rPr>
                <w:rFonts w:ascii="Times New Roman" w:hAnsi="Times New Roman" w:cs="Times New Roman"/>
                <w:szCs w:val="24"/>
                <w:lang w:eastAsia="ru-RU"/>
              </w:rPr>
              <w:t>drumuri pietruite în stare bună şi foarte bună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drumuri pietruite în stare satisfăcătoare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drumuri pietruite în stare nesatisfăcătoare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Lungimea drumurilor de pămînt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AE4A77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E0E0E0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E0E0E0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Lungimea străzilor locale, total (rînd. 6.12-6.14),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inclusiv:</w:t>
            </w:r>
          </w:p>
        </w:tc>
        <w:tc>
          <w:tcPr>
            <w:tcW w:w="405" w:type="pct"/>
            <w:shd w:val="clear" w:color="auto" w:fill="E0E0E0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25,173</w:t>
            </w:r>
          </w:p>
        </w:tc>
        <w:tc>
          <w:tcPr>
            <w:tcW w:w="379" w:type="pct"/>
            <w:gridSpan w:val="2"/>
            <w:shd w:val="clear" w:color="auto" w:fill="E0E0E0"/>
          </w:tcPr>
          <w:p w:rsidR="006A0C68" w:rsidRPr="006A0C68" w:rsidRDefault="00EB4510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25,173</w:t>
            </w:r>
          </w:p>
        </w:tc>
        <w:tc>
          <w:tcPr>
            <w:tcW w:w="379" w:type="pct"/>
            <w:gridSpan w:val="2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E0E0E0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Lungimea străzilor asfaltate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0,230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43CE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Lungimea străzilor pietruite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542343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9D39A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C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sz w:val="24"/>
                <w:szCs w:val="24"/>
              </w:rPr>
              <w:t>Lungimea străzilor de pămînt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542343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22,843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9D39A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22,843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Numărul total de rute regulate pe săptămînă care trec prin localitate, inclusiv: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92479D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Numărul de rute regulate pe săptămînă care unesc localitatea cu centrul raional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Lungimea totală a rețelei locale de distribuție a apei potabile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16,0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3B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rPr>
          <w:trHeight w:val="716"/>
        </w:trPr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Lungimea totală a rețelei sistemelor de canalizare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b/>
                <w:sz w:val="24"/>
                <w:szCs w:val="24"/>
              </w:rPr>
              <w:t>Lungimea totală a rețelei conductelor de gaze naturale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7E6E6"/>
          </w:tcPr>
          <w:p w:rsidR="006A0C68" w:rsidRPr="00542343" w:rsidRDefault="00276C1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4D3BB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A0C68" w:rsidRPr="00542343" w:rsidRDefault="006A0C68" w:rsidP="006A0C68">
            <w:pPr>
              <w:numPr>
                <w:ilvl w:val="0"/>
                <w:numId w:val="1"/>
              </w:numPr>
              <w:spacing w:after="0" w:line="305" w:lineRule="auto"/>
              <w:ind w:left="0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Accesul la serviciile de educație</w:t>
            </w:r>
          </w:p>
        </w:tc>
      </w:tr>
      <w:tr w:rsidR="006A0C68" w:rsidRPr="006A0C68" w:rsidTr="008E519E"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Distanța pînă la cea mai apropiată școala primară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C15966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Existența transportului pînă la școala primară</w:t>
            </w:r>
          </w:p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Bifați răspunsul marcînd X în căsuța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9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8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95"/>
            </w:r>
          </w:p>
        </w:tc>
      </w:tr>
      <w:tr w:rsidR="006A0C68" w:rsidRPr="006A0C68" w:rsidTr="008E519E"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Distanța pînă la cel mai apropiat gimnaziu</w:t>
            </w:r>
          </w:p>
        </w:tc>
        <w:tc>
          <w:tcPr>
            <w:tcW w:w="4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6A0C68" w:rsidRPr="006A0C68" w:rsidRDefault="0040796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Existența transportului pînă la gimnaziu</w:t>
            </w:r>
          </w:p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Bifați răspunsul marcînd X în căsuța</w:t>
            </w:r>
          </w:p>
        </w:tc>
        <w:tc>
          <w:tcPr>
            <w:tcW w:w="4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1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</w:tr>
      <w:tr w:rsidR="006A0C68" w:rsidRPr="006A0C68" w:rsidTr="008E519E">
        <w:tc>
          <w:tcPr>
            <w:tcW w:w="21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Distanța pînă la cel mai apropiat liceu</w:t>
            </w:r>
          </w:p>
        </w:tc>
        <w:tc>
          <w:tcPr>
            <w:tcW w:w="4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407962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Existența transportului pînă la liceu</w:t>
            </w:r>
          </w:p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Bifați răspunsul marcînd X în căsuța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Da 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  <w:tc>
          <w:tcPr>
            <w:tcW w:w="18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r w:rsidRPr="006A0C68">
              <w:rPr>
                <w:rFonts w:ascii="Times New Roman" w:hAnsi="Times New Roman" w:cs="Times New Roman"/>
                <w:sz w:val="24"/>
                <w:szCs w:val="24"/>
              </w:rPr>
              <w:sym w:font="Symbol" w:char="F095"/>
            </w:r>
          </w:p>
        </w:tc>
      </w:tr>
      <w:tr w:rsidR="006A0C68" w:rsidRPr="006A0C68" w:rsidTr="008E519E"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A0C68" w:rsidRPr="00542343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0C68" w:rsidRPr="00542343" w:rsidRDefault="006A0C68" w:rsidP="006A0C68">
            <w:pPr>
              <w:numPr>
                <w:ilvl w:val="0"/>
                <w:numId w:val="1"/>
              </w:numPr>
              <w:spacing w:after="0" w:line="305" w:lineRule="auto"/>
              <w:ind w:left="0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Accesul la serviciile de sănătate</w:t>
            </w:r>
          </w:p>
        </w:tc>
      </w:tr>
      <w:tr w:rsidR="006A0C68" w:rsidRPr="006A0C68" w:rsidTr="008E519E">
        <w:tc>
          <w:tcPr>
            <w:tcW w:w="214" w:type="pct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Numărul de zile pe săptămînă în care este prezent medicul de familie în localitate</w:t>
            </w:r>
          </w:p>
        </w:tc>
        <w:tc>
          <w:tcPr>
            <w:tcW w:w="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Zile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Distanța pînă la cea mai apropiată instituție de asistență medicală primară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tabs>
                <w:tab w:val="left" w:pos="210"/>
                <w:tab w:val="center" w:pos="603"/>
              </w:tabs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Distanta pînă la unitatea de asistenţă medicală de urgența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tabs>
                <w:tab w:val="left" w:pos="210"/>
                <w:tab w:val="center" w:pos="603"/>
              </w:tabs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C68" w:rsidRPr="006A0C68" w:rsidTr="008E519E">
        <w:tc>
          <w:tcPr>
            <w:tcW w:w="214" w:type="pct"/>
            <w:shd w:val="clear" w:color="auto" w:fill="auto"/>
          </w:tcPr>
          <w:p w:rsidR="006A0C68" w:rsidRPr="006A0C68" w:rsidRDefault="006A0C68" w:rsidP="006A0C68">
            <w:pPr>
              <w:numPr>
                <w:ilvl w:val="1"/>
                <w:numId w:val="1"/>
              </w:numPr>
              <w:spacing w:after="0" w:line="360" w:lineRule="auto"/>
              <w:ind w:left="0" w:hanging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pct"/>
            <w:shd w:val="clear" w:color="auto" w:fill="auto"/>
            <w:vAlign w:val="center"/>
          </w:tcPr>
          <w:p w:rsidR="006A0C68" w:rsidRPr="006A0C68" w:rsidRDefault="006A0C68" w:rsidP="006A0C68">
            <w:pPr>
              <w:spacing w:after="0" w:line="30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Distanța pînă la unitatea farmaceutică care eliberează medicamente compensate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A0C68" w:rsidRPr="006A0C68" w:rsidRDefault="006A0C68" w:rsidP="006A0C68">
            <w:pPr>
              <w:tabs>
                <w:tab w:val="left" w:pos="210"/>
                <w:tab w:val="center" w:pos="603"/>
              </w:tabs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498" w:type="pct"/>
            <w:shd w:val="clear" w:color="auto" w:fill="E7E6E6"/>
            <w:vAlign w:val="center"/>
          </w:tcPr>
          <w:p w:rsidR="006A0C68" w:rsidRPr="00542343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4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3F3D15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shd w:val="clear" w:color="auto" w:fill="auto"/>
          </w:tcPr>
          <w:p w:rsidR="006A0C68" w:rsidRPr="006A0C68" w:rsidRDefault="006A0C68" w:rsidP="006A0C68">
            <w:pPr>
              <w:spacing w:after="0" w:line="30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C68" w:rsidRPr="006A0C68" w:rsidRDefault="006A0C68" w:rsidP="006A0C68">
      <w:pPr>
        <w:tabs>
          <w:tab w:val="left" w:pos="9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04C4" w:rsidRPr="006A0C68" w:rsidRDefault="00DE04C4" w:rsidP="006A0C6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04C4" w:rsidRPr="006A0C68" w:rsidSect="006A0C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9E9" w:rsidRDefault="00AB19E9" w:rsidP="006A0C68">
      <w:pPr>
        <w:spacing w:after="0" w:line="240" w:lineRule="auto"/>
      </w:pPr>
      <w:r>
        <w:separator/>
      </w:r>
    </w:p>
  </w:endnote>
  <w:endnote w:type="continuationSeparator" w:id="0">
    <w:p w:rsidR="00AB19E9" w:rsidRDefault="00AB19E9" w:rsidP="006A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9E9" w:rsidRDefault="00AB19E9" w:rsidP="006A0C68">
      <w:pPr>
        <w:spacing w:after="0" w:line="240" w:lineRule="auto"/>
      </w:pPr>
      <w:r>
        <w:separator/>
      </w:r>
    </w:p>
  </w:footnote>
  <w:footnote w:type="continuationSeparator" w:id="0">
    <w:p w:rsidR="00AB19E9" w:rsidRDefault="00AB19E9" w:rsidP="006A0C68">
      <w:pPr>
        <w:spacing w:after="0" w:line="240" w:lineRule="auto"/>
      </w:pPr>
      <w:r>
        <w:continuationSeparator/>
      </w:r>
    </w:p>
  </w:footnote>
  <w:footnote w:id="1">
    <w:p w:rsidR="006A0C68" w:rsidRPr="00416915" w:rsidRDefault="006A0C68" w:rsidP="006A0C68">
      <w:pPr>
        <w:pStyle w:val="a3"/>
        <w:rPr>
          <w:lang w:val="ro-RO"/>
        </w:rPr>
      </w:pPr>
      <w:r>
        <w:rPr>
          <w:rStyle w:val="a5"/>
        </w:rPr>
        <w:footnoteRef/>
      </w:r>
      <w:r w:rsidRPr="00A7064F">
        <w:rPr>
          <w:lang w:val="en-US"/>
        </w:rPr>
        <w:t xml:space="preserve"> </w:t>
      </w:r>
      <w:r>
        <w:rPr>
          <w:lang w:val="ro-RO"/>
        </w:rPr>
        <w:t>Indicatorii se completează la nivel de comună (total pe primărie), datele nu se dezagreghează la nivel de sate din cadrul comunei</w:t>
      </w:r>
    </w:p>
    <w:p w:rsidR="006A0C68" w:rsidRPr="0078378B" w:rsidRDefault="006A0C68" w:rsidP="006A0C68">
      <w:pPr>
        <w:pStyle w:val="a3"/>
        <w:rPr>
          <w:lang w:val="ro-RO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5209"/>
    <w:multiLevelType w:val="multilevel"/>
    <w:tmpl w:val="0D0A9E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0C68"/>
    <w:rsid w:val="000A486A"/>
    <w:rsid w:val="00276C12"/>
    <w:rsid w:val="002D4378"/>
    <w:rsid w:val="002F3AC5"/>
    <w:rsid w:val="002F6F5C"/>
    <w:rsid w:val="00341E01"/>
    <w:rsid w:val="003C2BD0"/>
    <w:rsid w:val="003F3D15"/>
    <w:rsid w:val="00407962"/>
    <w:rsid w:val="00411FD6"/>
    <w:rsid w:val="004404C0"/>
    <w:rsid w:val="00443CE9"/>
    <w:rsid w:val="004D3BB2"/>
    <w:rsid w:val="00513B66"/>
    <w:rsid w:val="00542343"/>
    <w:rsid w:val="005B1514"/>
    <w:rsid w:val="006075AD"/>
    <w:rsid w:val="006A0C68"/>
    <w:rsid w:val="006D0EB1"/>
    <w:rsid w:val="00737FE3"/>
    <w:rsid w:val="007C6C70"/>
    <w:rsid w:val="007F2154"/>
    <w:rsid w:val="0082602D"/>
    <w:rsid w:val="00834AA2"/>
    <w:rsid w:val="00884E74"/>
    <w:rsid w:val="0092479D"/>
    <w:rsid w:val="009D39A5"/>
    <w:rsid w:val="00A51079"/>
    <w:rsid w:val="00A8373B"/>
    <w:rsid w:val="00AB19E9"/>
    <w:rsid w:val="00AD7DDA"/>
    <w:rsid w:val="00AE4A77"/>
    <w:rsid w:val="00AF69CC"/>
    <w:rsid w:val="00C15966"/>
    <w:rsid w:val="00CB677F"/>
    <w:rsid w:val="00D55CB5"/>
    <w:rsid w:val="00D82742"/>
    <w:rsid w:val="00D90CA3"/>
    <w:rsid w:val="00DE04C4"/>
    <w:rsid w:val="00DE1102"/>
    <w:rsid w:val="00DE3504"/>
    <w:rsid w:val="00EA13F0"/>
    <w:rsid w:val="00EB4510"/>
    <w:rsid w:val="00EC78E5"/>
    <w:rsid w:val="00F1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ListParagraph1"/>
    <w:locked/>
    <w:rsid w:val="006A0C68"/>
    <w:rPr>
      <w:sz w:val="24"/>
    </w:rPr>
  </w:style>
  <w:style w:type="paragraph" w:customStyle="1" w:styleId="ListParagraph1">
    <w:name w:val="List Paragraph1"/>
    <w:basedOn w:val="a"/>
    <w:link w:val="ListParagraphChar"/>
    <w:qFormat/>
    <w:rsid w:val="006A0C68"/>
    <w:pPr>
      <w:ind w:left="720"/>
      <w:contextualSpacing/>
    </w:pPr>
    <w:rPr>
      <w:sz w:val="24"/>
    </w:rPr>
  </w:style>
  <w:style w:type="paragraph" w:styleId="a3">
    <w:name w:val="footnote text"/>
    <w:basedOn w:val="a"/>
    <w:link w:val="a4"/>
    <w:semiHidden/>
    <w:rsid w:val="006A0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semiHidden/>
    <w:rsid w:val="006A0C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6A0C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Secretar</cp:lastModifiedBy>
  <cp:revision>30</cp:revision>
  <cp:lastPrinted>2017-10-25T12:05:00Z</cp:lastPrinted>
  <dcterms:created xsi:type="dcterms:W3CDTF">2016-07-18T06:51:00Z</dcterms:created>
  <dcterms:modified xsi:type="dcterms:W3CDTF">2021-12-23T13:13:00Z</dcterms:modified>
</cp:coreProperties>
</file>