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3F" w:rsidRPr="004571B6" w:rsidRDefault="00A4413F" w:rsidP="00A4413F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D6DC1B" wp14:editId="67C6DB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A4413F" w:rsidRPr="00A901C0" w:rsidRDefault="00A4413F" w:rsidP="00A4413F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145A81">
        <w:rPr>
          <w:rFonts w:ascii="Times New Roman" w:hAnsi="Times New Roman" w:cs="Times New Roman"/>
          <w:b/>
          <w:i/>
        </w:rPr>
        <w:t xml:space="preserve"> </w:t>
      </w:r>
      <w:hyperlink r:id="rId6" w:history="1">
        <w:r w:rsidR="00145A81" w:rsidRPr="007000D5">
          <w:rPr>
            <w:rStyle w:val="Hyperlink"/>
            <w:rFonts w:ascii="Times New Roman" w:hAnsi="Times New Roman" w:cs="Times New Roman"/>
            <w:b/>
            <w:i/>
          </w:rPr>
          <w:t>primseliste@gmail.com</w:t>
        </w:r>
      </w:hyperlink>
      <w:r w:rsidR="00145A81">
        <w:rPr>
          <w:rFonts w:ascii="Times New Roman" w:hAnsi="Times New Roman" w:cs="Times New Roman"/>
          <w:b/>
          <w:i/>
        </w:rPr>
        <w:t xml:space="preserve"> </w:t>
      </w: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413F" w:rsidRPr="00567495" w:rsidRDefault="00A4413F" w:rsidP="00A441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A4413F" w:rsidRPr="00567495" w:rsidRDefault="00381CEA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  37</w:t>
      </w:r>
      <w:r w:rsidR="00A4413F"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B2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4D36E1">
        <w:rPr>
          <w:rFonts w:ascii="Times New Roman" w:hAnsi="Times New Roman" w:cs="Times New Roman"/>
          <w:b/>
          <w:sz w:val="24"/>
          <w:szCs w:val="24"/>
          <w:lang w:val="en-US"/>
        </w:rPr>
        <w:t>din 06</w:t>
      </w:r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:rsidR="00A260B9" w:rsidRPr="00567495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D7626">
        <w:rPr>
          <w:rFonts w:ascii="Times New Roman" w:hAnsi="Times New Roman" w:cs="Times New Roman"/>
          <w:b/>
          <w:sz w:val="24"/>
          <w:szCs w:val="24"/>
        </w:rPr>
        <w:t>te pe anul 2021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0B9" w:rsidRPr="00ED7626" w:rsidRDefault="00A4413F" w:rsidP="00F16C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art.29,art.32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ugetar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381CEA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="00381CEA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381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C14DA5" w:rsidRPr="00C14DA5">
        <w:rPr>
          <w:rFonts w:ascii="Times New Roman" w:hAnsi="Times New Roman" w:cs="Times New Roman"/>
          <w:sz w:val="24"/>
          <w:szCs w:val="24"/>
        </w:rPr>
        <w:t xml:space="preserve"> </w:t>
      </w:r>
      <w:r w:rsidR="00C14DA5" w:rsidRP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 Legii bug</w:t>
      </w:r>
      <w:r w:rsid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etului de stat  pentru anul 2021 nr.258 din  16.12.2020</w:t>
      </w:r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</w:t>
      </w:r>
      <w:proofErr w:type="spellStart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sustinerea</w:t>
      </w:r>
      <w:proofErr w:type="spellEnd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programului</w:t>
      </w:r>
      <w:proofErr w:type="spellEnd"/>
      <w:r w:rsidR="00C14DA5" w:rsidRP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,,Dia</w:t>
      </w:r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spora  </w:t>
      </w:r>
      <w:proofErr w:type="spellStart"/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Acasă</w:t>
      </w:r>
      <w:proofErr w:type="spellEnd"/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Reușește</w:t>
      </w:r>
      <w:proofErr w:type="spellEnd"/>
      <w:r w:rsidR="00C14D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,,DAR 1+3”,</w:t>
      </w:r>
    </w:p>
    <w:p w:rsidR="00A260B9" w:rsidRPr="00567495" w:rsidRDefault="00C14DA5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DISPUN</w:t>
      </w:r>
      <w:r w:rsidR="00A260B9" w:rsidRPr="005674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677746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F16C23" w:rsidRDefault="00C56522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381CEA">
        <w:rPr>
          <w:rFonts w:ascii="Times New Roman" w:hAnsi="Times New Roman" w:cs="Times New Roman"/>
          <w:sz w:val="24"/>
          <w:szCs w:val="24"/>
        </w:rPr>
        <w:t>Cod ECO    1912</w:t>
      </w:r>
      <w:r w:rsidR="00A4413F" w:rsidRPr="00567495">
        <w:rPr>
          <w:rFonts w:ascii="Times New Roman" w:hAnsi="Times New Roman" w:cs="Times New Roman"/>
          <w:sz w:val="24"/>
          <w:szCs w:val="24"/>
        </w:rPr>
        <w:t>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</w:t>
      </w:r>
      <w:r w:rsidR="00F16C23">
        <w:rPr>
          <w:rFonts w:ascii="Times New Roman" w:hAnsi="Times New Roman" w:cs="Times New Roman"/>
          <w:sz w:val="24"/>
          <w:szCs w:val="24"/>
        </w:rPr>
        <w:t xml:space="preserve">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Transferuri primite cu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  bugetul </w:t>
      </w:r>
      <w:r w:rsidR="001539A6">
        <w:rPr>
          <w:rFonts w:ascii="Times New Roman" w:hAnsi="Times New Roman" w:cs="Times New Roman"/>
          <w:sz w:val="24"/>
          <w:szCs w:val="24"/>
        </w:rPr>
        <w:t xml:space="preserve"> 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de stat  si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bugetelor lo</w:t>
      </w:r>
      <w:r w:rsidR="00677746">
        <w:rPr>
          <w:rFonts w:ascii="Times New Roman" w:hAnsi="Times New Roman" w:cs="Times New Roman"/>
          <w:sz w:val="24"/>
          <w:szCs w:val="24"/>
        </w:rPr>
        <w:t>cale de nivelul I cu suma de –</w:t>
      </w:r>
      <w:r w:rsidR="00381CEA">
        <w:rPr>
          <w:rFonts w:ascii="Times New Roman" w:hAnsi="Times New Roman" w:cs="Times New Roman"/>
          <w:sz w:val="24"/>
          <w:szCs w:val="24"/>
        </w:rPr>
        <w:t xml:space="preserve"> 191 450.00 </w:t>
      </w:r>
      <w:r w:rsidR="00F16C23" w:rsidRPr="001539A6">
        <w:rPr>
          <w:rFonts w:ascii="Times New Roman" w:hAnsi="Times New Roman" w:cs="Times New Roman"/>
          <w:sz w:val="24"/>
          <w:szCs w:val="24"/>
        </w:rPr>
        <w:t>lei.</w:t>
      </w:r>
    </w:p>
    <w:p w:rsidR="00381CEA" w:rsidRPr="001539A6" w:rsidRDefault="00381CEA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   144214 –Donații voluntare pentru cheltuieli capitale din surse interne pentru instituțiile bugetare cu suma de – 76 580.00 lei.</w:t>
      </w:r>
    </w:p>
    <w:p w:rsidR="00567495" w:rsidRDefault="001539A6" w:rsidP="0056749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 w:rsidR="00381CEA">
        <w:rPr>
          <w:rFonts w:ascii="Times New Roman" w:hAnsi="Times New Roman" w:cs="Times New Roman"/>
          <w:sz w:val="24"/>
          <w:szCs w:val="24"/>
        </w:rPr>
        <w:t xml:space="preserve"> 268 030.00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4D0144">
        <w:rPr>
          <w:rFonts w:ascii="Times New Roman" w:eastAsia="Times New Roman" w:hAnsi="Times New Roman" w:cs="Times New Roman"/>
          <w:sz w:val="24"/>
          <w:szCs w:val="24"/>
          <w:lang w:eastAsia="en-US"/>
        </w:rPr>
        <w:t>,,</w:t>
      </w:r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Amenajarea unui teren de joacă și odihnă  pentru copii și maturi în s. </w:t>
      </w:r>
      <w:proofErr w:type="spellStart"/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>Păruceni</w:t>
      </w:r>
      <w:proofErr w:type="spellEnd"/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>com</w:t>
      </w:r>
      <w:proofErr w:type="spellEnd"/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>. Seliște</w:t>
      </w:r>
      <w:r w:rsidR="004D01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381C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788D" w:rsidRPr="0017788D">
        <w:rPr>
          <w:rFonts w:ascii="Times New Roman" w:eastAsia="Times New Roman" w:hAnsi="Times New Roman" w:cs="Times New Roman"/>
        </w:rPr>
        <w:t>.</w:t>
      </w:r>
    </w:p>
    <w:p w:rsidR="00231D51" w:rsidRPr="00231D51" w:rsidRDefault="00231D51" w:rsidP="00231D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4A5A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F1- F3   -  0620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– Dezvoltarea serviciilor comunale .</w:t>
      </w:r>
    </w:p>
    <w:p w:rsidR="00175D49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P1 -P2 -7502 -</w:t>
      </w:r>
      <w:r w:rsidRP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Amenajarea satelor si comunelor</w:t>
      </w:r>
    </w:p>
    <w:p w:rsidR="00175D49" w:rsidRPr="00491299" w:rsidRDefault="004D0144" w:rsidP="000B4A5A">
      <w:pPr>
        <w:spacing w:after="0" w:line="240" w:lineRule="auto"/>
        <w:jc w:val="both"/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P3 -297</w:t>
      </w:r>
      <w:r w:rsidR="00A90E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="00A90E5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 xml:space="preserve">Resurse atrase de instituții  </w:t>
      </w:r>
      <w:r w:rsidR="00D07367" w:rsidRPr="00A90E5C">
        <w:rPr>
          <w:rStyle w:val="Accentuat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 </w:t>
      </w:r>
    </w:p>
    <w:p w:rsidR="00175D49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</w:p>
    <w:p w:rsidR="000B4A5A" w:rsidRPr="00B26C4A" w:rsidRDefault="004D0144" w:rsidP="00A9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Cod  ECO : 312110</w:t>
      </w:r>
      <w:r w:rsidR="000B4A5A"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cu suma d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 </w:t>
      </w:r>
      <w:r w:rsidRPr="00B26C4A">
        <w:rPr>
          <w:rFonts w:ascii="Times New Roman" w:hAnsi="Times New Roman" w:cs="Times New Roman"/>
          <w:b/>
          <w:sz w:val="24"/>
          <w:szCs w:val="24"/>
        </w:rPr>
        <w:t xml:space="preserve">268 030.00 </w:t>
      </w:r>
      <w:r w:rsidRPr="00B26C4A">
        <w:rPr>
          <w:rFonts w:ascii="Times New Roman" w:eastAsia="Times New Roman" w:hAnsi="Times New Roman" w:cs="Times New Roman"/>
          <w:b/>
          <w:sz w:val="24"/>
          <w:szCs w:val="24"/>
        </w:rPr>
        <w:t>lei – Procurarea construcțiilor speciale.</w:t>
      </w:r>
    </w:p>
    <w:p w:rsidR="004D0144" w:rsidRPr="00B26C4A" w:rsidRDefault="004D0144" w:rsidP="00A90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0B9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299" w:rsidRPr="00567495" w:rsidRDefault="0049129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7C31" w:rsidRDefault="00491299" w:rsidP="00491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proofErr w:type="gram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1299" w:rsidRPr="00491299" w:rsidRDefault="00491299" w:rsidP="00491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67495" w:rsidRPr="00BD5A2D" w:rsidRDefault="00567495" w:rsidP="00567495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67495" w:rsidRDefault="00567495" w:rsidP="00567495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17796" w:rsidRPr="001539A6" w:rsidRDefault="00567495" w:rsidP="001539A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>: 0-264-4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6-236             </w:t>
      </w:r>
    </w:p>
    <w:sectPr w:rsidR="00B17796" w:rsidRPr="001539A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0B4A5A"/>
    <w:rsid w:val="00123737"/>
    <w:rsid w:val="00145A81"/>
    <w:rsid w:val="001539A6"/>
    <w:rsid w:val="00175D49"/>
    <w:rsid w:val="0017788D"/>
    <w:rsid w:val="001779E4"/>
    <w:rsid w:val="00186676"/>
    <w:rsid w:val="001E2E39"/>
    <w:rsid w:val="001F6F10"/>
    <w:rsid w:val="00231D51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81CEA"/>
    <w:rsid w:val="00396ACF"/>
    <w:rsid w:val="00403FEE"/>
    <w:rsid w:val="00454244"/>
    <w:rsid w:val="004571B6"/>
    <w:rsid w:val="00490300"/>
    <w:rsid w:val="00491299"/>
    <w:rsid w:val="004D0144"/>
    <w:rsid w:val="004D36E1"/>
    <w:rsid w:val="00502A04"/>
    <w:rsid w:val="0051266D"/>
    <w:rsid w:val="00515C50"/>
    <w:rsid w:val="005268C2"/>
    <w:rsid w:val="00545588"/>
    <w:rsid w:val="00567495"/>
    <w:rsid w:val="00567FD9"/>
    <w:rsid w:val="005C47CF"/>
    <w:rsid w:val="005E1000"/>
    <w:rsid w:val="00677746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90E5C"/>
    <w:rsid w:val="00AF57F0"/>
    <w:rsid w:val="00B17796"/>
    <w:rsid w:val="00B26246"/>
    <w:rsid w:val="00B26C4A"/>
    <w:rsid w:val="00B305F5"/>
    <w:rsid w:val="00B45CA4"/>
    <w:rsid w:val="00B84443"/>
    <w:rsid w:val="00BB48DD"/>
    <w:rsid w:val="00BC17AB"/>
    <w:rsid w:val="00BD5A2D"/>
    <w:rsid w:val="00C14DA5"/>
    <w:rsid w:val="00C17BB3"/>
    <w:rsid w:val="00C434A0"/>
    <w:rsid w:val="00C56522"/>
    <w:rsid w:val="00C57F41"/>
    <w:rsid w:val="00CA02CE"/>
    <w:rsid w:val="00CA51FD"/>
    <w:rsid w:val="00CB3E87"/>
    <w:rsid w:val="00D07367"/>
    <w:rsid w:val="00D50712"/>
    <w:rsid w:val="00D56C40"/>
    <w:rsid w:val="00DC7374"/>
    <w:rsid w:val="00DE29C8"/>
    <w:rsid w:val="00DF5445"/>
    <w:rsid w:val="00DF6E1B"/>
    <w:rsid w:val="00E43203"/>
    <w:rsid w:val="00EA3B13"/>
    <w:rsid w:val="00EC3AD8"/>
    <w:rsid w:val="00EC4B9C"/>
    <w:rsid w:val="00ED7626"/>
    <w:rsid w:val="00EE22FB"/>
    <w:rsid w:val="00EE6FD5"/>
    <w:rsid w:val="00F16C2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145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2021-07-09T07:15:00Z</cp:lastPrinted>
  <dcterms:created xsi:type="dcterms:W3CDTF">2020-05-21T12:40:00Z</dcterms:created>
  <dcterms:modified xsi:type="dcterms:W3CDTF">2021-07-09T07:15:00Z</dcterms:modified>
</cp:coreProperties>
</file>