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bottomFromText="200" w:horzAnchor="margin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1433BF" w:rsidRPr="00F77217" w:rsidTr="001433B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F77217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val="ro-RO" w:eastAsia="en-US"/>
              </w:rPr>
              <w:t>МД 35</w:t>
            </w:r>
            <w:r w:rsidRPr="00F77217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217">
              <w:rPr>
                <w:sz w:val="24"/>
                <w:szCs w:val="24"/>
                <w:lang w:val="ro-RO" w:eastAsia="en-US"/>
              </w:rPr>
              <w:t>Тел</w:t>
            </w:r>
            <w:proofErr w:type="spellEnd"/>
            <w:r w:rsidRPr="00F77217">
              <w:rPr>
                <w:sz w:val="24"/>
                <w:szCs w:val="24"/>
                <w:lang w:val="ro-RO" w:eastAsia="en-US"/>
              </w:rPr>
              <w:t>. (235)-</w:t>
            </w:r>
            <w:r w:rsidRPr="00F77217">
              <w:rPr>
                <w:sz w:val="24"/>
                <w:szCs w:val="24"/>
                <w:lang w:eastAsia="en-US"/>
              </w:rPr>
              <w:t>60-2-36 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F77217">
              <w:rPr>
                <w:sz w:val="24"/>
                <w:szCs w:val="24"/>
                <w:lang w:eastAsia="en-US"/>
              </w:rPr>
              <w:t xml:space="preserve"> </w:t>
            </w:r>
            <w:r w:rsidRPr="00F77217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1433BF" w:rsidRPr="00727F0B" w:rsidRDefault="00FC3C17" w:rsidP="008733B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DECIZIE</w:t>
      </w:r>
    </w:p>
    <w:p w:rsidR="001433BF" w:rsidRPr="00727F0B" w:rsidRDefault="00727F0B" w:rsidP="008733B3">
      <w:pPr>
        <w:jc w:val="center"/>
        <w:rPr>
          <w:sz w:val="24"/>
          <w:szCs w:val="24"/>
          <w:lang w:val="ro-RO"/>
        </w:rPr>
      </w:pPr>
      <w:r w:rsidRPr="00727F0B">
        <w:rPr>
          <w:sz w:val="24"/>
          <w:szCs w:val="24"/>
          <w:lang w:val="ro-RO"/>
        </w:rPr>
        <w:t xml:space="preserve">din </w:t>
      </w:r>
      <w:r w:rsidR="008D0CD5">
        <w:rPr>
          <w:sz w:val="24"/>
          <w:szCs w:val="24"/>
          <w:lang w:val="ro-RO"/>
        </w:rPr>
        <w:t xml:space="preserve">  </w:t>
      </w:r>
      <w:r w:rsidR="00FC3C17">
        <w:rPr>
          <w:sz w:val="24"/>
          <w:szCs w:val="24"/>
          <w:lang w:val="ro-RO"/>
        </w:rPr>
        <w:t xml:space="preserve">  octombrie  2022</w:t>
      </w:r>
    </w:p>
    <w:p w:rsidR="001433BF" w:rsidRPr="00F77217" w:rsidRDefault="001433BF" w:rsidP="00C33C9A">
      <w:pPr>
        <w:tabs>
          <w:tab w:val="left" w:pos="3120"/>
        </w:tabs>
        <w:jc w:val="center"/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tabs>
          <w:tab w:val="left" w:pos="3120"/>
        </w:tabs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6D1B42" w:rsidRDefault="001433BF" w:rsidP="00FC2FE3">
      <w:pPr>
        <w:pStyle w:val="a6"/>
        <w:jc w:val="left"/>
        <w:rPr>
          <w:sz w:val="24"/>
          <w:szCs w:val="24"/>
          <w:lang w:val="ro-MO"/>
        </w:rPr>
      </w:pPr>
      <w:r w:rsidRPr="006D1B42">
        <w:rPr>
          <w:sz w:val="24"/>
          <w:szCs w:val="24"/>
          <w:lang w:val="ro-MO"/>
        </w:rPr>
        <w:t>„Cu privire la</w:t>
      </w:r>
      <w:r w:rsidR="001963F8">
        <w:rPr>
          <w:sz w:val="24"/>
          <w:szCs w:val="24"/>
          <w:lang w:val="ro-MO"/>
        </w:rPr>
        <w:t xml:space="preserve"> propunerea</w:t>
      </w:r>
      <w:r w:rsidR="00153441">
        <w:rPr>
          <w:sz w:val="24"/>
          <w:szCs w:val="24"/>
          <w:lang w:val="ro-MO"/>
        </w:rPr>
        <w:t xml:space="preserve">  sectorului  de  teren</w:t>
      </w:r>
      <w:r w:rsidRPr="006D1B42">
        <w:rPr>
          <w:sz w:val="24"/>
          <w:szCs w:val="24"/>
          <w:lang w:val="ro-MO"/>
        </w:rPr>
        <w:t>”</w:t>
      </w: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8A282F" w:rsidRDefault="008D0CD5" w:rsidP="008A28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FC3C17">
        <w:rPr>
          <w:sz w:val="24"/>
          <w:szCs w:val="24"/>
          <w:lang w:val="ro-RO"/>
        </w:rPr>
        <w:t>Î</w:t>
      </w:r>
      <w:r w:rsidR="002E2318">
        <w:rPr>
          <w:sz w:val="24"/>
          <w:szCs w:val="24"/>
          <w:lang w:val="ro-RO"/>
        </w:rPr>
        <w:t>n  temeiul</w:t>
      </w:r>
      <w:r w:rsidR="00FC3C17">
        <w:rPr>
          <w:sz w:val="24"/>
          <w:szCs w:val="24"/>
          <w:lang w:val="ro-RO"/>
        </w:rPr>
        <w:t xml:space="preserve">  prevederilor  art.12  din  Codul  Administrativ  nr.116/2018, </w:t>
      </w:r>
      <w:r w:rsidR="002E2318">
        <w:rPr>
          <w:sz w:val="24"/>
          <w:szCs w:val="24"/>
          <w:lang w:val="ro-RO"/>
        </w:rPr>
        <w:t xml:space="preserve"> art.14  alin.2  lit</w:t>
      </w:r>
      <w:r w:rsidR="00811475">
        <w:rPr>
          <w:sz w:val="24"/>
          <w:szCs w:val="24"/>
          <w:lang w:val="ro-RO"/>
        </w:rPr>
        <w:t>.</w:t>
      </w:r>
      <w:r w:rsidR="002E2318">
        <w:rPr>
          <w:sz w:val="24"/>
          <w:szCs w:val="24"/>
          <w:lang w:val="ro-RO"/>
        </w:rPr>
        <w:t xml:space="preserve"> </w:t>
      </w:r>
      <w:r w:rsidR="00FC3C17">
        <w:rPr>
          <w:sz w:val="24"/>
          <w:szCs w:val="24"/>
          <w:lang w:val="ro-RO"/>
        </w:rPr>
        <w:t>z</w:t>
      </w:r>
      <w:r w:rsidR="00FC3C17" w:rsidRPr="00FC3C17">
        <w:rPr>
          <w:sz w:val="24"/>
          <w:szCs w:val="24"/>
          <w:vertAlign w:val="superscript"/>
          <w:lang w:val="ro-RO"/>
        </w:rPr>
        <w:t>1</w:t>
      </w:r>
      <w:r w:rsidR="00FC3C17">
        <w:rPr>
          <w:sz w:val="24"/>
          <w:szCs w:val="24"/>
          <w:lang w:val="ro-RO"/>
        </w:rPr>
        <w:t>)  din  Legea</w:t>
      </w:r>
      <w:r w:rsidR="002E2318">
        <w:rPr>
          <w:sz w:val="24"/>
          <w:szCs w:val="24"/>
          <w:lang w:val="ro-RO"/>
        </w:rPr>
        <w:t xml:space="preserve">  nr.436-XVI  din  28.12.2006  </w:t>
      </w:r>
      <w:r w:rsidR="002E2318" w:rsidRPr="00F77217">
        <w:rPr>
          <w:sz w:val="24"/>
          <w:szCs w:val="24"/>
          <w:lang w:val="ro-RO"/>
        </w:rPr>
        <w:t>privind administraţia publică locală</w:t>
      </w:r>
      <w:r w:rsidR="002E2318">
        <w:rPr>
          <w:sz w:val="24"/>
          <w:szCs w:val="24"/>
          <w:lang w:val="ro-RO"/>
        </w:rPr>
        <w:t xml:space="preserve">,  </w:t>
      </w:r>
      <w:r w:rsidR="00811475">
        <w:rPr>
          <w:sz w:val="24"/>
          <w:szCs w:val="24"/>
          <w:lang w:val="ro-RO"/>
        </w:rPr>
        <w:t xml:space="preserve">art.4 alin.1  </w:t>
      </w:r>
      <w:proofErr w:type="spellStart"/>
      <w:r w:rsidR="00811475">
        <w:rPr>
          <w:sz w:val="24"/>
          <w:szCs w:val="24"/>
          <w:lang w:val="ro-RO"/>
        </w:rPr>
        <w:t>lit.d</w:t>
      </w:r>
      <w:proofErr w:type="spellEnd"/>
      <w:r w:rsidR="00811475">
        <w:rPr>
          <w:sz w:val="24"/>
          <w:szCs w:val="24"/>
          <w:lang w:val="ro-RO"/>
        </w:rPr>
        <w:t xml:space="preserve">)  al  Legii  nr.435-XVI  din  28.12.2006  privind  descentralizarea  administrativă, Legea  nr.239  din  13.11.2008  privind  transparența  în  procesul  decizional, </w:t>
      </w:r>
      <w:r w:rsidR="00FC3C17">
        <w:rPr>
          <w:sz w:val="24"/>
          <w:szCs w:val="24"/>
          <w:lang w:val="ro-RO"/>
        </w:rPr>
        <w:t xml:space="preserve"> Hotărârea  Guvernului  967/2016  cu  privire  la  mecanismul  de  consultare  publică  cu  societatea  civilă  în  procesul  decizional, art.18,23(2) </w:t>
      </w:r>
      <w:proofErr w:type="spellStart"/>
      <w:r w:rsidR="00FC3C17">
        <w:rPr>
          <w:sz w:val="24"/>
          <w:szCs w:val="24"/>
          <w:lang w:val="ro-RO"/>
        </w:rPr>
        <w:t>lit.g</w:t>
      </w:r>
      <w:proofErr w:type="spellEnd"/>
      <w:r w:rsidR="00FC3C17">
        <w:rPr>
          <w:sz w:val="24"/>
          <w:szCs w:val="24"/>
          <w:lang w:val="ro-RO"/>
        </w:rPr>
        <w:t xml:space="preserve">), 41-50 al  Legii nr.100/2017  cu  privire  la  actele  normative, nota  informativă  prezentată  de  primarul  satului  Neculăieuca, </w:t>
      </w:r>
      <w:proofErr w:type="spellStart"/>
      <w:r w:rsidR="00FC3C17">
        <w:rPr>
          <w:sz w:val="24"/>
          <w:szCs w:val="24"/>
          <w:lang w:val="ro-RO"/>
        </w:rPr>
        <w:t>Bîscal</w:t>
      </w:r>
      <w:proofErr w:type="spellEnd"/>
      <w:r w:rsidR="00FC3C17">
        <w:rPr>
          <w:sz w:val="24"/>
          <w:szCs w:val="24"/>
          <w:lang w:val="ro-RO"/>
        </w:rPr>
        <w:t xml:space="preserve">  Violeta, cu  avizul  pozitiv  al  Comisiei  de  specialitate în  probleme  agrare  și  protecția  mediului,</w:t>
      </w:r>
      <w:r w:rsidR="00811475">
        <w:rPr>
          <w:sz w:val="24"/>
          <w:szCs w:val="24"/>
          <w:lang w:val="ro-RO"/>
        </w:rPr>
        <w:t xml:space="preserve"> </w:t>
      </w:r>
      <w:r w:rsidR="001433BF" w:rsidRPr="00F77217">
        <w:rPr>
          <w:sz w:val="24"/>
          <w:szCs w:val="24"/>
          <w:lang w:val="ro-MO"/>
        </w:rPr>
        <w:t>Consiliul sătesc Neculăieuca,</w:t>
      </w:r>
      <w:r w:rsidR="008A282F">
        <w:rPr>
          <w:sz w:val="24"/>
          <w:szCs w:val="24"/>
          <w:lang w:val="ro-MO"/>
        </w:rPr>
        <w:t xml:space="preserve">   </w:t>
      </w:r>
      <w:r w:rsidR="001433BF" w:rsidRPr="00F77217">
        <w:rPr>
          <w:b/>
          <w:sz w:val="24"/>
          <w:szCs w:val="24"/>
          <w:lang w:val="ro-MO"/>
        </w:rPr>
        <w:t>DECIDE:</w:t>
      </w:r>
    </w:p>
    <w:p w:rsidR="001433BF" w:rsidRPr="00F77217" w:rsidRDefault="001433BF" w:rsidP="001433BF">
      <w:pPr>
        <w:ind w:firstLine="708"/>
        <w:jc w:val="both"/>
        <w:rPr>
          <w:sz w:val="24"/>
          <w:szCs w:val="24"/>
          <w:lang w:val="ro-RO"/>
        </w:rPr>
      </w:pPr>
    </w:p>
    <w:p w:rsidR="006B5F1F" w:rsidRPr="006B5F1F" w:rsidRDefault="001433BF" w:rsidP="006E1F84">
      <w:pPr>
        <w:numPr>
          <w:ilvl w:val="0"/>
          <w:numId w:val="4"/>
        </w:numPr>
        <w:jc w:val="both"/>
        <w:rPr>
          <w:lang w:val="ro-RO"/>
        </w:rPr>
      </w:pPr>
      <w:r w:rsidRPr="00FC2FE3">
        <w:rPr>
          <w:sz w:val="24"/>
          <w:szCs w:val="24"/>
          <w:lang w:val="ro-RO"/>
        </w:rPr>
        <w:t xml:space="preserve">Se </w:t>
      </w:r>
      <w:r w:rsidR="001963F8">
        <w:rPr>
          <w:sz w:val="24"/>
          <w:szCs w:val="24"/>
          <w:lang w:val="ro-RO"/>
        </w:rPr>
        <w:t>propun</w:t>
      </w:r>
      <w:r w:rsidR="00FC3C17">
        <w:rPr>
          <w:sz w:val="24"/>
          <w:szCs w:val="24"/>
          <w:lang w:val="ro-RO"/>
        </w:rPr>
        <w:t>e</w:t>
      </w:r>
      <w:r w:rsidR="00FC2FE3">
        <w:rPr>
          <w:sz w:val="24"/>
          <w:szCs w:val="24"/>
          <w:lang w:val="ro-RO"/>
        </w:rPr>
        <w:t xml:space="preserve"> </w:t>
      </w:r>
      <w:r w:rsidR="006E1F84">
        <w:rPr>
          <w:sz w:val="24"/>
          <w:szCs w:val="24"/>
          <w:lang w:val="ro-RO"/>
        </w:rPr>
        <w:t>spre  selectare  terenul</w:t>
      </w:r>
      <w:r w:rsidR="00FC3C17">
        <w:rPr>
          <w:sz w:val="24"/>
          <w:szCs w:val="24"/>
          <w:lang w:val="ro-RO"/>
        </w:rPr>
        <w:t xml:space="preserve">  agricol din  extravilan, cu  destinația  pășune , din  proprietatea  publică, domeniul  public a  UAT  Neculăieuca </w:t>
      </w:r>
      <w:r w:rsidR="006E1F84">
        <w:rPr>
          <w:sz w:val="24"/>
          <w:szCs w:val="24"/>
          <w:lang w:val="ro-RO"/>
        </w:rPr>
        <w:t xml:space="preserve">, din  conturul  206, </w:t>
      </w:r>
      <w:r w:rsidR="009A2FB8">
        <w:rPr>
          <w:sz w:val="24"/>
          <w:szCs w:val="24"/>
          <w:lang w:val="ro-RO"/>
        </w:rPr>
        <w:t xml:space="preserve">cu </w:t>
      </w:r>
      <w:r w:rsidR="006E1F84">
        <w:rPr>
          <w:sz w:val="24"/>
          <w:szCs w:val="24"/>
          <w:lang w:val="ro-RO"/>
        </w:rPr>
        <w:t xml:space="preserve">suprafața  de  2 ha, pentru  amplasarea  </w:t>
      </w:r>
      <w:proofErr w:type="spellStart"/>
      <w:r w:rsidR="006E1F84">
        <w:rPr>
          <w:sz w:val="24"/>
          <w:szCs w:val="24"/>
          <w:lang w:val="ro-RO"/>
        </w:rPr>
        <w:t>gunoiștei</w:t>
      </w:r>
      <w:proofErr w:type="spellEnd"/>
      <w:r w:rsidR="006E1F84">
        <w:rPr>
          <w:sz w:val="24"/>
          <w:szCs w:val="24"/>
          <w:lang w:val="ro-RO"/>
        </w:rPr>
        <w:t xml:space="preserve"> satului Neculăieuca</w:t>
      </w:r>
      <w:r w:rsidR="009A2FB8">
        <w:rPr>
          <w:sz w:val="24"/>
          <w:szCs w:val="24"/>
          <w:lang w:val="ro-RO"/>
        </w:rPr>
        <w:t>.</w:t>
      </w:r>
    </w:p>
    <w:p w:rsidR="002F478B" w:rsidRPr="00FC2FE3" w:rsidRDefault="009A2FB8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Prezenta  decizie  va  intra  în vigoare  la  data  adoptării  și  se  aduce  la  cunoștință  publică  prin  afișarea  pe  panoul  informativ  al  primăriei, prin  plasarea  pe  pagina  web  a  Primăriei  Neculăieuca și  prin  plasarea  în Registrul  de  Stat  al  actelor  locale.</w:t>
      </w:r>
    </w:p>
    <w:p w:rsidR="001433BF" w:rsidRPr="00F77217" w:rsidRDefault="00811475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 privind  executarea  prezentei  decizii, se  pune  în  seama  primarului  satului</w:t>
      </w:r>
      <w:r w:rsidR="009A2FB8">
        <w:rPr>
          <w:sz w:val="24"/>
          <w:szCs w:val="24"/>
          <w:lang w:val="ro-RO"/>
        </w:rPr>
        <w:t xml:space="preserve">  Neculăieuca, </w:t>
      </w:r>
      <w:proofErr w:type="spellStart"/>
      <w:r w:rsidR="009A2FB8">
        <w:rPr>
          <w:sz w:val="24"/>
          <w:szCs w:val="24"/>
          <w:lang w:val="ro-RO"/>
        </w:rPr>
        <w:t>Bîscal</w:t>
      </w:r>
      <w:proofErr w:type="spellEnd"/>
      <w:r w:rsidR="009A2FB8">
        <w:rPr>
          <w:sz w:val="24"/>
          <w:szCs w:val="24"/>
          <w:lang w:val="ro-RO"/>
        </w:rPr>
        <w:t xml:space="preserve">  Violeta  și Comisiei  consultative  de  specialitate  în  problemele  agrare   și  protecția  mediului, (președinte Bejenaru  Claudia).</w:t>
      </w: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9A2FB8" w:rsidRDefault="009A2FB8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9A2FB8" w:rsidRDefault="009A2FB8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9A2FB8" w:rsidRPr="00F77217" w:rsidRDefault="009A2FB8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6B5F1F" w:rsidRDefault="001433BF" w:rsidP="009A2FB8">
      <w:pPr>
        <w:spacing w:line="360" w:lineRule="auto"/>
        <w:jc w:val="both"/>
        <w:rPr>
          <w:sz w:val="24"/>
          <w:szCs w:val="24"/>
          <w:lang w:val="ro-RO"/>
        </w:rPr>
      </w:pPr>
      <w:r w:rsidRPr="00F77217">
        <w:rPr>
          <w:sz w:val="24"/>
          <w:szCs w:val="24"/>
          <w:lang w:val="ro-RO"/>
        </w:rPr>
        <w:t xml:space="preserve">Preşedintele </w:t>
      </w:r>
      <w:r w:rsidR="00C33C9A">
        <w:rPr>
          <w:sz w:val="24"/>
          <w:szCs w:val="24"/>
          <w:lang w:val="ro-RO"/>
        </w:rPr>
        <w:t xml:space="preserve"> </w:t>
      </w:r>
      <w:r w:rsidRPr="00F77217">
        <w:rPr>
          <w:sz w:val="24"/>
          <w:szCs w:val="24"/>
          <w:lang w:val="ro-RO"/>
        </w:rPr>
        <w:t xml:space="preserve">şedinţei   </w:t>
      </w:r>
      <w:r w:rsidR="008733B3">
        <w:rPr>
          <w:sz w:val="24"/>
          <w:szCs w:val="24"/>
          <w:lang w:val="ro-RO"/>
        </w:rPr>
        <w:t xml:space="preserve">                                                                         </w:t>
      </w:r>
    </w:p>
    <w:p w:rsidR="001433BF" w:rsidRPr="00F77217" w:rsidRDefault="00F77217" w:rsidP="001433B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al  </w:t>
      </w:r>
      <w:r w:rsidR="001433BF" w:rsidRPr="00F77217">
        <w:rPr>
          <w:sz w:val="24"/>
          <w:szCs w:val="24"/>
          <w:lang w:val="ro-RO"/>
        </w:rPr>
        <w:t xml:space="preserve"> Consiliului Sătesc                                                  </w:t>
      </w:r>
      <w:r w:rsidR="00C33C9A">
        <w:rPr>
          <w:sz w:val="24"/>
          <w:szCs w:val="24"/>
          <w:lang w:val="ro-RO"/>
        </w:rPr>
        <w:t xml:space="preserve"> </w:t>
      </w:r>
      <w:r w:rsidR="008733B3">
        <w:rPr>
          <w:sz w:val="24"/>
          <w:szCs w:val="24"/>
          <w:lang w:val="ro-RO"/>
        </w:rPr>
        <w:t xml:space="preserve">       </w:t>
      </w:r>
      <w:r w:rsidR="001433BF" w:rsidRPr="00F77217">
        <w:rPr>
          <w:sz w:val="24"/>
          <w:szCs w:val="24"/>
          <w:lang w:val="ro-RO"/>
        </w:rPr>
        <w:t xml:space="preserve"> </w:t>
      </w:r>
      <w:proofErr w:type="spellStart"/>
      <w:r w:rsidR="001433BF" w:rsidRPr="00F77217">
        <w:rPr>
          <w:sz w:val="24"/>
          <w:szCs w:val="24"/>
          <w:lang w:val="ro-RO"/>
        </w:rPr>
        <w:t>Gavrilaș</w:t>
      </w:r>
      <w:proofErr w:type="spellEnd"/>
      <w:r w:rsidR="001433BF" w:rsidRPr="00F77217">
        <w:rPr>
          <w:sz w:val="24"/>
          <w:szCs w:val="24"/>
          <w:lang w:val="ro-RO"/>
        </w:rPr>
        <w:t xml:space="preserve"> </w:t>
      </w:r>
      <w:r w:rsidR="00727F0B">
        <w:rPr>
          <w:sz w:val="24"/>
          <w:szCs w:val="24"/>
          <w:lang w:val="ro-RO"/>
        </w:rPr>
        <w:t xml:space="preserve">  </w:t>
      </w:r>
      <w:r w:rsidR="001433BF" w:rsidRPr="00F77217">
        <w:rPr>
          <w:sz w:val="24"/>
          <w:szCs w:val="24"/>
          <w:lang w:val="ro-RO"/>
        </w:rPr>
        <w:t>Elena</w:t>
      </w:r>
    </w:p>
    <w:p w:rsidR="001433BF" w:rsidRPr="00F77217" w:rsidRDefault="001433BF" w:rsidP="001433BF">
      <w:pPr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8"/>
          <w:szCs w:val="28"/>
          <w:lang w:val="en-US"/>
        </w:rPr>
      </w:pPr>
    </w:p>
    <w:p w:rsidR="001433BF" w:rsidRPr="00F77217" w:rsidRDefault="001433BF" w:rsidP="001433BF">
      <w:pPr>
        <w:rPr>
          <w:sz w:val="28"/>
          <w:szCs w:val="28"/>
          <w:lang w:val="ro-RO"/>
        </w:rPr>
      </w:pPr>
    </w:p>
    <w:p w:rsidR="001433BF" w:rsidRDefault="001433BF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sectPr w:rsidR="00F430F9" w:rsidSect="008D0CD5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DB8"/>
    <w:multiLevelType w:val="hybridMultilevel"/>
    <w:tmpl w:val="DB363408"/>
    <w:lvl w:ilvl="0" w:tplc="C4605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081"/>
    <w:rsid w:val="00012A51"/>
    <w:rsid w:val="000278B2"/>
    <w:rsid w:val="00060B41"/>
    <w:rsid w:val="00080CD1"/>
    <w:rsid w:val="000828E9"/>
    <w:rsid w:val="00094B93"/>
    <w:rsid w:val="000B1A9D"/>
    <w:rsid w:val="000C09AB"/>
    <w:rsid w:val="00124EA4"/>
    <w:rsid w:val="001433BF"/>
    <w:rsid w:val="00151C58"/>
    <w:rsid w:val="00153441"/>
    <w:rsid w:val="00192E59"/>
    <w:rsid w:val="001963F8"/>
    <w:rsid w:val="001D6DC0"/>
    <w:rsid w:val="001E3C18"/>
    <w:rsid w:val="001E3F95"/>
    <w:rsid w:val="001E4A4A"/>
    <w:rsid w:val="001F06C2"/>
    <w:rsid w:val="0021352E"/>
    <w:rsid w:val="00214780"/>
    <w:rsid w:val="00246CC3"/>
    <w:rsid w:val="00253496"/>
    <w:rsid w:val="002716DD"/>
    <w:rsid w:val="0027753C"/>
    <w:rsid w:val="00282AD9"/>
    <w:rsid w:val="00296C62"/>
    <w:rsid w:val="002C6A14"/>
    <w:rsid w:val="002D3843"/>
    <w:rsid w:val="002D6339"/>
    <w:rsid w:val="002D7FA0"/>
    <w:rsid w:val="002E2318"/>
    <w:rsid w:val="002F2E3E"/>
    <w:rsid w:val="002F478B"/>
    <w:rsid w:val="00304836"/>
    <w:rsid w:val="00352C51"/>
    <w:rsid w:val="003B525F"/>
    <w:rsid w:val="003B691C"/>
    <w:rsid w:val="003D3EEE"/>
    <w:rsid w:val="004224DF"/>
    <w:rsid w:val="00427DD4"/>
    <w:rsid w:val="00431C7B"/>
    <w:rsid w:val="00445AE3"/>
    <w:rsid w:val="00462F51"/>
    <w:rsid w:val="004B23D1"/>
    <w:rsid w:val="004C0AC1"/>
    <w:rsid w:val="004D513F"/>
    <w:rsid w:val="005067FB"/>
    <w:rsid w:val="00517EBE"/>
    <w:rsid w:val="005C2C85"/>
    <w:rsid w:val="005C4266"/>
    <w:rsid w:val="005C7332"/>
    <w:rsid w:val="005F3644"/>
    <w:rsid w:val="005F483B"/>
    <w:rsid w:val="00600650"/>
    <w:rsid w:val="00606FD3"/>
    <w:rsid w:val="00643321"/>
    <w:rsid w:val="006B5F1F"/>
    <w:rsid w:val="006D1B42"/>
    <w:rsid w:val="006E1F84"/>
    <w:rsid w:val="00726A5D"/>
    <w:rsid w:val="00727F0B"/>
    <w:rsid w:val="007505EA"/>
    <w:rsid w:val="00754DCE"/>
    <w:rsid w:val="007650DC"/>
    <w:rsid w:val="00786A42"/>
    <w:rsid w:val="007A0126"/>
    <w:rsid w:val="007E5C3C"/>
    <w:rsid w:val="00801F55"/>
    <w:rsid w:val="00811475"/>
    <w:rsid w:val="00817D68"/>
    <w:rsid w:val="00841B80"/>
    <w:rsid w:val="008733B3"/>
    <w:rsid w:val="00873BBC"/>
    <w:rsid w:val="008A282F"/>
    <w:rsid w:val="008A5BE5"/>
    <w:rsid w:val="008D0CD5"/>
    <w:rsid w:val="008D2899"/>
    <w:rsid w:val="008E1160"/>
    <w:rsid w:val="008F14D9"/>
    <w:rsid w:val="009A2FB8"/>
    <w:rsid w:val="009B4AC0"/>
    <w:rsid w:val="009E02A1"/>
    <w:rsid w:val="00A02DC8"/>
    <w:rsid w:val="00A21FB0"/>
    <w:rsid w:val="00A27318"/>
    <w:rsid w:val="00A333CD"/>
    <w:rsid w:val="00A50B44"/>
    <w:rsid w:val="00A62466"/>
    <w:rsid w:val="00AC0AEB"/>
    <w:rsid w:val="00B04DC1"/>
    <w:rsid w:val="00B113D9"/>
    <w:rsid w:val="00B12C80"/>
    <w:rsid w:val="00B22BA1"/>
    <w:rsid w:val="00B33453"/>
    <w:rsid w:val="00B44166"/>
    <w:rsid w:val="00B520B7"/>
    <w:rsid w:val="00B706F3"/>
    <w:rsid w:val="00B96BF9"/>
    <w:rsid w:val="00BA693B"/>
    <w:rsid w:val="00C07385"/>
    <w:rsid w:val="00C33C9A"/>
    <w:rsid w:val="00C43CEF"/>
    <w:rsid w:val="00C6664D"/>
    <w:rsid w:val="00CA1542"/>
    <w:rsid w:val="00CD51CF"/>
    <w:rsid w:val="00D03DA8"/>
    <w:rsid w:val="00D1462D"/>
    <w:rsid w:val="00D17557"/>
    <w:rsid w:val="00D45D1A"/>
    <w:rsid w:val="00D53B6A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1AFD"/>
    <w:rsid w:val="00EB5469"/>
    <w:rsid w:val="00EC4312"/>
    <w:rsid w:val="00EE47FB"/>
    <w:rsid w:val="00EE6157"/>
    <w:rsid w:val="00EF221B"/>
    <w:rsid w:val="00EF638C"/>
    <w:rsid w:val="00EF7A01"/>
    <w:rsid w:val="00F328BF"/>
    <w:rsid w:val="00F430F9"/>
    <w:rsid w:val="00F65C77"/>
    <w:rsid w:val="00F77217"/>
    <w:rsid w:val="00F93B05"/>
    <w:rsid w:val="00FC2FE3"/>
    <w:rsid w:val="00FC3C17"/>
    <w:rsid w:val="00F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D2B1-822B-4A01-9805-DC866610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</cp:revision>
  <cp:lastPrinted>2022-12-26T09:15:00Z</cp:lastPrinted>
  <dcterms:created xsi:type="dcterms:W3CDTF">2022-09-26T12:04:00Z</dcterms:created>
  <dcterms:modified xsi:type="dcterms:W3CDTF">2022-12-26T09:16:00Z</dcterms:modified>
</cp:coreProperties>
</file>