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5" w:type="dxa"/>
        <w:jc w:val="center"/>
        <w:tblLayout w:type="fixed"/>
        <w:tblLook w:val="04A0"/>
      </w:tblPr>
      <w:tblGrid>
        <w:gridCol w:w="3723"/>
        <w:gridCol w:w="2242"/>
        <w:gridCol w:w="3710"/>
      </w:tblGrid>
      <w:tr w:rsidR="00752215" w:rsidRPr="002C4134" w:rsidTr="00752215">
        <w:trPr>
          <w:trHeight w:val="2484"/>
          <w:jc w:val="center"/>
        </w:trPr>
        <w:tc>
          <w:tcPr>
            <w:tcW w:w="3723" w:type="dxa"/>
            <w:tcBorders>
              <w:top w:val="single" w:sz="4" w:space="0" w:color="auto"/>
              <w:left w:val="nil"/>
              <w:bottom w:val="single" w:sz="18" w:space="0" w:color="auto"/>
              <w:right w:val="single" w:sz="4" w:space="0" w:color="auto"/>
            </w:tcBorders>
          </w:tcPr>
          <w:p w:rsidR="00752215" w:rsidRDefault="00752215">
            <w:pPr>
              <w:spacing w:line="276" w:lineRule="auto"/>
              <w:jc w:val="center"/>
              <w:rPr>
                <w:sz w:val="24"/>
                <w:szCs w:val="24"/>
              </w:rPr>
            </w:pPr>
            <w:bookmarkStart w:id="0" w:name="_GoBack"/>
            <w:bookmarkEnd w:id="0"/>
            <w:r>
              <w:t>REPUBLICA MOLDOVA</w:t>
            </w:r>
          </w:p>
          <w:p w:rsidR="00752215" w:rsidRDefault="00752215">
            <w:pPr>
              <w:spacing w:line="276" w:lineRule="auto"/>
              <w:jc w:val="center"/>
            </w:pPr>
          </w:p>
          <w:p w:rsidR="00752215" w:rsidRDefault="00752215">
            <w:pPr>
              <w:spacing w:line="276" w:lineRule="auto"/>
              <w:jc w:val="center"/>
              <w:rPr>
                <w:lang w:val="ro-RO"/>
              </w:rPr>
            </w:pPr>
            <w:r>
              <w:rPr>
                <w:sz w:val="22"/>
                <w:szCs w:val="22"/>
                <w:lang w:val="ro-RO"/>
              </w:rPr>
              <w:t>RAIONUL ORHEI</w:t>
            </w:r>
          </w:p>
          <w:p w:rsidR="00752215" w:rsidRDefault="00752215">
            <w:pPr>
              <w:spacing w:line="276" w:lineRule="auto"/>
              <w:jc w:val="center"/>
              <w:rPr>
                <w:lang w:val="ro-RO"/>
              </w:rPr>
            </w:pPr>
          </w:p>
          <w:p w:rsidR="00752215" w:rsidRDefault="00752215">
            <w:pPr>
              <w:spacing w:line="276" w:lineRule="auto"/>
              <w:jc w:val="center"/>
              <w:rPr>
                <w:lang w:val="ro-RO"/>
              </w:rPr>
            </w:pPr>
            <w:r>
              <w:rPr>
                <w:lang w:val="ro-RO"/>
              </w:rPr>
              <w:t xml:space="preserve">CONSILIUL SĂTESC </w:t>
            </w:r>
            <w:r>
              <w:rPr>
                <w:caps/>
                <w:lang w:val="ro-RO"/>
              </w:rPr>
              <w:t>Neculăieuca</w:t>
            </w:r>
          </w:p>
          <w:p w:rsidR="00752215" w:rsidRDefault="00752215">
            <w:pPr>
              <w:spacing w:line="276" w:lineRule="auto"/>
              <w:jc w:val="center"/>
              <w:rPr>
                <w:sz w:val="24"/>
                <w:szCs w:val="24"/>
                <w:lang w:val="ro-RO"/>
              </w:rPr>
            </w:pPr>
          </w:p>
          <w:p w:rsidR="00752215" w:rsidRDefault="00752215">
            <w:pPr>
              <w:spacing w:line="276" w:lineRule="auto"/>
              <w:jc w:val="center"/>
              <w:rPr>
                <w:noProof/>
                <w:lang w:val="ro-RO"/>
              </w:rPr>
            </w:pPr>
            <w:r>
              <w:rPr>
                <w:noProof/>
                <w:sz w:val="22"/>
                <w:szCs w:val="22"/>
                <w:lang w:val="ro-RO"/>
              </w:rPr>
              <w:t>MD 35</w:t>
            </w:r>
            <w:r>
              <w:rPr>
                <w:noProof/>
                <w:sz w:val="22"/>
                <w:szCs w:val="22"/>
              </w:rPr>
              <w:t>48</w:t>
            </w:r>
            <w:r>
              <w:rPr>
                <w:noProof/>
                <w:sz w:val="22"/>
                <w:szCs w:val="22"/>
                <w:lang w:val="ro-RO"/>
              </w:rPr>
              <w:t xml:space="preserve"> s. Neculăieuca</w:t>
            </w:r>
          </w:p>
          <w:p w:rsidR="00752215" w:rsidRDefault="00752215">
            <w:pPr>
              <w:spacing w:line="276" w:lineRule="auto"/>
              <w:jc w:val="center"/>
              <w:rPr>
                <w:noProof/>
                <w:lang w:val="ro-RO"/>
              </w:rPr>
            </w:pPr>
            <w:r>
              <w:rPr>
                <w:noProof/>
                <w:sz w:val="22"/>
                <w:szCs w:val="22"/>
                <w:lang w:val="ro-RO"/>
              </w:rPr>
              <w:t>Tel. (235)-</w:t>
            </w:r>
            <w:r>
              <w:rPr>
                <w:noProof/>
                <w:sz w:val="22"/>
                <w:szCs w:val="22"/>
                <w:lang w:val="ro-MO"/>
              </w:rPr>
              <w:t>60</w:t>
            </w:r>
            <w:r>
              <w:rPr>
                <w:noProof/>
                <w:sz w:val="22"/>
                <w:szCs w:val="22"/>
                <w:lang w:val="ro-RO"/>
              </w:rPr>
              <w:t>-</w:t>
            </w:r>
            <w:r>
              <w:rPr>
                <w:noProof/>
                <w:sz w:val="22"/>
                <w:szCs w:val="22"/>
              </w:rPr>
              <w:t>2</w:t>
            </w:r>
            <w:r>
              <w:rPr>
                <w:noProof/>
                <w:sz w:val="22"/>
                <w:szCs w:val="22"/>
                <w:lang w:val="ro-RO"/>
              </w:rPr>
              <w:t xml:space="preserve">-36, </w:t>
            </w:r>
            <w:r>
              <w:rPr>
                <w:noProof/>
                <w:sz w:val="22"/>
                <w:szCs w:val="22"/>
                <w:lang w:val="ro-MO"/>
              </w:rPr>
              <w:t>60</w:t>
            </w:r>
            <w:r>
              <w:rPr>
                <w:noProof/>
                <w:sz w:val="22"/>
                <w:szCs w:val="22"/>
                <w:lang w:val="ro-RO"/>
              </w:rPr>
              <w:t>-</w:t>
            </w:r>
            <w:r>
              <w:rPr>
                <w:noProof/>
                <w:sz w:val="22"/>
                <w:szCs w:val="22"/>
              </w:rPr>
              <w:t>2-38</w:t>
            </w:r>
          </w:p>
          <w:p w:rsidR="00752215" w:rsidRDefault="00752215">
            <w:pPr>
              <w:spacing w:line="276" w:lineRule="auto"/>
              <w:jc w:val="center"/>
              <w:rPr>
                <w:b/>
                <w:sz w:val="24"/>
                <w:szCs w:val="24"/>
                <w:lang w:val="ro-MO"/>
              </w:rPr>
            </w:pPr>
            <w:r>
              <w:rPr>
                <w:noProof/>
                <w:sz w:val="22"/>
                <w:szCs w:val="22"/>
                <w:lang w:val="ro-RO"/>
              </w:rPr>
              <w:t>C/f</w:t>
            </w:r>
            <w:r>
              <w:rPr>
                <w:noProof/>
                <w:sz w:val="22"/>
                <w:szCs w:val="22"/>
              </w:rPr>
              <w:t xml:space="preserve"> 100760100</w:t>
            </w:r>
            <w:r>
              <w:rPr>
                <w:noProof/>
                <w:sz w:val="22"/>
                <w:szCs w:val="22"/>
                <w:lang w:val="ro-MO"/>
              </w:rPr>
              <w:t>6438</w:t>
            </w:r>
          </w:p>
        </w:tc>
        <w:tc>
          <w:tcPr>
            <w:tcW w:w="2242" w:type="dxa"/>
            <w:tcBorders>
              <w:top w:val="single" w:sz="4" w:space="0" w:color="auto"/>
              <w:left w:val="single" w:sz="4" w:space="0" w:color="auto"/>
              <w:bottom w:val="single" w:sz="18" w:space="0" w:color="auto"/>
              <w:right w:val="single" w:sz="4" w:space="0" w:color="auto"/>
            </w:tcBorders>
            <w:hideMark/>
          </w:tcPr>
          <w:p w:rsidR="00752215" w:rsidRDefault="00752215">
            <w:pPr>
              <w:spacing w:line="276" w:lineRule="auto"/>
              <w:jc w:val="center"/>
              <w:rPr>
                <w:sz w:val="24"/>
                <w:szCs w:val="24"/>
                <w:lang w:val="ro-RO"/>
              </w:rPr>
            </w:pPr>
            <w:r>
              <w:rPr>
                <w:noProof/>
                <w:lang w:val="ru-RU" w:eastAsia="ru-RU"/>
              </w:rPr>
              <w:drawing>
                <wp:inline distT="0" distB="0" distL="0" distR="0">
                  <wp:extent cx="890905" cy="1045210"/>
                  <wp:effectExtent l="19050" t="0" r="4445"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8" cstate="print"/>
                          <a:srcRect/>
                          <a:stretch>
                            <a:fillRect/>
                          </a:stretch>
                        </pic:blipFill>
                        <pic:spPr bwMode="auto">
                          <a:xfrm>
                            <a:off x="0" y="0"/>
                            <a:ext cx="890905" cy="1045210"/>
                          </a:xfrm>
                          <a:prstGeom prst="rect">
                            <a:avLst/>
                          </a:prstGeom>
                          <a:noFill/>
                          <a:ln w="9525">
                            <a:noFill/>
                            <a:miter lim="800000"/>
                            <a:headEnd/>
                            <a:tailEnd/>
                          </a:ln>
                        </pic:spPr>
                      </pic:pic>
                    </a:graphicData>
                  </a:graphic>
                </wp:inline>
              </w:drawing>
            </w:r>
          </w:p>
        </w:tc>
        <w:tc>
          <w:tcPr>
            <w:tcW w:w="3710" w:type="dxa"/>
            <w:tcBorders>
              <w:top w:val="single" w:sz="4" w:space="0" w:color="auto"/>
              <w:left w:val="single" w:sz="4" w:space="0" w:color="auto"/>
              <w:bottom w:val="single" w:sz="18" w:space="0" w:color="auto"/>
              <w:right w:val="nil"/>
            </w:tcBorders>
          </w:tcPr>
          <w:p w:rsidR="00752215" w:rsidRDefault="00752215">
            <w:pPr>
              <w:spacing w:line="276" w:lineRule="auto"/>
              <w:jc w:val="center"/>
              <w:rPr>
                <w:noProof/>
                <w:sz w:val="24"/>
                <w:szCs w:val="24"/>
                <w:lang w:val="ro-RO"/>
              </w:rPr>
            </w:pPr>
            <w:r>
              <w:rPr>
                <w:noProof/>
                <w:lang w:val="ro-RO"/>
              </w:rPr>
              <w:t>РЕСПУБЛИКА МОЛДОВА</w:t>
            </w:r>
          </w:p>
          <w:p w:rsidR="00752215" w:rsidRDefault="00752215">
            <w:pPr>
              <w:spacing w:line="276" w:lineRule="auto"/>
              <w:jc w:val="center"/>
              <w:rPr>
                <w:b/>
                <w:lang w:val="ro-RO"/>
              </w:rPr>
            </w:pPr>
          </w:p>
          <w:p w:rsidR="00752215" w:rsidRDefault="00752215">
            <w:pPr>
              <w:spacing w:line="276" w:lineRule="auto"/>
              <w:jc w:val="center"/>
              <w:rPr>
                <w:lang w:val="ru-RU"/>
              </w:rPr>
            </w:pPr>
            <w:r w:rsidRPr="00752215">
              <w:rPr>
                <w:lang w:val="ru-RU"/>
              </w:rPr>
              <w:t>ОРХЕЙСКИЙ РАЙОН</w:t>
            </w:r>
          </w:p>
          <w:p w:rsidR="00752215" w:rsidRPr="00752215" w:rsidRDefault="00752215">
            <w:pPr>
              <w:spacing w:line="276" w:lineRule="auto"/>
              <w:jc w:val="center"/>
              <w:rPr>
                <w:lang w:val="ru-RU"/>
              </w:rPr>
            </w:pPr>
          </w:p>
          <w:p w:rsidR="00752215" w:rsidRDefault="00752215">
            <w:pPr>
              <w:spacing w:line="276" w:lineRule="auto"/>
              <w:jc w:val="center"/>
              <w:rPr>
                <w:lang w:val="ro-MO"/>
              </w:rPr>
            </w:pPr>
            <w:r w:rsidRPr="00752215">
              <w:rPr>
                <w:lang w:val="ru-RU"/>
              </w:rPr>
              <w:t>СЕЛЬСКИЙ СОВЕТ НУКУЛЭЕУКА</w:t>
            </w:r>
          </w:p>
          <w:p w:rsidR="00752215" w:rsidRDefault="00752215">
            <w:pPr>
              <w:spacing w:line="276" w:lineRule="auto"/>
              <w:jc w:val="center"/>
              <w:rPr>
                <w:b/>
                <w:lang w:val="ru-RU"/>
              </w:rPr>
            </w:pPr>
          </w:p>
          <w:p w:rsidR="00752215" w:rsidRDefault="00752215">
            <w:pPr>
              <w:spacing w:line="276" w:lineRule="auto"/>
              <w:jc w:val="center"/>
              <w:rPr>
                <w:sz w:val="24"/>
                <w:szCs w:val="24"/>
                <w:lang w:val="ro-RO"/>
              </w:rPr>
            </w:pPr>
            <w:r>
              <w:rPr>
                <w:sz w:val="22"/>
                <w:szCs w:val="22"/>
                <w:lang w:val="ro-RO"/>
              </w:rPr>
              <w:t xml:space="preserve">МД 3548 </w:t>
            </w:r>
            <w:r w:rsidRPr="00752215">
              <w:rPr>
                <w:sz w:val="22"/>
                <w:szCs w:val="22"/>
                <w:lang w:val="ru-RU"/>
              </w:rPr>
              <w:t>с. Некулэеука</w:t>
            </w:r>
          </w:p>
          <w:p w:rsidR="00752215" w:rsidRDefault="00752215">
            <w:pPr>
              <w:spacing w:line="276" w:lineRule="auto"/>
              <w:jc w:val="center"/>
              <w:rPr>
                <w:lang w:val="ro-RO"/>
              </w:rPr>
            </w:pPr>
            <w:r>
              <w:rPr>
                <w:sz w:val="22"/>
                <w:szCs w:val="22"/>
                <w:lang w:val="ro-RO"/>
              </w:rPr>
              <w:t>Тел. (235)-</w:t>
            </w:r>
            <w:r>
              <w:rPr>
                <w:sz w:val="22"/>
                <w:szCs w:val="22"/>
                <w:lang w:val="ro-MO"/>
              </w:rPr>
              <w:t>60</w:t>
            </w:r>
            <w:r>
              <w:rPr>
                <w:sz w:val="22"/>
                <w:szCs w:val="22"/>
                <w:lang w:val="ro-RO"/>
              </w:rPr>
              <w:t>-</w:t>
            </w:r>
            <w:r w:rsidRPr="00752215">
              <w:rPr>
                <w:sz w:val="22"/>
                <w:szCs w:val="22"/>
                <w:lang w:val="ru-RU"/>
              </w:rPr>
              <w:t>2</w:t>
            </w:r>
            <w:r>
              <w:rPr>
                <w:sz w:val="22"/>
                <w:szCs w:val="22"/>
                <w:lang w:val="ro-RO"/>
              </w:rPr>
              <w:t xml:space="preserve">-36, </w:t>
            </w:r>
            <w:r>
              <w:rPr>
                <w:sz w:val="22"/>
                <w:szCs w:val="22"/>
                <w:lang w:val="ro-MO"/>
              </w:rPr>
              <w:t>60</w:t>
            </w:r>
            <w:r>
              <w:rPr>
                <w:sz w:val="22"/>
                <w:szCs w:val="22"/>
                <w:lang w:val="ro-RO"/>
              </w:rPr>
              <w:t>-</w:t>
            </w:r>
            <w:r w:rsidRPr="00752215">
              <w:rPr>
                <w:sz w:val="22"/>
                <w:szCs w:val="22"/>
                <w:lang w:val="ru-RU"/>
              </w:rPr>
              <w:t>2</w:t>
            </w:r>
            <w:r>
              <w:rPr>
                <w:sz w:val="22"/>
                <w:szCs w:val="22"/>
                <w:lang w:val="ro-RO"/>
              </w:rPr>
              <w:t>-38</w:t>
            </w:r>
          </w:p>
          <w:p w:rsidR="00752215" w:rsidRDefault="00752215">
            <w:pPr>
              <w:spacing w:line="276" w:lineRule="auto"/>
              <w:jc w:val="center"/>
              <w:rPr>
                <w:noProof/>
                <w:sz w:val="24"/>
                <w:szCs w:val="24"/>
                <w:lang w:val="ro-MO"/>
              </w:rPr>
            </w:pPr>
            <w:r w:rsidRPr="00752215">
              <w:rPr>
                <w:sz w:val="22"/>
                <w:szCs w:val="22"/>
                <w:lang w:val="ru-RU"/>
              </w:rPr>
              <w:t>К/ф</w:t>
            </w:r>
            <w:r w:rsidRPr="00752215">
              <w:rPr>
                <w:noProof/>
                <w:sz w:val="22"/>
                <w:szCs w:val="22"/>
                <w:lang w:val="ru-RU"/>
              </w:rPr>
              <w:t xml:space="preserve"> 100760100</w:t>
            </w:r>
            <w:r>
              <w:rPr>
                <w:noProof/>
                <w:sz w:val="22"/>
                <w:szCs w:val="22"/>
                <w:lang w:val="ro-MO"/>
              </w:rPr>
              <w:t>6438</w:t>
            </w:r>
          </w:p>
        </w:tc>
      </w:tr>
    </w:tbl>
    <w:p w:rsidR="00752215" w:rsidRPr="00752215" w:rsidRDefault="00752215" w:rsidP="00752215">
      <w:pPr>
        <w:rPr>
          <w:lang w:val="ru-RU"/>
        </w:rPr>
      </w:pPr>
    </w:p>
    <w:p w:rsidR="00752215" w:rsidRPr="002C4134" w:rsidRDefault="00752215" w:rsidP="00752215">
      <w:pPr>
        <w:ind w:firstLine="900"/>
        <w:jc w:val="right"/>
        <w:rPr>
          <w:lang w:val="ru-RU"/>
        </w:rPr>
      </w:pPr>
      <w:r w:rsidRPr="002C4134">
        <w:rPr>
          <w:lang w:val="ru-RU"/>
        </w:rPr>
        <w:t xml:space="preserve">                                                            </w:t>
      </w:r>
    </w:p>
    <w:p w:rsidR="00752215" w:rsidRDefault="00752215" w:rsidP="00752215">
      <w:pPr>
        <w:ind w:firstLine="900"/>
        <w:jc w:val="center"/>
        <w:rPr>
          <w:b/>
          <w:i/>
          <w:sz w:val="28"/>
          <w:szCs w:val="28"/>
        </w:rPr>
      </w:pPr>
      <w:r>
        <w:rPr>
          <w:b/>
          <w:i/>
          <w:sz w:val="28"/>
          <w:szCs w:val="28"/>
          <w:lang w:val="ro-RO"/>
        </w:rPr>
        <w:t>Proiect   de  D E C I Z I E nr._____</w:t>
      </w:r>
    </w:p>
    <w:p w:rsidR="00752215" w:rsidRDefault="00752215" w:rsidP="00752215">
      <w:pPr>
        <w:ind w:firstLine="900"/>
        <w:jc w:val="center"/>
        <w:rPr>
          <w:sz w:val="28"/>
          <w:szCs w:val="28"/>
        </w:rPr>
      </w:pPr>
      <w:r>
        <w:rPr>
          <w:sz w:val="28"/>
          <w:szCs w:val="28"/>
        </w:rPr>
        <w:t>din   iunie   2020</w:t>
      </w:r>
    </w:p>
    <w:p w:rsidR="00752215" w:rsidRDefault="00752215" w:rsidP="00752215">
      <w:pPr>
        <w:ind w:left="900" w:firstLine="900"/>
        <w:rPr>
          <w:sz w:val="28"/>
          <w:szCs w:val="28"/>
        </w:rPr>
      </w:pPr>
    </w:p>
    <w:p w:rsidR="005B0E8D" w:rsidRDefault="005B0E8D" w:rsidP="00752215">
      <w:pPr>
        <w:spacing w:line="276" w:lineRule="auto"/>
        <w:ind w:firstLine="0"/>
        <w:rPr>
          <w:b/>
          <w:sz w:val="28"/>
          <w:szCs w:val="28"/>
        </w:rPr>
      </w:pPr>
    </w:p>
    <w:p w:rsidR="005B0E8D" w:rsidRDefault="005B0E8D" w:rsidP="00752215">
      <w:pPr>
        <w:spacing w:line="276" w:lineRule="auto"/>
        <w:ind w:firstLine="0"/>
        <w:rPr>
          <w:b/>
          <w:sz w:val="28"/>
          <w:szCs w:val="28"/>
        </w:rPr>
      </w:pPr>
    </w:p>
    <w:p w:rsidR="005B0E8D" w:rsidRDefault="005B0E8D" w:rsidP="00752215">
      <w:pPr>
        <w:spacing w:line="276" w:lineRule="auto"/>
        <w:ind w:firstLine="0"/>
        <w:rPr>
          <w:b/>
          <w:sz w:val="28"/>
          <w:szCs w:val="28"/>
        </w:rPr>
      </w:pPr>
    </w:p>
    <w:p w:rsidR="00752215" w:rsidRDefault="00752215" w:rsidP="00752215">
      <w:pPr>
        <w:spacing w:line="276" w:lineRule="auto"/>
        <w:ind w:firstLine="0"/>
        <w:rPr>
          <w:sz w:val="28"/>
          <w:szCs w:val="28"/>
        </w:rPr>
      </w:pPr>
      <w:r>
        <w:rPr>
          <w:b/>
          <w:sz w:val="28"/>
          <w:szCs w:val="28"/>
        </w:rPr>
        <w:t>“</w:t>
      </w:r>
      <w:r>
        <w:rPr>
          <w:sz w:val="28"/>
          <w:szCs w:val="28"/>
        </w:rPr>
        <w:t xml:space="preserve">Cu privire la aprobarea contractului  individual  de  muncă </w:t>
      </w:r>
    </w:p>
    <w:p w:rsidR="00752215" w:rsidRDefault="00752215" w:rsidP="00752215">
      <w:pPr>
        <w:spacing w:line="276" w:lineRule="auto"/>
        <w:ind w:firstLine="0"/>
        <w:jc w:val="left"/>
        <w:rPr>
          <w:sz w:val="28"/>
          <w:szCs w:val="28"/>
        </w:rPr>
      </w:pPr>
      <w:r>
        <w:rPr>
          <w:sz w:val="28"/>
          <w:szCs w:val="28"/>
        </w:rPr>
        <w:t>al  administratorului  Întreprinderii  Municipale</w:t>
      </w:r>
    </w:p>
    <w:p w:rsidR="00752215" w:rsidRDefault="00752215" w:rsidP="00752215">
      <w:pPr>
        <w:spacing w:line="276" w:lineRule="auto"/>
        <w:ind w:firstLine="0"/>
        <w:jc w:val="left"/>
        <w:rPr>
          <w:sz w:val="28"/>
          <w:szCs w:val="28"/>
          <w:lang w:val="ro-RO"/>
        </w:rPr>
      </w:pPr>
      <w:r>
        <w:rPr>
          <w:sz w:val="28"/>
          <w:szCs w:val="28"/>
          <w:lang w:val="ro-RO"/>
        </w:rPr>
        <w:t xml:space="preserve">”Servicii Comunale Neculăieuca” </w:t>
      </w:r>
    </w:p>
    <w:p w:rsidR="00752215" w:rsidRDefault="00752215" w:rsidP="00752215">
      <w:pPr>
        <w:spacing w:line="276" w:lineRule="auto"/>
        <w:rPr>
          <w:sz w:val="28"/>
          <w:szCs w:val="28"/>
        </w:rPr>
      </w:pPr>
      <w:r>
        <w:rPr>
          <w:sz w:val="28"/>
          <w:szCs w:val="28"/>
        </w:rPr>
        <w:t xml:space="preserve"> </w:t>
      </w:r>
      <w:r>
        <w:rPr>
          <w:sz w:val="28"/>
          <w:szCs w:val="28"/>
        </w:rPr>
        <w:tab/>
      </w:r>
    </w:p>
    <w:p w:rsidR="00752215" w:rsidRDefault="00360935" w:rsidP="00360935">
      <w:pPr>
        <w:ind w:firstLine="0"/>
        <w:rPr>
          <w:sz w:val="28"/>
          <w:szCs w:val="28"/>
        </w:rPr>
      </w:pPr>
      <w:r>
        <w:rPr>
          <w:sz w:val="28"/>
          <w:szCs w:val="28"/>
        </w:rPr>
        <w:t xml:space="preserve">    În temeiul art. 14 (2</w:t>
      </w:r>
      <w:r w:rsidR="00752215">
        <w:rPr>
          <w:sz w:val="28"/>
          <w:szCs w:val="28"/>
        </w:rPr>
        <w:t xml:space="preserve">) </w:t>
      </w:r>
      <w:r>
        <w:rPr>
          <w:sz w:val="28"/>
          <w:szCs w:val="28"/>
        </w:rPr>
        <w:t xml:space="preserve">lit.h), l) </w:t>
      </w:r>
      <w:r w:rsidR="00752215">
        <w:rPr>
          <w:sz w:val="28"/>
          <w:szCs w:val="28"/>
        </w:rPr>
        <w:t>al Legii nr. 436/2006 privind administraţia publică locală, art.</w:t>
      </w:r>
      <w:r>
        <w:rPr>
          <w:sz w:val="28"/>
          <w:szCs w:val="28"/>
        </w:rPr>
        <w:t>4 alin.(1)  lit.g), l)  din  Legea  nr.435/2006  privind  descentralizarea  administrativă</w:t>
      </w:r>
      <w:r w:rsidR="00752215">
        <w:rPr>
          <w:sz w:val="28"/>
          <w:szCs w:val="28"/>
        </w:rPr>
        <w:t xml:space="preserve">, </w:t>
      </w:r>
      <w:r>
        <w:rPr>
          <w:sz w:val="28"/>
          <w:szCs w:val="28"/>
        </w:rPr>
        <w:t xml:space="preserve">anexa nr.4  din </w:t>
      </w:r>
      <w:r w:rsidR="00752215">
        <w:rPr>
          <w:sz w:val="28"/>
          <w:szCs w:val="28"/>
        </w:rPr>
        <w:t xml:space="preserve">Hotărîrea Guvernului nr. 484/2019 pentru aprobarea unor acte normative privind punerea în aplicare a Legii 246/2017 cu privire la întreprinderea de stat și întreprinderea municipală, </w:t>
      </w:r>
      <w:r>
        <w:rPr>
          <w:sz w:val="28"/>
          <w:szCs w:val="28"/>
          <w:lang w:val="ro-RO"/>
        </w:rPr>
        <w:t>avînd avizul</w:t>
      </w:r>
      <w:r w:rsidR="00752215">
        <w:rPr>
          <w:sz w:val="28"/>
          <w:szCs w:val="28"/>
          <w:lang w:val="ro-RO"/>
        </w:rPr>
        <w:t xml:space="preserve"> comisiei de specialitate, </w:t>
      </w:r>
      <w:r w:rsidR="00752215">
        <w:rPr>
          <w:sz w:val="28"/>
          <w:szCs w:val="28"/>
        </w:rPr>
        <w:t xml:space="preserve">Consiliul </w:t>
      </w:r>
      <w:r w:rsidR="00752215">
        <w:rPr>
          <w:sz w:val="28"/>
          <w:szCs w:val="28"/>
          <w:lang w:val="ro-RO"/>
        </w:rPr>
        <w:t>sătesc</w:t>
      </w:r>
      <w:r w:rsidR="00752215">
        <w:rPr>
          <w:sz w:val="28"/>
          <w:szCs w:val="28"/>
        </w:rPr>
        <w:t xml:space="preserve"> Neculăieuca</w:t>
      </w:r>
      <w:r>
        <w:rPr>
          <w:sz w:val="28"/>
          <w:szCs w:val="28"/>
        </w:rPr>
        <w:t xml:space="preserve">, </w:t>
      </w:r>
      <w:r w:rsidR="00752215">
        <w:rPr>
          <w:b/>
          <w:i/>
          <w:sz w:val="28"/>
          <w:szCs w:val="28"/>
        </w:rPr>
        <w:t>D E C I D E</w:t>
      </w:r>
      <w:r w:rsidR="00752215">
        <w:rPr>
          <w:sz w:val="28"/>
          <w:szCs w:val="28"/>
        </w:rPr>
        <w:t>:</w:t>
      </w:r>
    </w:p>
    <w:p w:rsidR="00360935" w:rsidRDefault="00360935" w:rsidP="00360935">
      <w:pPr>
        <w:ind w:firstLine="0"/>
        <w:rPr>
          <w:sz w:val="28"/>
          <w:szCs w:val="28"/>
        </w:rPr>
      </w:pPr>
    </w:p>
    <w:p w:rsidR="00752215" w:rsidRDefault="00752215" w:rsidP="00752215">
      <w:pPr>
        <w:pStyle w:val="ac"/>
        <w:numPr>
          <w:ilvl w:val="0"/>
          <w:numId w:val="37"/>
        </w:numPr>
        <w:rPr>
          <w:sz w:val="28"/>
          <w:szCs w:val="28"/>
        </w:rPr>
      </w:pPr>
      <w:r>
        <w:rPr>
          <w:sz w:val="28"/>
          <w:szCs w:val="28"/>
        </w:rPr>
        <w:t xml:space="preserve">Se aprobă </w:t>
      </w:r>
      <w:r w:rsidR="00360935">
        <w:rPr>
          <w:sz w:val="28"/>
          <w:szCs w:val="28"/>
        </w:rPr>
        <w:t>Contractul  individual  de  muncă pentru  administratorul  Întreprinderii  Municipale”Servicii Comunale Neculăieuca” , care  v-a  fi  încheiat  între  fondator ,Consiliul  Sătesc  Neculăieuca  și  administrator, învingătorul  concursului.</w:t>
      </w:r>
      <w:r>
        <w:rPr>
          <w:sz w:val="28"/>
          <w:szCs w:val="28"/>
        </w:rPr>
        <w:t xml:space="preserve">(conform anexei nr.1). </w:t>
      </w:r>
    </w:p>
    <w:p w:rsidR="00752215" w:rsidRDefault="00752215" w:rsidP="00752215">
      <w:pPr>
        <w:pStyle w:val="ac"/>
        <w:rPr>
          <w:sz w:val="28"/>
          <w:szCs w:val="28"/>
        </w:rPr>
      </w:pPr>
    </w:p>
    <w:p w:rsidR="00752215" w:rsidRDefault="00752215" w:rsidP="00752215">
      <w:pPr>
        <w:pStyle w:val="ac"/>
        <w:numPr>
          <w:ilvl w:val="0"/>
          <w:numId w:val="37"/>
        </w:numPr>
        <w:rPr>
          <w:sz w:val="28"/>
          <w:szCs w:val="28"/>
        </w:rPr>
      </w:pPr>
      <w:r>
        <w:rPr>
          <w:sz w:val="28"/>
          <w:szCs w:val="28"/>
        </w:rPr>
        <w:t>Controlul asupra executării prezentei decizii revine primarului Violeta Bîscal.</w:t>
      </w:r>
    </w:p>
    <w:p w:rsidR="00752215" w:rsidRDefault="00752215" w:rsidP="00752215">
      <w:pPr>
        <w:rPr>
          <w:rFonts w:eastAsia="Calibri"/>
          <w:sz w:val="28"/>
          <w:szCs w:val="28"/>
        </w:rPr>
      </w:pPr>
    </w:p>
    <w:p w:rsidR="00752215" w:rsidRDefault="00752215" w:rsidP="00752215">
      <w:pPr>
        <w:rPr>
          <w:rFonts w:eastAsia="Calibri"/>
          <w:sz w:val="28"/>
          <w:szCs w:val="28"/>
          <w:lang w:val="ro-RO"/>
        </w:rPr>
      </w:pPr>
    </w:p>
    <w:p w:rsidR="00752215" w:rsidRDefault="00752215" w:rsidP="00752215">
      <w:pPr>
        <w:pStyle w:val="aff5"/>
        <w:rPr>
          <w:rFonts w:eastAsia="Calibri"/>
          <w:sz w:val="28"/>
          <w:szCs w:val="28"/>
          <w:lang w:val="ro-RO"/>
        </w:rPr>
      </w:pPr>
      <w:r>
        <w:rPr>
          <w:sz w:val="28"/>
          <w:szCs w:val="28"/>
          <w:lang w:val="ro-RO"/>
        </w:rPr>
        <w:t xml:space="preserve">Preşedintele şedinţei    </w:t>
      </w:r>
      <w:r>
        <w:rPr>
          <w:sz w:val="28"/>
          <w:szCs w:val="28"/>
          <w:lang w:val="ro-RO"/>
        </w:rPr>
        <w:tab/>
      </w:r>
    </w:p>
    <w:p w:rsidR="00360935" w:rsidRDefault="00360935" w:rsidP="00360935">
      <w:pPr>
        <w:tabs>
          <w:tab w:val="left" w:pos="567"/>
        </w:tabs>
        <w:ind w:firstLine="0"/>
        <w:rPr>
          <w:sz w:val="28"/>
          <w:szCs w:val="28"/>
          <w:lang w:val="ro-RO"/>
        </w:rPr>
      </w:pPr>
    </w:p>
    <w:p w:rsidR="00752215" w:rsidRDefault="00752215" w:rsidP="00360935">
      <w:pPr>
        <w:tabs>
          <w:tab w:val="left" w:pos="567"/>
        </w:tabs>
        <w:ind w:firstLine="0"/>
        <w:rPr>
          <w:sz w:val="28"/>
          <w:szCs w:val="28"/>
        </w:rPr>
      </w:pPr>
      <w:r>
        <w:rPr>
          <w:sz w:val="28"/>
          <w:szCs w:val="28"/>
          <w:lang w:val="ro-RO"/>
        </w:rPr>
        <w:t xml:space="preserve">Secretarul </w:t>
      </w:r>
      <w:r>
        <w:rPr>
          <w:sz w:val="28"/>
          <w:szCs w:val="28"/>
        </w:rPr>
        <w:t>Consiliului</w:t>
      </w:r>
      <w:r w:rsidR="00360935">
        <w:rPr>
          <w:sz w:val="28"/>
          <w:szCs w:val="28"/>
        </w:rPr>
        <w:t xml:space="preserve">                                  Gavrilaș  Elena</w:t>
      </w:r>
    </w:p>
    <w:p w:rsidR="00360935" w:rsidRDefault="00360935" w:rsidP="00360935">
      <w:pPr>
        <w:tabs>
          <w:tab w:val="left" w:pos="567"/>
        </w:tabs>
        <w:ind w:firstLine="0"/>
        <w:rPr>
          <w:sz w:val="28"/>
          <w:szCs w:val="28"/>
        </w:rPr>
      </w:pPr>
    </w:p>
    <w:p w:rsidR="00360935" w:rsidRDefault="00360935" w:rsidP="00360935">
      <w:pPr>
        <w:tabs>
          <w:tab w:val="left" w:pos="567"/>
        </w:tabs>
        <w:ind w:firstLine="0"/>
        <w:rPr>
          <w:sz w:val="28"/>
          <w:szCs w:val="28"/>
        </w:rPr>
      </w:pPr>
    </w:p>
    <w:p w:rsidR="00360935" w:rsidRDefault="00360935" w:rsidP="00360935">
      <w:pPr>
        <w:tabs>
          <w:tab w:val="left" w:pos="567"/>
        </w:tabs>
        <w:ind w:firstLine="0"/>
        <w:rPr>
          <w:sz w:val="28"/>
          <w:szCs w:val="28"/>
        </w:rPr>
      </w:pPr>
    </w:p>
    <w:p w:rsidR="00360935" w:rsidRDefault="002C4134" w:rsidP="00360935">
      <w:pPr>
        <w:tabs>
          <w:tab w:val="left" w:pos="567"/>
        </w:tabs>
        <w:ind w:firstLine="0"/>
        <w:rPr>
          <w:rFonts w:eastAsia="Calibri"/>
          <w:sz w:val="24"/>
          <w:szCs w:val="24"/>
          <w:lang w:val="ro-RO"/>
        </w:rPr>
      </w:pPr>
      <w:r w:rsidRPr="002C4134">
        <w:rPr>
          <w:rFonts w:eastAsia="Calibri"/>
          <w:sz w:val="24"/>
          <w:szCs w:val="24"/>
          <w:lang w:val="ro-RO"/>
        </w:rPr>
        <w:t>A  propus  proiectul  de  Decizie  Primarul  satului  Neculăieuca  Bîscal  Violeta</w:t>
      </w:r>
    </w:p>
    <w:p w:rsidR="002C4134" w:rsidRPr="002C4134" w:rsidRDefault="002C4134" w:rsidP="00360935">
      <w:pPr>
        <w:tabs>
          <w:tab w:val="left" w:pos="567"/>
        </w:tabs>
        <w:ind w:firstLine="0"/>
        <w:rPr>
          <w:rFonts w:eastAsia="Calibri"/>
          <w:sz w:val="24"/>
          <w:szCs w:val="24"/>
          <w:lang w:val="ro-RO"/>
        </w:rPr>
      </w:pPr>
    </w:p>
    <w:p w:rsidR="00D60746" w:rsidRPr="001554AD" w:rsidRDefault="00D60746" w:rsidP="00D60746">
      <w:pPr>
        <w:ind w:left="5760" w:firstLine="0"/>
        <w:jc w:val="right"/>
        <w:rPr>
          <w:sz w:val="28"/>
          <w:szCs w:val="24"/>
          <w:lang w:val="ro-RO" w:eastAsia="ru-RU"/>
        </w:rPr>
      </w:pPr>
      <w:r w:rsidRPr="001554AD">
        <w:rPr>
          <w:sz w:val="28"/>
          <w:szCs w:val="24"/>
          <w:lang w:val="ro-RO" w:eastAsia="ru-RU"/>
        </w:rPr>
        <w:lastRenderedPageBreak/>
        <w:t xml:space="preserve">Anexa nr.4 </w:t>
      </w:r>
    </w:p>
    <w:p w:rsidR="00D60746" w:rsidRPr="001554AD" w:rsidRDefault="000A627B" w:rsidP="00D60746">
      <w:pPr>
        <w:jc w:val="right"/>
        <w:rPr>
          <w:sz w:val="28"/>
          <w:szCs w:val="24"/>
          <w:lang w:val="ro-RO" w:eastAsia="en-GB"/>
        </w:rPr>
      </w:pPr>
      <w:r>
        <w:rPr>
          <w:sz w:val="28"/>
          <w:szCs w:val="24"/>
          <w:lang w:val="ro-RO" w:eastAsia="en-GB"/>
        </w:rPr>
        <w:t>la Decizia nr._____  din  _______________</w:t>
      </w:r>
    </w:p>
    <w:p w:rsidR="00D60746" w:rsidRPr="001554AD" w:rsidRDefault="00D60746" w:rsidP="00D60746">
      <w:pPr>
        <w:ind w:left="720" w:firstLine="0"/>
        <w:contextualSpacing/>
        <w:jc w:val="right"/>
        <w:rPr>
          <w:sz w:val="24"/>
          <w:szCs w:val="24"/>
          <w:lang w:val="ro-RO"/>
        </w:rPr>
      </w:pPr>
    </w:p>
    <w:p w:rsidR="00D60746" w:rsidRPr="001554AD" w:rsidRDefault="00D60746" w:rsidP="00D60746">
      <w:pPr>
        <w:ind w:left="720" w:firstLine="0"/>
        <w:contextualSpacing/>
        <w:jc w:val="right"/>
        <w:rPr>
          <w:sz w:val="24"/>
          <w:szCs w:val="24"/>
          <w:lang w:val="ro-RO"/>
        </w:rPr>
      </w:pPr>
    </w:p>
    <w:p w:rsidR="00D60746" w:rsidRPr="001554AD" w:rsidRDefault="00D60746" w:rsidP="00D60746">
      <w:pPr>
        <w:ind w:left="720" w:firstLine="0"/>
        <w:contextualSpacing/>
        <w:jc w:val="right"/>
        <w:rPr>
          <w:sz w:val="24"/>
          <w:szCs w:val="24"/>
          <w:lang w:val="ro-RO"/>
        </w:rPr>
      </w:pPr>
      <w:r w:rsidRPr="001554AD">
        <w:rPr>
          <w:sz w:val="24"/>
          <w:szCs w:val="24"/>
          <w:lang w:val="ro-RO"/>
        </w:rPr>
        <w:t>APROBAT:</w:t>
      </w:r>
    </w:p>
    <w:p w:rsidR="00D60746" w:rsidRPr="001554AD" w:rsidRDefault="00D60746" w:rsidP="00D60746">
      <w:pPr>
        <w:ind w:left="720" w:firstLine="0"/>
        <w:contextualSpacing/>
        <w:jc w:val="right"/>
        <w:rPr>
          <w:sz w:val="28"/>
          <w:szCs w:val="24"/>
          <w:lang w:val="ro-RO"/>
        </w:rPr>
      </w:pPr>
      <w:r w:rsidRPr="001554AD">
        <w:rPr>
          <w:sz w:val="28"/>
          <w:szCs w:val="24"/>
          <w:lang w:val="ro-RO"/>
        </w:rPr>
        <w:t>___________________________</w:t>
      </w:r>
    </w:p>
    <w:p w:rsidR="00D60746" w:rsidRPr="001554AD" w:rsidRDefault="00D60746" w:rsidP="00D60746">
      <w:pPr>
        <w:ind w:left="720" w:firstLine="0"/>
        <w:contextualSpacing/>
        <w:jc w:val="right"/>
        <w:rPr>
          <w:sz w:val="28"/>
          <w:szCs w:val="24"/>
          <w:vertAlign w:val="superscript"/>
          <w:lang w:val="ro-RO"/>
        </w:rPr>
      </w:pPr>
      <w:r w:rsidRPr="001554AD">
        <w:rPr>
          <w:sz w:val="28"/>
          <w:szCs w:val="24"/>
          <w:vertAlign w:val="superscript"/>
          <w:lang w:val="ro-RO"/>
        </w:rPr>
        <w:t>(fondatorul întreprinderii de stat/municipale)</w:t>
      </w:r>
    </w:p>
    <w:p w:rsidR="00D60746" w:rsidRPr="001554AD" w:rsidRDefault="00D60746" w:rsidP="00D60746">
      <w:pPr>
        <w:ind w:left="720" w:firstLine="0"/>
        <w:contextualSpacing/>
        <w:jc w:val="right"/>
        <w:rPr>
          <w:sz w:val="28"/>
          <w:szCs w:val="24"/>
          <w:lang w:val="ro-RO"/>
        </w:rPr>
      </w:pPr>
      <w:r w:rsidRPr="001554AD">
        <w:rPr>
          <w:sz w:val="28"/>
          <w:szCs w:val="24"/>
          <w:lang w:val="ro-RO"/>
        </w:rPr>
        <w:t>___________________________</w:t>
      </w:r>
    </w:p>
    <w:p w:rsidR="00D60746" w:rsidRPr="001554AD" w:rsidRDefault="00D60746" w:rsidP="00D60746">
      <w:pPr>
        <w:ind w:left="720" w:firstLine="0"/>
        <w:contextualSpacing/>
        <w:jc w:val="right"/>
        <w:rPr>
          <w:sz w:val="28"/>
          <w:szCs w:val="24"/>
          <w:vertAlign w:val="superscript"/>
          <w:lang w:val="ro-RO"/>
        </w:rPr>
      </w:pPr>
      <w:r w:rsidRPr="001554AD">
        <w:rPr>
          <w:sz w:val="28"/>
          <w:szCs w:val="24"/>
          <w:vertAlign w:val="superscript"/>
          <w:lang w:val="ro-RO"/>
        </w:rPr>
        <w:t>(semnătura, ştampila, data)</w:t>
      </w:r>
    </w:p>
    <w:p w:rsidR="00D60746" w:rsidRPr="001554AD" w:rsidRDefault="00D60746" w:rsidP="00D60746">
      <w:pPr>
        <w:ind w:firstLine="0"/>
        <w:rPr>
          <w:sz w:val="28"/>
          <w:szCs w:val="24"/>
          <w:lang w:val="ro-RO" w:eastAsia="en-GB"/>
        </w:rPr>
      </w:pPr>
    </w:p>
    <w:p w:rsidR="00D60746" w:rsidRPr="001554AD" w:rsidRDefault="00D60746" w:rsidP="00D60746">
      <w:pPr>
        <w:ind w:firstLine="0"/>
        <w:contextualSpacing/>
        <w:jc w:val="center"/>
        <w:rPr>
          <w:b/>
          <w:sz w:val="28"/>
          <w:szCs w:val="24"/>
          <w:lang w:val="ro-RO" w:eastAsia="en-GB"/>
        </w:rPr>
      </w:pPr>
      <w:r w:rsidRPr="001554AD">
        <w:rPr>
          <w:b/>
          <w:sz w:val="28"/>
          <w:szCs w:val="24"/>
          <w:lang w:val="ro-RO" w:eastAsia="en-GB"/>
        </w:rPr>
        <w:t>CONTRA</w:t>
      </w:r>
      <w:r w:rsidR="000A627B">
        <w:rPr>
          <w:b/>
          <w:sz w:val="28"/>
          <w:szCs w:val="24"/>
          <w:lang w:val="ro-RO" w:eastAsia="en-GB"/>
        </w:rPr>
        <w:t xml:space="preserve">CTUL INDIVIDUAL DE MUNCĂ </w:t>
      </w:r>
    </w:p>
    <w:p w:rsidR="000A627B" w:rsidRDefault="00D60746" w:rsidP="00D60746">
      <w:pPr>
        <w:ind w:firstLine="0"/>
        <w:contextualSpacing/>
        <w:jc w:val="center"/>
        <w:rPr>
          <w:b/>
          <w:sz w:val="28"/>
          <w:szCs w:val="24"/>
          <w:lang w:val="ro-RO" w:eastAsia="en-GB"/>
        </w:rPr>
      </w:pPr>
      <w:r w:rsidRPr="001554AD">
        <w:rPr>
          <w:b/>
          <w:sz w:val="28"/>
          <w:szCs w:val="24"/>
          <w:lang w:val="ro-RO" w:eastAsia="en-GB"/>
        </w:rPr>
        <w:t xml:space="preserve"> al administr</w:t>
      </w:r>
      <w:r w:rsidR="000A627B">
        <w:rPr>
          <w:b/>
          <w:sz w:val="28"/>
          <w:szCs w:val="24"/>
          <w:lang w:val="ro-RO" w:eastAsia="en-GB"/>
        </w:rPr>
        <w:t xml:space="preserve">atorului întreprinderii </w:t>
      </w:r>
      <w:r w:rsidRPr="001554AD">
        <w:rPr>
          <w:b/>
          <w:sz w:val="28"/>
          <w:szCs w:val="24"/>
          <w:lang w:val="ro-RO" w:eastAsia="en-GB"/>
        </w:rPr>
        <w:t>municipale</w:t>
      </w:r>
    </w:p>
    <w:p w:rsidR="000A627B" w:rsidRDefault="000A627B" w:rsidP="00D60746">
      <w:pPr>
        <w:ind w:firstLine="0"/>
        <w:contextualSpacing/>
        <w:jc w:val="center"/>
        <w:rPr>
          <w:b/>
          <w:sz w:val="28"/>
          <w:szCs w:val="24"/>
          <w:lang w:val="ro-RO" w:eastAsia="en-GB"/>
        </w:rPr>
      </w:pPr>
      <w:r>
        <w:rPr>
          <w:b/>
          <w:sz w:val="28"/>
          <w:szCs w:val="24"/>
          <w:lang w:val="ro-RO" w:eastAsia="en-GB"/>
        </w:rPr>
        <w:t>„Servicii  Comunale  Neculăieuca”</w:t>
      </w:r>
    </w:p>
    <w:p w:rsidR="000A627B" w:rsidRDefault="000A627B" w:rsidP="00D60746">
      <w:pPr>
        <w:ind w:firstLine="0"/>
        <w:contextualSpacing/>
        <w:jc w:val="center"/>
        <w:rPr>
          <w:b/>
          <w:sz w:val="28"/>
          <w:szCs w:val="24"/>
          <w:lang w:val="ro-RO" w:eastAsia="en-GB"/>
        </w:rPr>
      </w:pPr>
    </w:p>
    <w:p w:rsidR="00D60746" w:rsidRPr="001554AD" w:rsidRDefault="00D60746" w:rsidP="00D60746">
      <w:pPr>
        <w:ind w:firstLine="0"/>
        <w:contextualSpacing/>
        <w:jc w:val="center"/>
        <w:rPr>
          <w:sz w:val="28"/>
          <w:szCs w:val="24"/>
          <w:lang w:val="ro-RO" w:eastAsia="en-GB"/>
        </w:rPr>
      </w:pPr>
      <w:r w:rsidRPr="001554AD">
        <w:rPr>
          <w:bCs/>
          <w:sz w:val="28"/>
          <w:szCs w:val="24"/>
          <w:lang w:val="ro-RO" w:eastAsia="en-GB"/>
        </w:rPr>
        <w:t>nr.</w:t>
      </w:r>
      <w:r w:rsidRPr="001554AD">
        <w:rPr>
          <w:sz w:val="28"/>
          <w:szCs w:val="24"/>
          <w:lang w:val="ro-RO" w:eastAsia="en-GB"/>
        </w:rPr>
        <w:t xml:space="preserve">________________ </w:t>
      </w:r>
      <w:r w:rsidRPr="001554AD">
        <w:rPr>
          <w:bCs/>
          <w:sz w:val="28"/>
          <w:szCs w:val="24"/>
          <w:lang w:val="ro-RO" w:eastAsia="en-GB"/>
        </w:rPr>
        <w:t>din</w:t>
      </w:r>
      <w:r w:rsidRPr="001554AD">
        <w:rPr>
          <w:sz w:val="28"/>
          <w:szCs w:val="24"/>
          <w:lang w:val="ro-RO" w:eastAsia="en-GB"/>
        </w:rPr>
        <w:t xml:space="preserve"> ____ __________</w:t>
      </w:r>
      <w:r w:rsidRPr="001554AD">
        <w:rPr>
          <w:bCs/>
          <w:sz w:val="28"/>
          <w:szCs w:val="24"/>
          <w:lang w:val="ro-RO" w:eastAsia="en-GB"/>
        </w:rPr>
        <w:t>20</w:t>
      </w:r>
      <w:r w:rsidRPr="001554AD">
        <w:rPr>
          <w:sz w:val="28"/>
          <w:szCs w:val="24"/>
          <w:lang w:val="ro-RO" w:eastAsia="en-GB"/>
        </w:rPr>
        <w:t>___</w:t>
      </w:r>
    </w:p>
    <w:p w:rsidR="00D60746" w:rsidRPr="001554AD" w:rsidRDefault="00D60746" w:rsidP="00D60746">
      <w:pPr>
        <w:ind w:firstLine="0"/>
        <w:contextualSpacing/>
        <w:rPr>
          <w:iCs/>
          <w:sz w:val="28"/>
          <w:szCs w:val="24"/>
          <w:lang w:val="ro-RO" w:eastAsia="en-GB"/>
        </w:rPr>
      </w:pPr>
      <w:r w:rsidRPr="001554AD">
        <w:rPr>
          <w:iCs/>
          <w:sz w:val="28"/>
          <w:szCs w:val="24"/>
          <w:lang w:val="ro-RO" w:eastAsia="en-GB"/>
        </w:rPr>
        <w:t> </w:t>
      </w:r>
    </w:p>
    <w:p w:rsidR="00D60746" w:rsidRPr="001554AD" w:rsidRDefault="00D60746" w:rsidP="00D60746">
      <w:pPr>
        <w:contextualSpacing/>
        <w:rPr>
          <w:iCs/>
          <w:sz w:val="28"/>
          <w:szCs w:val="24"/>
          <w:lang w:val="ro-RO" w:eastAsia="en-GB"/>
        </w:rPr>
      </w:pPr>
      <w:r w:rsidRPr="001554AD">
        <w:rPr>
          <w:iCs/>
          <w:sz w:val="28"/>
          <w:szCs w:val="24"/>
          <w:lang w:val="ro-RO" w:eastAsia="en-GB"/>
        </w:rPr>
        <w:t>______________________</w:t>
      </w:r>
    </w:p>
    <w:p w:rsidR="00D60746" w:rsidRPr="001554AD" w:rsidRDefault="00D60746" w:rsidP="00D60746">
      <w:pPr>
        <w:contextualSpacing/>
        <w:rPr>
          <w:iCs/>
          <w:sz w:val="28"/>
          <w:szCs w:val="24"/>
          <w:vertAlign w:val="superscript"/>
          <w:lang w:val="ro-RO" w:eastAsia="en-GB"/>
        </w:rPr>
      </w:pPr>
      <w:r w:rsidRPr="001554AD">
        <w:rPr>
          <w:iCs/>
          <w:sz w:val="28"/>
          <w:szCs w:val="24"/>
          <w:vertAlign w:val="superscript"/>
          <w:lang w:val="ro-RO" w:eastAsia="en-GB"/>
        </w:rPr>
        <w:t xml:space="preserve">                  (localitatea)</w:t>
      </w:r>
    </w:p>
    <w:p w:rsidR="00D60746" w:rsidRPr="001554AD" w:rsidRDefault="00D60746" w:rsidP="00D60746">
      <w:pPr>
        <w:ind w:firstLine="0"/>
        <w:contextualSpacing/>
        <w:rPr>
          <w:iCs/>
          <w:sz w:val="28"/>
          <w:szCs w:val="24"/>
          <w:lang w:val="ro-RO" w:eastAsia="en-GB"/>
        </w:rPr>
      </w:pPr>
      <w:r w:rsidRPr="001554AD">
        <w:rPr>
          <w:iCs/>
          <w:sz w:val="28"/>
          <w:szCs w:val="24"/>
          <w:lang w:val="ro-RO" w:eastAsia="en-GB"/>
        </w:rPr>
        <w:t xml:space="preserve">____________________________________________________, în continuare – </w:t>
      </w:r>
    </w:p>
    <w:p w:rsidR="00D60746" w:rsidRPr="001554AD" w:rsidRDefault="00D60746" w:rsidP="00D60746">
      <w:pPr>
        <w:contextualSpacing/>
        <w:rPr>
          <w:iCs/>
          <w:sz w:val="28"/>
          <w:szCs w:val="24"/>
          <w:lang w:val="ro-RO" w:eastAsia="en-GB"/>
        </w:rPr>
      </w:pPr>
      <w:r>
        <w:rPr>
          <w:iCs/>
          <w:sz w:val="28"/>
          <w:szCs w:val="24"/>
          <w:vertAlign w:val="superscript"/>
          <w:lang w:val="ro-RO" w:eastAsia="en-GB"/>
        </w:rPr>
        <w:t>(fondatorul</w:t>
      </w:r>
      <w:r w:rsidRPr="001554AD">
        <w:rPr>
          <w:iCs/>
          <w:sz w:val="28"/>
          <w:szCs w:val="24"/>
          <w:vertAlign w:val="superscript"/>
          <w:lang w:val="ro-RO" w:eastAsia="en-GB"/>
        </w:rPr>
        <w:t>/autoritatea executivă al întreprinderii de stat/municipale)</w:t>
      </w:r>
    </w:p>
    <w:p w:rsidR="00D60746" w:rsidRPr="001554AD" w:rsidRDefault="00D60746" w:rsidP="00D60746">
      <w:pPr>
        <w:ind w:firstLine="0"/>
        <w:contextualSpacing/>
        <w:rPr>
          <w:iCs/>
          <w:sz w:val="28"/>
          <w:szCs w:val="24"/>
          <w:lang w:val="ro-RO" w:eastAsia="en-GB"/>
        </w:rPr>
      </w:pPr>
      <w:r w:rsidRPr="001554AD">
        <w:rPr>
          <w:i/>
          <w:iCs/>
          <w:sz w:val="28"/>
          <w:szCs w:val="24"/>
          <w:lang w:val="ro-RO" w:eastAsia="en-GB"/>
        </w:rPr>
        <w:t>Fondatorul</w:t>
      </w:r>
      <w:r w:rsidRPr="001554AD">
        <w:rPr>
          <w:iCs/>
          <w:sz w:val="28"/>
          <w:szCs w:val="24"/>
          <w:lang w:val="ro-RO" w:eastAsia="en-GB"/>
        </w:rPr>
        <w:t xml:space="preserve">, în persoana ____________________________________________, </w:t>
      </w:r>
    </w:p>
    <w:p w:rsidR="00D60746" w:rsidRPr="001554AD" w:rsidRDefault="00D60746" w:rsidP="00D60746">
      <w:pPr>
        <w:ind w:firstLine="0"/>
        <w:contextualSpacing/>
        <w:rPr>
          <w:iCs/>
          <w:sz w:val="28"/>
          <w:szCs w:val="24"/>
          <w:lang w:val="ro-RO" w:eastAsia="en-GB"/>
        </w:rPr>
      </w:pPr>
      <w:r w:rsidRPr="001554AD">
        <w:rPr>
          <w:iCs/>
          <w:sz w:val="28"/>
          <w:szCs w:val="24"/>
          <w:vertAlign w:val="superscript"/>
          <w:lang w:val="ro-RO" w:eastAsia="en-GB"/>
        </w:rPr>
        <w:t xml:space="preserve">                                                                                      (funcţia, numele şi prenumele)</w:t>
      </w:r>
    </w:p>
    <w:p w:rsidR="00D60746" w:rsidRPr="001554AD" w:rsidRDefault="00D60746" w:rsidP="00D60746">
      <w:pPr>
        <w:ind w:firstLine="0"/>
        <w:contextualSpacing/>
        <w:rPr>
          <w:iCs/>
          <w:sz w:val="28"/>
          <w:szCs w:val="24"/>
          <w:lang w:val="ro-RO" w:eastAsia="en-GB"/>
        </w:rPr>
      </w:pPr>
      <w:r w:rsidRPr="001554AD">
        <w:rPr>
          <w:iCs/>
          <w:sz w:val="28"/>
          <w:szCs w:val="24"/>
          <w:lang w:val="ro-RO" w:eastAsia="en-GB"/>
        </w:rPr>
        <w:t xml:space="preserve">pe de o parte, şi ___________________________________________________, </w:t>
      </w:r>
    </w:p>
    <w:p w:rsidR="00D60746" w:rsidRPr="00E65F15" w:rsidRDefault="00D60746" w:rsidP="00D60746">
      <w:pPr>
        <w:contextualSpacing/>
        <w:jc w:val="left"/>
        <w:rPr>
          <w:iCs/>
          <w:sz w:val="22"/>
          <w:szCs w:val="24"/>
          <w:vertAlign w:val="superscript"/>
          <w:lang w:val="ro-RO" w:eastAsia="en-GB"/>
        </w:rPr>
      </w:pPr>
      <w:r>
        <w:rPr>
          <w:iCs/>
          <w:sz w:val="22"/>
          <w:szCs w:val="24"/>
          <w:vertAlign w:val="superscript"/>
          <w:lang w:val="ro-RO" w:eastAsia="en-GB"/>
        </w:rPr>
        <w:t xml:space="preserve">                                          </w:t>
      </w:r>
      <w:r w:rsidRPr="00E65F15">
        <w:rPr>
          <w:iCs/>
          <w:sz w:val="22"/>
          <w:szCs w:val="24"/>
          <w:vertAlign w:val="superscript"/>
          <w:lang w:val="ro-RO" w:eastAsia="en-GB"/>
        </w:rPr>
        <w:t>(numele şi prenumele administratorului întreprinderii de stat/municipale, domiciliul, date din buletinul de identitate)</w:t>
      </w:r>
    </w:p>
    <w:p w:rsidR="00D60746" w:rsidRPr="001554AD" w:rsidRDefault="00D60746" w:rsidP="00D60746">
      <w:pPr>
        <w:ind w:firstLine="0"/>
        <w:contextualSpacing/>
        <w:rPr>
          <w:iCs/>
          <w:sz w:val="28"/>
          <w:szCs w:val="24"/>
          <w:lang w:val="ro-RO" w:eastAsia="en-GB"/>
        </w:rPr>
      </w:pPr>
      <w:r w:rsidRPr="001554AD">
        <w:rPr>
          <w:iCs/>
          <w:sz w:val="28"/>
          <w:szCs w:val="24"/>
          <w:lang w:val="ro-RO" w:eastAsia="en-GB"/>
        </w:rPr>
        <w:t xml:space="preserve">în continuare – </w:t>
      </w:r>
      <w:r w:rsidRPr="001554AD">
        <w:rPr>
          <w:i/>
          <w:iCs/>
          <w:sz w:val="28"/>
          <w:szCs w:val="24"/>
          <w:lang w:val="ro-RO" w:eastAsia="en-GB"/>
        </w:rPr>
        <w:t>Administratorul</w:t>
      </w:r>
      <w:r w:rsidRPr="001554AD">
        <w:rPr>
          <w:iCs/>
          <w:sz w:val="28"/>
          <w:szCs w:val="24"/>
          <w:lang w:val="ro-RO" w:eastAsia="en-GB"/>
        </w:rPr>
        <w:t>, pe de altă parte, au încheiat Contractul, convenind următoarele:</w:t>
      </w:r>
    </w:p>
    <w:p w:rsidR="00D60746" w:rsidRPr="001554AD" w:rsidRDefault="00D60746" w:rsidP="00D60746">
      <w:pPr>
        <w:contextualSpacing/>
        <w:rPr>
          <w:iCs/>
          <w:sz w:val="24"/>
          <w:szCs w:val="24"/>
          <w:lang w:val="ro-RO" w:eastAsia="en-GB"/>
        </w:rPr>
      </w:pPr>
      <w:r w:rsidRPr="001554AD">
        <w:rPr>
          <w:iCs/>
          <w:sz w:val="24"/>
          <w:szCs w:val="24"/>
          <w:lang w:val="ro-RO" w:eastAsia="en-GB"/>
        </w:rPr>
        <w:t> </w:t>
      </w: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I. DISPOZIŢII GENERALE</w:t>
      </w:r>
    </w:p>
    <w:p w:rsidR="00D60746" w:rsidRPr="001554AD" w:rsidRDefault="00D60746" w:rsidP="00D60746">
      <w:pPr>
        <w:ind w:firstLine="0"/>
        <w:contextualSpacing/>
        <w:jc w:val="center"/>
        <w:rPr>
          <w:b/>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1.1.</w:t>
      </w:r>
      <w:r w:rsidRPr="001554AD">
        <w:rPr>
          <w:iCs/>
          <w:sz w:val="28"/>
          <w:szCs w:val="28"/>
          <w:lang w:val="ro-RO" w:eastAsia="en-GB"/>
        </w:rPr>
        <w:t xml:space="preserve"> În baza prezentului Contract, Administratorul (administratorul interimar) se obligă să conducă activitatea economico-financiară curentă a </w:t>
      </w:r>
      <w:r>
        <w:rPr>
          <w:iCs/>
          <w:sz w:val="28"/>
          <w:szCs w:val="28"/>
          <w:lang w:val="ro-RO" w:eastAsia="en-GB"/>
        </w:rPr>
        <w:t>î</w:t>
      </w:r>
      <w:r w:rsidRPr="001554AD">
        <w:rPr>
          <w:iCs/>
          <w:sz w:val="28"/>
          <w:szCs w:val="28"/>
          <w:lang w:val="ro-RO" w:eastAsia="en-GB"/>
        </w:rPr>
        <w:t>ntreprinderii de stat/municipale _______</w:t>
      </w:r>
      <w:r>
        <w:rPr>
          <w:iCs/>
          <w:sz w:val="28"/>
          <w:szCs w:val="28"/>
          <w:lang w:val="ro-RO" w:eastAsia="en-GB"/>
        </w:rPr>
        <w:t>_______________________________</w:t>
      </w:r>
      <w:r w:rsidRPr="001554AD">
        <w:rPr>
          <w:iCs/>
          <w:sz w:val="28"/>
          <w:szCs w:val="28"/>
          <w:lang w:val="ro-RO" w:eastAsia="en-GB"/>
        </w:rPr>
        <w:t xml:space="preserve"> (în continuare – </w:t>
      </w:r>
      <w:r w:rsidRPr="001554AD">
        <w:rPr>
          <w:i/>
          <w:iCs/>
          <w:sz w:val="28"/>
          <w:szCs w:val="28"/>
          <w:lang w:val="ro-RO" w:eastAsia="en-GB"/>
        </w:rPr>
        <w:t>Întreprindere</w:t>
      </w:r>
      <w:r w:rsidRPr="001554AD">
        <w:rPr>
          <w:iCs/>
          <w:sz w:val="28"/>
          <w:szCs w:val="28"/>
          <w:lang w:val="ro-RO" w:eastAsia="en-GB"/>
        </w:rPr>
        <w:t>) nemijlocit şi prin aparatul format de el în strictă corespundere cu Statutul Întreprinderii, iar Fondatorul se oblig</w:t>
      </w:r>
      <w:r>
        <w:rPr>
          <w:iCs/>
          <w:sz w:val="28"/>
          <w:szCs w:val="28"/>
          <w:lang w:val="ro-RO" w:eastAsia="en-GB"/>
        </w:rPr>
        <w:t>ă</w:t>
      </w:r>
      <w:r w:rsidRPr="001554AD">
        <w:rPr>
          <w:iCs/>
          <w:sz w:val="28"/>
          <w:szCs w:val="28"/>
          <w:lang w:val="ro-RO" w:eastAsia="en-GB"/>
        </w:rPr>
        <w:t xml:space="preserve"> să îi asigure condițiile necesare de activitate.</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1.2.</w:t>
      </w:r>
      <w:r w:rsidRPr="001554AD">
        <w:rPr>
          <w:iCs/>
          <w:sz w:val="28"/>
          <w:szCs w:val="28"/>
          <w:lang w:val="ro-RO" w:eastAsia="en-GB"/>
        </w:rPr>
        <w:t xml:space="preserve"> Fondatorul/persoana împuternicită de fondator transmite, iar Administratorul primeşte în administrarea operațională proprietatea de stat</w:t>
      </w:r>
      <w:r>
        <w:rPr>
          <w:iCs/>
          <w:sz w:val="28"/>
          <w:szCs w:val="28"/>
          <w:lang w:val="ro-RO" w:eastAsia="en-GB"/>
        </w:rPr>
        <w:t xml:space="preserve"> a </w:t>
      </w:r>
      <w:r w:rsidRPr="001554AD">
        <w:rPr>
          <w:iCs/>
          <w:sz w:val="28"/>
          <w:szCs w:val="28"/>
          <w:lang w:val="ro-RO" w:eastAsia="en-GB"/>
        </w:rPr>
        <w:t>unității administrativ-teritoriale, ale cărei componenţă şi valoare sînt reflect</w:t>
      </w:r>
      <w:r>
        <w:rPr>
          <w:iCs/>
          <w:sz w:val="28"/>
          <w:szCs w:val="28"/>
          <w:lang w:val="ro-RO" w:eastAsia="en-GB"/>
        </w:rPr>
        <w:t>ate în actul de predare-primire</w:t>
      </w:r>
      <w:r w:rsidRPr="001554AD">
        <w:rPr>
          <w:iCs/>
          <w:sz w:val="28"/>
          <w:szCs w:val="28"/>
          <w:lang w:val="ro-RO" w:eastAsia="en-GB"/>
        </w:rPr>
        <w:t xml:space="preserve"> care se anexeză la prezentul Contract (prevederile pct.1.2-1.4 sînt valabile doar pentru administratorul nou-numit).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1.3.</w:t>
      </w:r>
      <w:r w:rsidRPr="001554AD">
        <w:rPr>
          <w:iCs/>
          <w:sz w:val="28"/>
          <w:szCs w:val="28"/>
          <w:lang w:val="ro-RO" w:eastAsia="en-GB"/>
        </w:rPr>
        <w:t xml:space="preserve"> În actul de predare-primire sînt reflectate următoarele date:</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lastRenderedPageBreak/>
        <w:t xml:space="preserve">descrierea succintă a Întreprinderii, precum şi raportul Administratorului referitor la situaţia financiară pentru anul de gestiune precedent; </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t>descifrarea creanţelor și datoriilor Întreprinderii;</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t>disponibilul de mijloace băneşti (pe cont şi în casă);</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t>structura mijloacelor fixe;</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t>dotarea tehnică a Întreprinderii (asigurarea cu apă, cu sistem de canalizare, cu gaz, cu comunicaţii electronice, cu energie termică şi electrică);</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t>informaţia privind litigiile Întreprinderii;</w:t>
      </w:r>
    </w:p>
    <w:p w:rsidR="00D60746" w:rsidRPr="001554AD" w:rsidRDefault="00D60746" w:rsidP="00D60746">
      <w:pPr>
        <w:numPr>
          <w:ilvl w:val="2"/>
          <w:numId w:val="2"/>
        </w:numPr>
        <w:tabs>
          <w:tab w:val="left" w:pos="990"/>
        </w:tabs>
        <w:ind w:left="0" w:firstLine="720"/>
        <w:contextualSpacing/>
        <w:rPr>
          <w:iCs/>
          <w:sz w:val="28"/>
          <w:szCs w:val="28"/>
          <w:lang w:val="ro-RO" w:eastAsia="en-GB"/>
        </w:rPr>
      </w:pPr>
      <w:r w:rsidRPr="001554AD">
        <w:rPr>
          <w:iCs/>
          <w:sz w:val="28"/>
          <w:szCs w:val="28"/>
          <w:lang w:val="ro-RO" w:eastAsia="en-GB"/>
        </w:rPr>
        <w:t>lista documentelor transmise Administratorului.</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1.4.</w:t>
      </w:r>
      <w:r w:rsidRPr="001554AD">
        <w:rPr>
          <w:iCs/>
          <w:sz w:val="28"/>
          <w:szCs w:val="28"/>
          <w:lang w:val="ro-RO" w:eastAsia="en-GB"/>
        </w:rPr>
        <w:t xml:space="preserve"> La actul de predare-primire se vor anexa:</w:t>
      </w:r>
    </w:p>
    <w:p w:rsidR="00D60746" w:rsidRPr="001554AD" w:rsidRDefault="00D60746" w:rsidP="00D60746">
      <w:pPr>
        <w:numPr>
          <w:ilvl w:val="0"/>
          <w:numId w:val="3"/>
        </w:numPr>
        <w:tabs>
          <w:tab w:val="left" w:pos="1080"/>
        </w:tabs>
        <w:ind w:left="0" w:firstLine="720"/>
        <w:contextualSpacing/>
        <w:rPr>
          <w:iCs/>
          <w:sz w:val="28"/>
          <w:szCs w:val="28"/>
          <w:lang w:val="ro-RO" w:eastAsia="en-GB"/>
        </w:rPr>
      </w:pPr>
      <w:r w:rsidRPr="001554AD">
        <w:rPr>
          <w:iCs/>
          <w:sz w:val="28"/>
          <w:szCs w:val="28"/>
          <w:lang w:val="ro-RO" w:eastAsia="en-GB"/>
        </w:rPr>
        <w:t>lista bunurilor incluse în capitalul social al Întreprinderii și lista bunurilor transmise în gestiunea Întreprinderii;</w:t>
      </w:r>
    </w:p>
    <w:p w:rsidR="00D60746" w:rsidRPr="001554AD" w:rsidRDefault="00D60746" w:rsidP="00D60746">
      <w:pPr>
        <w:numPr>
          <w:ilvl w:val="0"/>
          <w:numId w:val="3"/>
        </w:numPr>
        <w:tabs>
          <w:tab w:val="left" w:pos="1080"/>
        </w:tabs>
        <w:ind w:left="0" w:firstLine="720"/>
        <w:contextualSpacing/>
        <w:rPr>
          <w:iCs/>
          <w:sz w:val="28"/>
          <w:szCs w:val="28"/>
          <w:lang w:val="ro-RO" w:eastAsia="en-GB"/>
        </w:rPr>
      </w:pPr>
      <w:r w:rsidRPr="001554AD">
        <w:rPr>
          <w:iCs/>
          <w:sz w:val="28"/>
          <w:szCs w:val="28"/>
          <w:lang w:val="ro-RO" w:eastAsia="en-GB"/>
        </w:rPr>
        <w:t>procesul-verbal privind rezultatele inventarierii bunurilor Întreprinderii şi listele de inventariere a acestora;</w:t>
      </w:r>
    </w:p>
    <w:p w:rsidR="00D60746" w:rsidRPr="001554AD" w:rsidRDefault="00D60746" w:rsidP="00D60746">
      <w:pPr>
        <w:numPr>
          <w:ilvl w:val="0"/>
          <w:numId w:val="3"/>
        </w:numPr>
        <w:tabs>
          <w:tab w:val="left" w:pos="1080"/>
        </w:tabs>
        <w:ind w:left="0" w:firstLine="720"/>
        <w:contextualSpacing/>
        <w:rPr>
          <w:iCs/>
          <w:sz w:val="28"/>
          <w:szCs w:val="28"/>
          <w:lang w:val="ro-RO" w:eastAsia="en-GB"/>
        </w:rPr>
      </w:pPr>
      <w:r w:rsidRPr="001554AD">
        <w:rPr>
          <w:iCs/>
          <w:sz w:val="28"/>
          <w:szCs w:val="28"/>
          <w:lang w:val="ro-RO" w:eastAsia="en-GB"/>
        </w:rPr>
        <w:t>planul de activitate al Întreprinderii pentru anul curent cu anexarea informaţiei privind realizarea acestuia, inclusiv indicatorii principali ai activităţii economico-financiare pentru perioada de gestiune;</w:t>
      </w:r>
    </w:p>
    <w:p w:rsidR="00D60746" w:rsidRPr="001554AD" w:rsidRDefault="00D60746" w:rsidP="00D60746">
      <w:pPr>
        <w:numPr>
          <w:ilvl w:val="0"/>
          <w:numId w:val="3"/>
        </w:numPr>
        <w:tabs>
          <w:tab w:val="left" w:pos="1080"/>
        </w:tabs>
        <w:ind w:left="0" w:firstLine="720"/>
        <w:contextualSpacing/>
        <w:rPr>
          <w:iCs/>
          <w:sz w:val="28"/>
          <w:szCs w:val="28"/>
          <w:lang w:val="ro-RO" w:eastAsia="en-GB"/>
        </w:rPr>
      </w:pPr>
      <w:r w:rsidRPr="001554AD">
        <w:rPr>
          <w:iCs/>
          <w:sz w:val="28"/>
          <w:szCs w:val="28"/>
          <w:lang w:val="ro-RO" w:eastAsia="en-GB"/>
        </w:rPr>
        <w:t xml:space="preserve">planul de afaceri trienal al Întreprinderii; </w:t>
      </w:r>
    </w:p>
    <w:p w:rsidR="00D60746" w:rsidRPr="001554AD" w:rsidRDefault="00D60746" w:rsidP="00D60746">
      <w:pPr>
        <w:numPr>
          <w:ilvl w:val="0"/>
          <w:numId w:val="3"/>
        </w:numPr>
        <w:tabs>
          <w:tab w:val="left" w:pos="1080"/>
        </w:tabs>
        <w:ind w:left="0" w:firstLine="720"/>
        <w:contextualSpacing/>
        <w:rPr>
          <w:iCs/>
          <w:sz w:val="28"/>
          <w:szCs w:val="28"/>
          <w:lang w:val="ro-RO" w:eastAsia="en-GB"/>
        </w:rPr>
      </w:pPr>
      <w:r w:rsidRPr="001554AD">
        <w:rPr>
          <w:iCs/>
          <w:sz w:val="28"/>
          <w:szCs w:val="28"/>
          <w:lang w:val="ro-RO" w:eastAsia="en-GB"/>
        </w:rPr>
        <w:t>structura Întreprinderii;</w:t>
      </w:r>
    </w:p>
    <w:p w:rsidR="00D60746" w:rsidRPr="001554AD" w:rsidRDefault="00D60746" w:rsidP="00D60746">
      <w:pPr>
        <w:numPr>
          <w:ilvl w:val="0"/>
          <w:numId w:val="3"/>
        </w:numPr>
        <w:tabs>
          <w:tab w:val="left" w:pos="1080"/>
        </w:tabs>
        <w:ind w:left="0" w:firstLine="720"/>
        <w:contextualSpacing/>
        <w:rPr>
          <w:iCs/>
          <w:sz w:val="28"/>
          <w:szCs w:val="28"/>
          <w:lang w:val="ro-RO" w:eastAsia="en-GB"/>
        </w:rPr>
      </w:pPr>
      <w:r w:rsidRPr="001554AD">
        <w:rPr>
          <w:iCs/>
          <w:sz w:val="28"/>
          <w:szCs w:val="28"/>
          <w:lang w:val="ro-RO" w:eastAsia="en-GB"/>
        </w:rPr>
        <w:t>statul de personal al Întreprinderii;</w:t>
      </w:r>
    </w:p>
    <w:p w:rsidR="00D60746" w:rsidRPr="001554AD" w:rsidRDefault="00D60746" w:rsidP="00D60746">
      <w:pPr>
        <w:numPr>
          <w:ilvl w:val="2"/>
          <w:numId w:val="2"/>
        </w:numPr>
        <w:tabs>
          <w:tab w:val="left" w:pos="1080"/>
        </w:tabs>
        <w:ind w:left="0" w:firstLine="720"/>
        <w:contextualSpacing/>
        <w:rPr>
          <w:iCs/>
          <w:sz w:val="28"/>
          <w:szCs w:val="28"/>
          <w:lang w:val="ro-RO" w:eastAsia="en-GB"/>
        </w:rPr>
      </w:pPr>
      <w:r w:rsidRPr="001554AD">
        <w:rPr>
          <w:iCs/>
          <w:sz w:val="28"/>
          <w:szCs w:val="28"/>
          <w:lang w:val="ro-RO" w:eastAsia="en-GB"/>
        </w:rPr>
        <w:t>lista contractelor încheiate (în vigoare).</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1.5.</w:t>
      </w:r>
      <w:r w:rsidRPr="001554AD">
        <w:rPr>
          <w:iCs/>
          <w:sz w:val="28"/>
          <w:szCs w:val="28"/>
          <w:lang w:val="ro-RO" w:eastAsia="en-GB"/>
        </w:rPr>
        <w:t xml:space="preserve"> Părţile se obligă să îşi desfăşoare activitatea în corespundere cu legislaţia, Statutul Întreprinderii şi prezentul Contract.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1.6.</w:t>
      </w:r>
      <w:r w:rsidRPr="001554AD">
        <w:rPr>
          <w:iCs/>
          <w:sz w:val="28"/>
          <w:szCs w:val="28"/>
          <w:lang w:val="ro-RO" w:eastAsia="en-GB"/>
        </w:rPr>
        <w:t xml:space="preserve"> Administratorul acţionează în problemele ce ţin de competenţa sa pe baza principiului de conducere unipersonală.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1.7.</w:t>
      </w:r>
      <w:r w:rsidRPr="001554AD">
        <w:rPr>
          <w:iCs/>
          <w:sz w:val="28"/>
          <w:szCs w:val="28"/>
          <w:lang w:val="ro-RO" w:eastAsia="en-GB"/>
        </w:rPr>
        <w:t xml:space="preserve"> Administratorul asigură îndeplinirea </w:t>
      </w:r>
      <w:r>
        <w:rPr>
          <w:iCs/>
          <w:sz w:val="28"/>
          <w:szCs w:val="28"/>
          <w:lang w:val="ro-RO" w:eastAsia="en-GB"/>
        </w:rPr>
        <w:t>deciziilor</w:t>
      </w:r>
      <w:r w:rsidRPr="001554AD">
        <w:rPr>
          <w:iCs/>
          <w:sz w:val="28"/>
          <w:szCs w:val="28"/>
          <w:lang w:val="ro-RO" w:eastAsia="en-GB"/>
        </w:rPr>
        <w:t xml:space="preserve">Fondatorului şi </w:t>
      </w:r>
      <w:r>
        <w:rPr>
          <w:iCs/>
          <w:sz w:val="28"/>
          <w:szCs w:val="28"/>
          <w:lang w:val="ro-RO" w:eastAsia="en-GB"/>
        </w:rPr>
        <w:t>ale</w:t>
      </w:r>
      <w:r w:rsidRPr="001554AD">
        <w:rPr>
          <w:iCs/>
          <w:sz w:val="28"/>
          <w:szCs w:val="28"/>
          <w:lang w:val="ro-RO" w:eastAsia="en-GB"/>
        </w:rPr>
        <w:t xml:space="preserve">Consiliului de administraţie al Întreprinderii (în continuare – </w:t>
      </w:r>
      <w:r w:rsidRPr="001554AD">
        <w:rPr>
          <w:i/>
          <w:iCs/>
          <w:sz w:val="28"/>
          <w:szCs w:val="28"/>
          <w:lang w:val="ro-RO" w:eastAsia="en-GB"/>
        </w:rPr>
        <w:t>Consiliul de administraţie</w:t>
      </w:r>
      <w:r w:rsidRPr="001554AD">
        <w:rPr>
          <w:iCs/>
          <w:sz w:val="28"/>
          <w:szCs w:val="28"/>
          <w:lang w:val="ro-RO" w:eastAsia="en-GB"/>
        </w:rPr>
        <w:t xml:space="preserve">), în limitele legii.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1.8.</w:t>
      </w:r>
      <w:r w:rsidRPr="001554AD">
        <w:rPr>
          <w:iCs/>
          <w:sz w:val="28"/>
          <w:szCs w:val="28"/>
          <w:lang w:val="ro-RO" w:eastAsia="en-GB"/>
        </w:rPr>
        <w:t xml:space="preserve"> Fondatorul şi Consiliul de administraţie nu au dreptul să intervină în activitatea operativă a Întreprinderii după încheierea şi înregistrarea contractului individual de muncă cu Administratorul, cu excepţia cazurilor prevăzute de legislaţie, de Statut şi prezentul Contract.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1.9.</w:t>
      </w:r>
      <w:r w:rsidRPr="001554AD">
        <w:rPr>
          <w:iCs/>
          <w:sz w:val="28"/>
          <w:szCs w:val="28"/>
          <w:lang w:val="ro-RO" w:eastAsia="en-GB"/>
        </w:rPr>
        <w:t xml:space="preserve"> În lipsa Administratorului, atribuţiile lui sînt îndeplinite de către persoana împuternicită de acesta.</w:t>
      </w:r>
    </w:p>
    <w:p w:rsidR="00D60746" w:rsidRPr="001554AD" w:rsidRDefault="00D60746" w:rsidP="00D60746">
      <w:pPr>
        <w:contextualSpacing/>
        <w:rPr>
          <w:iCs/>
          <w:sz w:val="28"/>
          <w:szCs w:val="28"/>
          <w:lang w:val="ro-RO" w:eastAsia="en-GB"/>
        </w:rPr>
      </w:pP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II. ATRIBUŢIILE ADMINISTRATORULUI</w:t>
      </w:r>
    </w:p>
    <w:p w:rsidR="00D60746" w:rsidRPr="001554AD" w:rsidRDefault="00D60746" w:rsidP="00D60746">
      <w:pPr>
        <w:contextualSpacing/>
        <w:rPr>
          <w:b/>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lastRenderedPageBreak/>
        <w:t>2.1.</w:t>
      </w:r>
      <w:r w:rsidRPr="001554AD">
        <w:rPr>
          <w:iCs/>
          <w:sz w:val="28"/>
          <w:szCs w:val="28"/>
          <w:lang w:val="ro-RO" w:eastAsia="en-GB"/>
        </w:rPr>
        <w:t xml:space="preserve"> Administratorul reprezintă organul executiv unipersonal al Întreprinderii şi are următoarele atribuţii:</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conduce activitatea şi asigură funcţionarea eficientă a Întreprinderii;</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asigură executarea deciziilor Fondatorului şi ale Consiliului de administraţie;</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asigură efectuarea auditului situaţiilor financiare anuale şi încheie contractul de audit cu entitatea de audit, selectată de Consiliul de administraţie și confirmată de Fondator;</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prezintă Consiliului de administraţie informaţia despre rezultatele controalelor efectuate de organele abilitate, inclusiv deficienţele depistate, precum şi planul de acţiuni privind corectarea abaterilor şi înlăturarea deficienţelor identificate;</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prezintă trimestrial Consiliului de administraţie darea de seamă privind rezultatele activităţii Întreprinderii;</w:t>
      </w:r>
    </w:p>
    <w:p w:rsidR="00D60746" w:rsidRPr="001554AD" w:rsidRDefault="00D60746" w:rsidP="00D60746">
      <w:pPr>
        <w:numPr>
          <w:ilvl w:val="0"/>
          <w:numId w:val="1"/>
        </w:numPr>
        <w:tabs>
          <w:tab w:val="left" w:pos="630"/>
          <w:tab w:val="left" w:pos="990"/>
        </w:tabs>
        <w:ind w:left="0" w:firstLine="720"/>
        <w:contextualSpacing/>
        <w:rPr>
          <w:bCs/>
          <w:sz w:val="28"/>
          <w:szCs w:val="28"/>
          <w:lang w:val="ro-RO" w:eastAsia="en-GB"/>
        </w:rPr>
      </w:pPr>
      <w:r w:rsidRPr="001554AD">
        <w:rPr>
          <w:bCs/>
          <w:sz w:val="28"/>
          <w:szCs w:val="28"/>
          <w:lang w:val="ro-RO" w:eastAsia="en-GB"/>
        </w:rPr>
        <w:t>prezintă Fondatorului şi Consiliului de administraţie darea de seamă anuală cu privire la rezultatele activităţii economico-financiare a Întreprinderii, raportul Comisiei de cenzori şi raportul auditorului;</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prezintă Consiliului de administraţie spre aprobare proiectul devizului de venituri şi cheltuieli al Întreprinderii, proiectul statelor de personal pentru anul următor celui gestionar;</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prezintă spre coordonare Consiliului de administraţie propuneri de repartizare a profitului net anual al Întreprinderii;</w:t>
      </w:r>
    </w:p>
    <w:p w:rsidR="00D60746" w:rsidRPr="001554AD" w:rsidRDefault="00D60746" w:rsidP="00D60746">
      <w:pPr>
        <w:numPr>
          <w:ilvl w:val="0"/>
          <w:numId w:val="1"/>
        </w:numPr>
        <w:tabs>
          <w:tab w:val="left" w:pos="990"/>
        </w:tabs>
        <w:ind w:left="0" w:firstLine="720"/>
        <w:contextualSpacing/>
        <w:rPr>
          <w:bCs/>
          <w:sz w:val="28"/>
          <w:szCs w:val="28"/>
          <w:lang w:val="ro-RO" w:eastAsia="en-GB"/>
        </w:rPr>
      </w:pPr>
      <w:r w:rsidRPr="001554AD">
        <w:rPr>
          <w:bCs/>
          <w:sz w:val="28"/>
          <w:szCs w:val="28"/>
          <w:lang w:val="ro-RO" w:eastAsia="en-GB"/>
        </w:rPr>
        <w:t>asigură elaborarea și actualizarea anuală a planului trienal de afaceri şi îl prezintă spre aprobare Consiliului de administraţie;</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asigură integritatea, folosirea eficientă şi dezvoltarea bunurilor Întreprinderii;</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prezintă trimestrial Consiliului de administraţie informaţia referitoare la situaţiile litigioase;</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solicită acordul prealabil al Fondatorului şi decizia Consiliului</w:t>
      </w:r>
      <w:r>
        <w:rPr>
          <w:bCs/>
          <w:sz w:val="28"/>
          <w:szCs w:val="28"/>
          <w:lang w:val="ro-RO" w:eastAsia="en-GB"/>
        </w:rPr>
        <w:t xml:space="preserve"> de administrație </w:t>
      </w:r>
      <w:r w:rsidRPr="001554AD">
        <w:rPr>
          <w:bCs/>
          <w:sz w:val="28"/>
          <w:szCs w:val="28"/>
          <w:lang w:val="ro-RO" w:eastAsia="en-GB"/>
        </w:rPr>
        <w:t>privind achiziţionarea de către Întreprindere a bunurilor şi serviciilor a căror valoare de piaţă constituie peste 25% din valoarea activelor nete ale Întreprinderii, conform ultimei situaţii financiare, s</w:t>
      </w:r>
      <w:r>
        <w:rPr>
          <w:bCs/>
          <w:sz w:val="28"/>
          <w:szCs w:val="28"/>
          <w:lang w:val="ro-RO" w:eastAsia="en-GB"/>
        </w:rPr>
        <w:t xml:space="preserve">au depăşeşte suma de 400 000 </w:t>
      </w:r>
      <w:r w:rsidRPr="001554AD">
        <w:rPr>
          <w:bCs/>
          <w:sz w:val="28"/>
          <w:szCs w:val="28"/>
          <w:lang w:val="ro-RO" w:eastAsia="en-GB"/>
        </w:rPr>
        <w:t>lei;</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publică planul de achiziţie şi asigură respectarea principiului transparenţei procedurilor de achiziţie a bunurilor, a lucrărilor şi a serviciilor destinate atît acoperirii necesităţilor, cît şi asigurării bazei tehnico-materiale şi formării programului de producţie al Întreprinderii;</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realizează procedurile de achiziţie a bunurilor, a lucrărilor şi a serviciilor pentru necesităţile de producere şi asigurare a bazei tehnico-materiale, conform Regulamentului privind achiziţionarea bunurilor, lucrărilor şi serviciilor, aprobat de Guvern;</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asigură transferul în termen al defalcărilor din profitul net anual stabilite</w:t>
      </w:r>
      <w:r>
        <w:rPr>
          <w:bCs/>
          <w:sz w:val="28"/>
          <w:szCs w:val="28"/>
          <w:lang w:val="ro-RO" w:eastAsia="en-GB"/>
        </w:rPr>
        <w:t xml:space="preserve"> de Fondator în bugetul de stat –</w:t>
      </w:r>
      <w:r w:rsidRPr="001554AD">
        <w:rPr>
          <w:bCs/>
          <w:sz w:val="28"/>
          <w:szCs w:val="28"/>
          <w:lang w:val="ro-RO" w:eastAsia="en-GB"/>
        </w:rPr>
        <w:t xml:space="preserve"> în cazul Întreprinderil</w:t>
      </w:r>
      <w:r>
        <w:rPr>
          <w:bCs/>
          <w:sz w:val="28"/>
          <w:szCs w:val="28"/>
          <w:lang w:val="ro-RO" w:eastAsia="en-GB"/>
        </w:rPr>
        <w:t>or de stat, și în bugetul local –</w:t>
      </w:r>
      <w:r w:rsidRPr="001554AD">
        <w:rPr>
          <w:bCs/>
          <w:sz w:val="28"/>
          <w:szCs w:val="28"/>
          <w:lang w:val="ro-RO" w:eastAsia="en-GB"/>
        </w:rPr>
        <w:t xml:space="preserve"> în cazul Întreprinderilor municipale;</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lastRenderedPageBreak/>
        <w:t xml:space="preserve">asigură prezentarea, în modul stabilit de lege, a situațiilor financiare, </w:t>
      </w:r>
      <w:r>
        <w:rPr>
          <w:bCs/>
          <w:sz w:val="28"/>
          <w:szCs w:val="28"/>
          <w:lang w:val="ro-RO" w:eastAsia="en-GB"/>
        </w:rPr>
        <w:t xml:space="preserve">a </w:t>
      </w:r>
      <w:r w:rsidRPr="001554AD">
        <w:rPr>
          <w:bCs/>
          <w:sz w:val="28"/>
          <w:szCs w:val="28"/>
          <w:lang w:val="ro-RO" w:eastAsia="en-GB"/>
        </w:rPr>
        <w:t>rapoartelor fiscale, a dărilor de seamă statistice şi de alte tipuri către organele respective de stat;</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asigură achitarea salariilor, în  modul şi în termenele stabilite de legislaţie;</w:t>
      </w:r>
    </w:p>
    <w:p w:rsidR="00D60746" w:rsidRPr="001554AD" w:rsidRDefault="00D60746" w:rsidP="00D60746">
      <w:pPr>
        <w:numPr>
          <w:ilvl w:val="0"/>
          <w:numId w:val="1"/>
        </w:numPr>
        <w:tabs>
          <w:tab w:val="left" w:pos="1170"/>
        </w:tabs>
        <w:ind w:left="0" w:firstLine="720"/>
        <w:contextualSpacing/>
        <w:rPr>
          <w:bCs/>
          <w:sz w:val="28"/>
          <w:szCs w:val="28"/>
          <w:lang w:val="ro-RO" w:eastAsia="en-GB"/>
        </w:rPr>
      </w:pPr>
      <w:r w:rsidRPr="001554AD">
        <w:rPr>
          <w:bCs/>
          <w:sz w:val="28"/>
          <w:szCs w:val="28"/>
          <w:lang w:val="ro-RO" w:eastAsia="en-GB"/>
        </w:rPr>
        <w:t>îndeplineşte alte obligaţii ce ţin de organizarea şi asigurarea activităţii Întreprinderii, conform legislaţiei;</w:t>
      </w:r>
    </w:p>
    <w:p w:rsidR="00D60746" w:rsidRPr="001554AD" w:rsidRDefault="00D60746" w:rsidP="00D60746">
      <w:pPr>
        <w:contextualSpacing/>
        <w:rPr>
          <w:bCs/>
          <w:sz w:val="28"/>
          <w:szCs w:val="28"/>
          <w:lang w:val="ro-RO" w:eastAsia="en-GB"/>
        </w:rPr>
      </w:pPr>
      <w:r w:rsidRPr="001554AD">
        <w:rPr>
          <w:bCs/>
          <w:sz w:val="28"/>
          <w:szCs w:val="28"/>
          <w:lang w:val="ro-RO" w:eastAsia="en-GB"/>
        </w:rPr>
        <w:t>19) asigură organizarea şi ţinerea contabilităţii în mod continuu de la data înregistrării de stat a Întreprinderii pînă la data lichidării acesteia;</w:t>
      </w:r>
    </w:p>
    <w:p w:rsidR="00D60746" w:rsidRPr="001554AD" w:rsidRDefault="00D60746" w:rsidP="00D60746">
      <w:pPr>
        <w:contextualSpacing/>
        <w:rPr>
          <w:bCs/>
          <w:sz w:val="28"/>
          <w:szCs w:val="28"/>
          <w:lang w:val="ro-RO" w:eastAsia="en-GB"/>
        </w:rPr>
      </w:pPr>
      <w:r w:rsidRPr="001554AD">
        <w:rPr>
          <w:bCs/>
          <w:sz w:val="28"/>
          <w:szCs w:val="28"/>
          <w:lang w:val="ro-RO" w:eastAsia="en-GB"/>
        </w:rPr>
        <w:t>20) organizează sistemul de control intern;</w:t>
      </w:r>
    </w:p>
    <w:p w:rsidR="00D60746" w:rsidRPr="001554AD" w:rsidRDefault="00D60746" w:rsidP="00D60746">
      <w:pPr>
        <w:contextualSpacing/>
        <w:rPr>
          <w:bCs/>
          <w:sz w:val="28"/>
          <w:szCs w:val="28"/>
          <w:lang w:val="ro-RO" w:eastAsia="en-GB"/>
        </w:rPr>
      </w:pPr>
      <w:r w:rsidRPr="001554AD">
        <w:rPr>
          <w:bCs/>
          <w:sz w:val="28"/>
          <w:szCs w:val="28"/>
          <w:lang w:val="ro-RO" w:eastAsia="en-GB"/>
        </w:rPr>
        <w:t>21) asigură realizarea altor obligații stabilite de legislația contabilă, alte acte normative și Statutul Întreprinderii;</w:t>
      </w:r>
    </w:p>
    <w:p w:rsidR="00D60746" w:rsidRPr="001554AD" w:rsidRDefault="00D60746" w:rsidP="00D60746">
      <w:pPr>
        <w:contextualSpacing/>
        <w:rPr>
          <w:bCs/>
          <w:sz w:val="28"/>
          <w:szCs w:val="28"/>
          <w:lang w:val="ro-RO" w:eastAsia="en-GB"/>
        </w:rPr>
      </w:pPr>
      <w:r w:rsidRPr="001554AD">
        <w:rPr>
          <w:bCs/>
          <w:sz w:val="28"/>
          <w:szCs w:val="28"/>
          <w:lang w:val="ro-RO" w:eastAsia="en-GB"/>
        </w:rPr>
        <w:t>22) aprobă, în cazul întreprinderilor de stat, după coordonarea cu Fondatorul, nomenclatorul şi tarifele la serviciile prestate, cu exc</w:t>
      </w:r>
      <w:r>
        <w:rPr>
          <w:bCs/>
          <w:sz w:val="28"/>
          <w:szCs w:val="28"/>
          <w:lang w:val="ro-RO" w:eastAsia="en-GB"/>
        </w:rPr>
        <w:t>epţia celor stabilite în</w:t>
      </w:r>
      <w:r w:rsidRPr="001554AD">
        <w:rPr>
          <w:bCs/>
          <w:sz w:val="28"/>
          <w:szCs w:val="28"/>
          <w:lang w:val="ro-RO" w:eastAsia="en-GB"/>
        </w:rPr>
        <w:t xml:space="preserve"> actele normative;</w:t>
      </w:r>
    </w:p>
    <w:p w:rsidR="00D60746" w:rsidRPr="001554AD" w:rsidRDefault="00D60746" w:rsidP="00D60746">
      <w:pPr>
        <w:numPr>
          <w:ilvl w:val="0"/>
          <w:numId w:val="11"/>
        </w:numPr>
        <w:tabs>
          <w:tab w:val="left" w:pos="1170"/>
        </w:tabs>
        <w:ind w:left="0" w:firstLine="720"/>
        <w:contextualSpacing/>
        <w:rPr>
          <w:bCs/>
          <w:sz w:val="28"/>
          <w:szCs w:val="28"/>
          <w:lang w:val="ro-RO" w:eastAsia="en-GB"/>
        </w:rPr>
      </w:pPr>
      <w:r w:rsidRPr="001554AD">
        <w:rPr>
          <w:bCs/>
          <w:sz w:val="28"/>
          <w:szCs w:val="28"/>
          <w:lang w:val="ro-RO" w:eastAsia="en-GB"/>
        </w:rPr>
        <w:t>poartă răspundere pentru neexecutarea sau executarea neconformă a atribuţiilor stabilite în contractul individual de muncă al Administratorului;</w:t>
      </w:r>
    </w:p>
    <w:p w:rsidR="00D60746" w:rsidRPr="001554AD" w:rsidRDefault="00D60746" w:rsidP="00D60746">
      <w:pPr>
        <w:numPr>
          <w:ilvl w:val="0"/>
          <w:numId w:val="11"/>
        </w:numPr>
        <w:tabs>
          <w:tab w:val="left" w:pos="1170"/>
        </w:tabs>
        <w:ind w:left="0" w:firstLine="720"/>
        <w:contextualSpacing/>
        <w:rPr>
          <w:bCs/>
          <w:sz w:val="28"/>
          <w:szCs w:val="28"/>
          <w:lang w:val="ro-RO" w:eastAsia="en-GB"/>
        </w:rPr>
      </w:pPr>
      <w:r w:rsidRPr="001554AD">
        <w:rPr>
          <w:bCs/>
          <w:sz w:val="28"/>
          <w:szCs w:val="28"/>
          <w:lang w:val="ro-RO" w:eastAsia="en-GB"/>
        </w:rPr>
        <w:t>concediază personalul Întreprinderii, asigură stimularea muncii angajaţilor, sancţionarea sau tragerea lor la răspundere;</w:t>
      </w:r>
    </w:p>
    <w:p w:rsidR="00D60746" w:rsidRPr="001554AD" w:rsidRDefault="00D60746" w:rsidP="00D60746">
      <w:pPr>
        <w:numPr>
          <w:ilvl w:val="0"/>
          <w:numId w:val="11"/>
        </w:numPr>
        <w:tabs>
          <w:tab w:val="left" w:pos="1170"/>
        </w:tabs>
        <w:ind w:left="0" w:firstLine="720"/>
        <w:contextualSpacing/>
        <w:rPr>
          <w:bCs/>
          <w:sz w:val="28"/>
          <w:szCs w:val="28"/>
          <w:lang w:val="ro-RO" w:eastAsia="en-GB"/>
        </w:rPr>
      </w:pPr>
      <w:r w:rsidRPr="001554AD">
        <w:rPr>
          <w:bCs/>
          <w:sz w:val="28"/>
          <w:szCs w:val="28"/>
          <w:lang w:val="ro-RO" w:eastAsia="en-GB"/>
        </w:rPr>
        <w:t>asigură dezvăluirea informației referitoare la Întreprindere, conform prevederilor art.18 din Legea nr. 246/2017 cu privire la întreprinderea de stat și întreprinderea municipală;</w:t>
      </w:r>
    </w:p>
    <w:p w:rsidR="00D60746" w:rsidRPr="001554AD" w:rsidRDefault="00D60746" w:rsidP="00D60746">
      <w:pPr>
        <w:numPr>
          <w:ilvl w:val="0"/>
          <w:numId w:val="11"/>
        </w:numPr>
        <w:tabs>
          <w:tab w:val="left" w:pos="1170"/>
        </w:tabs>
        <w:ind w:left="0" w:firstLine="720"/>
        <w:contextualSpacing/>
        <w:rPr>
          <w:bCs/>
          <w:sz w:val="28"/>
          <w:szCs w:val="28"/>
          <w:lang w:val="ro-RO" w:eastAsia="en-GB"/>
        </w:rPr>
      </w:pPr>
      <w:r w:rsidRPr="001554AD">
        <w:rPr>
          <w:bCs/>
          <w:sz w:val="28"/>
          <w:szCs w:val="28"/>
          <w:lang w:val="ro-RO" w:eastAsia="en-GB"/>
        </w:rPr>
        <w:t>prezintă Ministerului Finanţelor copia raportul</w:t>
      </w:r>
      <w:r>
        <w:rPr>
          <w:bCs/>
          <w:sz w:val="28"/>
          <w:szCs w:val="28"/>
          <w:lang w:val="ro-RO" w:eastAsia="en-GB"/>
        </w:rPr>
        <w:t>ui</w:t>
      </w:r>
      <w:r w:rsidRPr="001554AD">
        <w:rPr>
          <w:bCs/>
          <w:sz w:val="28"/>
          <w:szCs w:val="28"/>
          <w:lang w:val="ro-RO" w:eastAsia="en-GB"/>
        </w:rPr>
        <w:t xml:space="preserve"> auditorului </w:t>
      </w:r>
      <w:r>
        <w:rPr>
          <w:bCs/>
          <w:sz w:val="28"/>
          <w:szCs w:val="28"/>
          <w:lang w:val="ro-RO" w:eastAsia="en-GB"/>
        </w:rPr>
        <w:t xml:space="preserve">privind </w:t>
      </w:r>
      <w:r w:rsidRPr="001554AD">
        <w:rPr>
          <w:bCs/>
          <w:sz w:val="28"/>
          <w:szCs w:val="28"/>
          <w:lang w:val="ro-RO" w:eastAsia="en-GB"/>
        </w:rPr>
        <w:t>Întreprinder</w:t>
      </w:r>
      <w:r>
        <w:rPr>
          <w:bCs/>
          <w:sz w:val="28"/>
          <w:szCs w:val="28"/>
          <w:lang w:val="ro-RO" w:eastAsia="en-GB"/>
        </w:rPr>
        <w:t>ea</w:t>
      </w:r>
      <w:r w:rsidRPr="001554AD">
        <w:rPr>
          <w:bCs/>
          <w:sz w:val="28"/>
          <w:szCs w:val="28"/>
          <w:lang w:val="ro-RO" w:eastAsia="en-GB"/>
        </w:rPr>
        <w:t>;</w:t>
      </w:r>
    </w:p>
    <w:p w:rsidR="00D60746" w:rsidRPr="001554AD" w:rsidRDefault="00D60746" w:rsidP="00D60746">
      <w:pPr>
        <w:numPr>
          <w:ilvl w:val="0"/>
          <w:numId w:val="11"/>
        </w:numPr>
        <w:tabs>
          <w:tab w:val="left" w:pos="1170"/>
        </w:tabs>
        <w:ind w:left="0" w:firstLine="720"/>
        <w:contextualSpacing/>
        <w:rPr>
          <w:bCs/>
          <w:sz w:val="28"/>
          <w:szCs w:val="28"/>
          <w:lang w:val="ro-RO" w:eastAsia="en-GB"/>
        </w:rPr>
      </w:pPr>
      <w:r w:rsidRPr="001554AD">
        <w:rPr>
          <w:bCs/>
          <w:sz w:val="28"/>
          <w:szCs w:val="28"/>
          <w:lang w:val="ro-RO" w:eastAsia="en-GB"/>
        </w:rPr>
        <w:t xml:space="preserve">prezintă Fondatorului raportul auditorului </w:t>
      </w:r>
      <w:r>
        <w:rPr>
          <w:bCs/>
          <w:sz w:val="28"/>
          <w:szCs w:val="28"/>
          <w:lang w:val="ro-RO" w:eastAsia="en-GB"/>
        </w:rPr>
        <w:t xml:space="preserve">privind </w:t>
      </w:r>
      <w:r w:rsidRPr="001554AD">
        <w:rPr>
          <w:bCs/>
          <w:sz w:val="28"/>
          <w:szCs w:val="28"/>
          <w:lang w:val="ro-RO" w:eastAsia="en-GB"/>
        </w:rPr>
        <w:t>Întreprinder</w:t>
      </w:r>
      <w:r>
        <w:rPr>
          <w:bCs/>
          <w:sz w:val="28"/>
          <w:szCs w:val="28"/>
          <w:lang w:val="ro-RO" w:eastAsia="en-GB"/>
        </w:rPr>
        <w:t>ea</w:t>
      </w:r>
      <w:r w:rsidRPr="001554AD">
        <w:rPr>
          <w:bCs/>
          <w:sz w:val="28"/>
          <w:szCs w:val="28"/>
          <w:lang w:val="ro-RO" w:eastAsia="en-GB"/>
        </w:rPr>
        <w:t xml:space="preserve"> pentru </w:t>
      </w:r>
      <w:r>
        <w:rPr>
          <w:bCs/>
          <w:sz w:val="28"/>
          <w:szCs w:val="28"/>
          <w:lang w:val="ro-RO" w:eastAsia="en-GB"/>
        </w:rPr>
        <w:t xml:space="preserve">a fi </w:t>
      </w:r>
      <w:r w:rsidRPr="001554AD">
        <w:rPr>
          <w:bCs/>
          <w:sz w:val="28"/>
          <w:szCs w:val="28"/>
          <w:lang w:val="ro-RO" w:eastAsia="en-GB"/>
        </w:rPr>
        <w:t>plasa</w:t>
      </w:r>
      <w:r>
        <w:rPr>
          <w:bCs/>
          <w:sz w:val="28"/>
          <w:szCs w:val="28"/>
          <w:lang w:val="ro-RO" w:eastAsia="en-GB"/>
        </w:rPr>
        <w:t>t</w:t>
      </w:r>
      <w:r w:rsidRPr="001554AD">
        <w:rPr>
          <w:bCs/>
          <w:sz w:val="28"/>
          <w:szCs w:val="28"/>
          <w:lang w:val="ro-RO" w:eastAsia="en-GB"/>
        </w:rPr>
        <w:t xml:space="preserve"> pe pagina web oficială.</w:t>
      </w:r>
    </w:p>
    <w:p w:rsidR="00D60746" w:rsidRPr="001554AD" w:rsidRDefault="00D60746" w:rsidP="00D60746">
      <w:pPr>
        <w:contextualSpacing/>
        <w:rPr>
          <w:sz w:val="28"/>
          <w:szCs w:val="28"/>
          <w:lang w:val="ro-RO" w:eastAsia="en-GB"/>
        </w:rPr>
      </w:pPr>
    </w:p>
    <w:p w:rsidR="00D60746" w:rsidRPr="001554AD" w:rsidRDefault="00D60746" w:rsidP="00D60746">
      <w:pPr>
        <w:contextualSpacing/>
        <w:rPr>
          <w:rFonts w:eastAsia="Calibri"/>
          <w:sz w:val="28"/>
          <w:szCs w:val="28"/>
          <w:lang w:val="ro-RO"/>
        </w:rPr>
      </w:pPr>
      <w:r w:rsidRPr="001554AD">
        <w:rPr>
          <w:b/>
          <w:sz w:val="28"/>
          <w:szCs w:val="28"/>
          <w:lang w:val="ro-RO" w:eastAsia="en-GB"/>
        </w:rPr>
        <w:t>2.2.</w:t>
      </w:r>
      <w:r w:rsidRPr="001554AD">
        <w:rPr>
          <w:sz w:val="28"/>
          <w:szCs w:val="28"/>
          <w:lang w:val="ro-RO" w:eastAsia="en-GB"/>
        </w:rPr>
        <w:t xml:space="preserve"> Administratorul, în cazurile în care trebuie să ia o decizie sau să participe la luarea unei </w:t>
      </w:r>
      <w:r>
        <w:rPr>
          <w:sz w:val="28"/>
          <w:szCs w:val="28"/>
          <w:lang w:val="ro-RO" w:eastAsia="en-GB"/>
        </w:rPr>
        <w:t>decizii</w:t>
      </w:r>
      <w:r w:rsidRPr="001554AD">
        <w:rPr>
          <w:sz w:val="28"/>
          <w:szCs w:val="28"/>
          <w:lang w:val="ro-RO" w:eastAsia="en-GB"/>
        </w:rPr>
        <w:t xml:space="preserve"> sau să întreprindă, în îndeplinirea atribuţiilor sale, alte acţiuni ce influenţează </w:t>
      </w:r>
      <w:r>
        <w:rPr>
          <w:sz w:val="28"/>
          <w:szCs w:val="28"/>
          <w:lang w:val="ro-RO" w:eastAsia="en-GB"/>
        </w:rPr>
        <w:t>ori</w:t>
      </w:r>
      <w:r w:rsidRPr="001554AD">
        <w:rPr>
          <w:sz w:val="28"/>
          <w:szCs w:val="28"/>
          <w:lang w:val="ro-RO" w:eastAsia="en-GB"/>
        </w:rPr>
        <w:t xml:space="preserve"> pot influenţa interesele personale (tranzacţie cu conflict de interese), este obligat să informeze imediat Consiliul de administraţie care, în consultare cu Fondatorul, are competenţă decizională exclusivă în astfel de situaţii.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2.3.</w:t>
      </w:r>
      <w:r w:rsidRPr="001554AD">
        <w:rPr>
          <w:iCs/>
          <w:sz w:val="28"/>
          <w:szCs w:val="28"/>
          <w:lang w:val="ro-RO" w:eastAsia="en-GB"/>
        </w:rPr>
        <w:t xml:space="preserve"> În cazul în care Administratorul acţionează cu încălcarea obligaţiei prevăzute la pct. 2.2, acesta este obligat să repare prejudiciile cauzate Întreprinderii şi poartă răspundere contravenţională sau penală, conform prevederilor prezentului Contract şi ale legislaţiei.</w:t>
      </w:r>
    </w:p>
    <w:p w:rsidR="00D60746" w:rsidRPr="001554AD" w:rsidRDefault="00D60746" w:rsidP="00D60746">
      <w:pPr>
        <w:contextualSpacing/>
        <w:rPr>
          <w:iCs/>
          <w:sz w:val="28"/>
          <w:szCs w:val="28"/>
          <w:lang w:val="ro-RO" w:eastAsia="en-GB"/>
        </w:rPr>
      </w:pPr>
      <w:r w:rsidRPr="001554AD">
        <w:rPr>
          <w:iCs/>
          <w:sz w:val="28"/>
          <w:szCs w:val="28"/>
          <w:lang w:val="ro-RO" w:eastAsia="en-GB"/>
        </w:rPr>
        <w:t> </w:t>
      </w: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III. DREPTURILE FONDATORULUI</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3.1.</w:t>
      </w:r>
      <w:r w:rsidRPr="001554AD">
        <w:rPr>
          <w:iCs/>
          <w:sz w:val="28"/>
          <w:szCs w:val="28"/>
          <w:lang w:val="ro-RO" w:eastAsia="en-GB"/>
        </w:rPr>
        <w:t xml:space="preserve"> Fondatorul </w:t>
      </w:r>
      <w:r>
        <w:rPr>
          <w:iCs/>
          <w:sz w:val="28"/>
          <w:szCs w:val="28"/>
          <w:lang w:val="ro-RO" w:eastAsia="en-GB"/>
        </w:rPr>
        <w:t>întreprinderii de stat/</w:t>
      </w:r>
      <w:r w:rsidRPr="001554AD">
        <w:rPr>
          <w:iCs/>
          <w:sz w:val="28"/>
          <w:szCs w:val="28"/>
          <w:lang w:val="ro-RO" w:eastAsia="en-GB"/>
        </w:rPr>
        <w:t>municipale, împreună cu autoritatea executivă, în limitele competenţelor atribuite, exercită drepturile de administrare a Întreprinderii prin intermediul Consiliului de administraţie şi al Administratorului.</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3.2.</w:t>
      </w:r>
      <w:r w:rsidRPr="001554AD">
        <w:rPr>
          <w:iCs/>
          <w:sz w:val="28"/>
          <w:szCs w:val="28"/>
          <w:lang w:val="ro-RO" w:eastAsia="en-GB"/>
        </w:rPr>
        <w:t xml:space="preserve"> Fondatorul are dreptul:</w:t>
      </w:r>
    </w:p>
    <w:p w:rsidR="00D60746" w:rsidRPr="001554AD" w:rsidRDefault="00D60746" w:rsidP="00D60746">
      <w:pPr>
        <w:contextualSpacing/>
        <w:rPr>
          <w:iCs/>
          <w:sz w:val="28"/>
          <w:szCs w:val="28"/>
          <w:lang w:val="ro-RO" w:eastAsia="en-GB"/>
        </w:rPr>
      </w:pPr>
      <w:r w:rsidRPr="001554AD">
        <w:rPr>
          <w:iCs/>
          <w:sz w:val="28"/>
          <w:szCs w:val="28"/>
          <w:lang w:val="ro-RO" w:eastAsia="en-GB"/>
        </w:rPr>
        <w:t>1) să evalueze anual performanţele manageriale în raport cu criteriile de evaluare a performanţelor manageriale stabilite în comun cu Administratorul;</w:t>
      </w:r>
    </w:p>
    <w:p w:rsidR="00D60746" w:rsidRPr="001554AD" w:rsidRDefault="00D60746" w:rsidP="00D60746">
      <w:pPr>
        <w:contextualSpacing/>
        <w:rPr>
          <w:iCs/>
          <w:sz w:val="28"/>
          <w:szCs w:val="28"/>
          <w:lang w:val="ro-RO" w:eastAsia="en-GB"/>
        </w:rPr>
      </w:pPr>
      <w:r w:rsidRPr="001554AD">
        <w:rPr>
          <w:iCs/>
          <w:sz w:val="28"/>
          <w:szCs w:val="28"/>
          <w:lang w:val="ro-RO" w:eastAsia="en-GB"/>
        </w:rPr>
        <w:t>2) să accepte premierea Administratorului pentru activitatea eficientă a Întreprinderii la propunerea Consiliului de administrație;</w:t>
      </w:r>
    </w:p>
    <w:p w:rsidR="00D60746" w:rsidRPr="001554AD" w:rsidRDefault="00D60746" w:rsidP="00D60746">
      <w:pPr>
        <w:contextualSpacing/>
        <w:rPr>
          <w:iCs/>
          <w:sz w:val="28"/>
          <w:szCs w:val="28"/>
          <w:lang w:val="ro-RO" w:eastAsia="en-GB"/>
        </w:rPr>
      </w:pPr>
      <w:r w:rsidRPr="001554AD">
        <w:rPr>
          <w:iCs/>
          <w:sz w:val="28"/>
          <w:szCs w:val="28"/>
          <w:lang w:val="ro-RO" w:eastAsia="en-GB"/>
        </w:rPr>
        <w:t>3) să ia decizii referitoare la deplasările de serviciu ale Administratorului;</w:t>
      </w:r>
    </w:p>
    <w:p w:rsidR="00D60746" w:rsidRPr="001554AD" w:rsidRDefault="00D60746" w:rsidP="00D60746">
      <w:pPr>
        <w:contextualSpacing/>
        <w:rPr>
          <w:iCs/>
          <w:sz w:val="28"/>
          <w:szCs w:val="28"/>
          <w:lang w:val="ro-RO" w:eastAsia="en-GB"/>
        </w:rPr>
      </w:pPr>
      <w:r w:rsidRPr="001554AD">
        <w:rPr>
          <w:iCs/>
          <w:sz w:val="28"/>
          <w:szCs w:val="28"/>
          <w:lang w:val="ro-RO" w:eastAsia="en-GB"/>
        </w:rPr>
        <w:t>4) să aplice sancțiuni disciplinare Administratorului, conform legislației.</w:t>
      </w:r>
    </w:p>
    <w:p w:rsidR="00D60746" w:rsidRPr="001554AD" w:rsidRDefault="00D60746" w:rsidP="00D60746">
      <w:pPr>
        <w:ind w:firstLine="0"/>
        <w:contextualSpacing/>
        <w:jc w:val="center"/>
        <w:rPr>
          <w:sz w:val="28"/>
          <w:szCs w:val="28"/>
          <w:lang w:val="ro-RO" w:eastAsia="en-GB"/>
        </w:rPr>
      </w:pP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IV. DREPTURILE ADMINISTRATORULUI</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4.1.</w:t>
      </w:r>
      <w:r w:rsidRPr="001554AD">
        <w:rPr>
          <w:iCs/>
          <w:sz w:val="28"/>
          <w:szCs w:val="28"/>
          <w:lang w:val="ro-RO" w:eastAsia="en-GB"/>
        </w:rPr>
        <w:t xml:space="preserve"> Administratorul soluţionează în mod independent toate problemele legate de activitatea Întreprinderii, cu excepţia celor care, potrivit statutului Întreprinderii, ţin de competenţa Fondatorului sau a Consiliului de administraţie.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4.2.</w:t>
      </w:r>
      <w:r w:rsidRPr="001554AD">
        <w:rPr>
          <w:iCs/>
          <w:sz w:val="28"/>
          <w:szCs w:val="28"/>
          <w:lang w:val="ro-RO" w:eastAsia="en-GB"/>
        </w:rPr>
        <w:t xml:space="preserve"> Administratorul are dreptul: </w:t>
      </w:r>
    </w:p>
    <w:p w:rsidR="00D60746" w:rsidRPr="001554AD" w:rsidRDefault="00D60746" w:rsidP="00D60746">
      <w:pPr>
        <w:contextualSpacing/>
        <w:rPr>
          <w:iCs/>
          <w:sz w:val="28"/>
          <w:szCs w:val="28"/>
          <w:lang w:val="ro-RO" w:eastAsia="en-GB"/>
        </w:rPr>
      </w:pPr>
      <w:r w:rsidRPr="001554AD">
        <w:rPr>
          <w:iCs/>
          <w:sz w:val="28"/>
          <w:szCs w:val="28"/>
          <w:lang w:val="ro-RO" w:eastAsia="en-GB"/>
        </w:rPr>
        <w:t xml:space="preserve">1) să acţioneze fără procură în numele Întreprinderii; </w:t>
      </w:r>
    </w:p>
    <w:p w:rsidR="00D60746" w:rsidRPr="001554AD" w:rsidRDefault="00D60746" w:rsidP="00D60746">
      <w:pPr>
        <w:contextualSpacing/>
        <w:rPr>
          <w:iCs/>
          <w:sz w:val="28"/>
          <w:szCs w:val="28"/>
          <w:lang w:val="ro-RO" w:eastAsia="en-GB"/>
        </w:rPr>
      </w:pPr>
      <w:r w:rsidRPr="001554AD">
        <w:rPr>
          <w:iCs/>
          <w:sz w:val="28"/>
          <w:szCs w:val="28"/>
          <w:lang w:val="ro-RO" w:eastAsia="en-GB"/>
        </w:rPr>
        <w:t xml:space="preserve">2) să reprezinte interesele Întreprinderii în relaţiile cu persoanele fizice şi juridice, precum şi în instanţele judecătoreşti, acordînd astfel de împuterniciri şi altor persoane, în conformitate cu legislaţia; </w:t>
      </w:r>
    </w:p>
    <w:p w:rsidR="00D60746" w:rsidRPr="001554AD" w:rsidRDefault="00D60746" w:rsidP="00D60746">
      <w:pPr>
        <w:contextualSpacing/>
        <w:rPr>
          <w:iCs/>
          <w:sz w:val="28"/>
          <w:szCs w:val="28"/>
          <w:lang w:val="ro-RO" w:eastAsia="en-GB"/>
        </w:rPr>
      </w:pPr>
      <w:r w:rsidRPr="001554AD">
        <w:rPr>
          <w:iCs/>
          <w:sz w:val="28"/>
          <w:szCs w:val="28"/>
          <w:lang w:val="ro-RO" w:eastAsia="en-GB"/>
        </w:rPr>
        <w:t xml:space="preserve">3) să încheie contractele necesare pentru asigurarea activităţii economice </w:t>
      </w:r>
      <w:r>
        <w:rPr>
          <w:iCs/>
          <w:sz w:val="28"/>
          <w:szCs w:val="28"/>
          <w:lang w:val="ro-RO" w:eastAsia="en-GB"/>
        </w:rPr>
        <w:t>corespunzătoare</w:t>
      </w:r>
      <w:r w:rsidRPr="001554AD">
        <w:rPr>
          <w:iCs/>
          <w:sz w:val="28"/>
          <w:szCs w:val="28"/>
          <w:lang w:val="ro-RO" w:eastAsia="en-GB"/>
        </w:rPr>
        <w:t xml:space="preserve"> a Întreprinderii, să elibereze procuri personalului Întreprinderii; </w:t>
      </w:r>
    </w:p>
    <w:p w:rsidR="00D60746" w:rsidRPr="001554AD" w:rsidRDefault="00D60746" w:rsidP="00D60746">
      <w:pPr>
        <w:contextualSpacing/>
        <w:rPr>
          <w:iCs/>
          <w:sz w:val="28"/>
          <w:szCs w:val="28"/>
          <w:lang w:val="ro-RO" w:eastAsia="en-GB"/>
        </w:rPr>
      </w:pPr>
      <w:r w:rsidRPr="001554AD">
        <w:rPr>
          <w:iCs/>
          <w:sz w:val="28"/>
          <w:szCs w:val="28"/>
          <w:lang w:val="ro-RO" w:eastAsia="en-GB"/>
        </w:rPr>
        <w:t>4) să deschidă conturi bancare pe teritoriul Republicii Moldova şi în străinătate cu notificarea Fondatorului;</w:t>
      </w:r>
    </w:p>
    <w:p w:rsidR="00D60746" w:rsidRPr="001554AD" w:rsidRDefault="00D60746" w:rsidP="00D60746">
      <w:pPr>
        <w:contextualSpacing/>
        <w:rPr>
          <w:iCs/>
          <w:sz w:val="28"/>
          <w:szCs w:val="28"/>
          <w:lang w:val="ro-RO" w:eastAsia="en-GB"/>
        </w:rPr>
      </w:pPr>
      <w:r w:rsidRPr="001554AD">
        <w:rPr>
          <w:iCs/>
          <w:sz w:val="28"/>
          <w:szCs w:val="28"/>
          <w:lang w:val="ro-RO" w:eastAsia="en-GB"/>
        </w:rPr>
        <w:t xml:space="preserve">5) să facă decontări din conturile bancare; </w:t>
      </w:r>
    </w:p>
    <w:p w:rsidR="00D60746" w:rsidRPr="001554AD" w:rsidRDefault="00D60746" w:rsidP="00D60746">
      <w:pPr>
        <w:contextualSpacing/>
        <w:rPr>
          <w:iCs/>
          <w:sz w:val="28"/>
          <w:szCs w:val="28"/>
          <w:lang w:val="ro-RO" w:eastAsia="en-GB"/>
        </w:rPr>
      </w:pPr>
      <w:r w:rsidRPr="001554AD">
        <w:rPr>
          <w:iCs/>
          <w:sz w:val="28"/>
          <w:szCs w:val="28"/>
          <w:lang w:val="ro-RO" w:eastAsia="en-GB"/>
        </w:rPr>
        <w:t xml:space="preserve">6) să administreze mijloacele Întreprinderii; </w:t>
      </w:r>
    </w:p>
    <w:p w:rsidR="00D60746" w:rsidRPr="001554AD" w:rsidRDefault="00D60746" w:rsidP="00D60746">
      <w:pPr>
        <w:contextualSpacing/>
        <w:rPr>
          <w:iCs/>
          <w:sz w:val="28"/>
          <w:szCs w:val="28"/>
          <w:lang w:val="ro-RO" w:eastAsia="en-GB"/>
        </w:rPr>
      </w:pPr>
      <w:r w:rsidRPr="001554AD">
        <w:rPr>
          <w:iCs/>
          <w:sz w:val="28"/>
          <w:szCs w:val="28"/>
          <w:lang w:val="ro-RO" w:eastAsia="en-GB"/>
        </w:rPr>
        <w:t>7) să angajeze și să elibereze personalul Întreprinderii;</w:t>
      </w:r>
    </w:p>
    <w:p w:rsidR="00D60746" w:rsidRPr="001554AD" w:rsidRDefault="00D60746" w:rsidP="00D60746">
      <w:pPr>
        <w:contextualSpacing/>
        <w:rPr>
          <w:iCs/>
          <w:sz w:val="28"/>
          <w:szCs w:val="28"/>
          <w:lang w:val="ro-RO" w:eastAsia="en-GB"/>
        </w:rPr>
      </w:pPr>
      <w:r w:rsidRPr="001554AD">
        <w:rPr>
          <w:iCs/>
          <w:sz w:val="28"/>
          <w:szCs w:val="28"/>
          <w:lang w:val="ro-RO" w:eastAsia="en-GB"/>
        </w:rPr>
        <w:t xml:space="preserve">8) să soluţioneze alte probleme, în limitele competenţei sale, potrivit Statutului, deciziilor Fondatorului şi Consiliului de administraţie.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4.3.</w:t>
      </w:r>
      <w:r w:rsidRPr="001554AD">
        <w:rPr>
          <w:iCs/>
          <w:sz w:val="28"/>
          <w:szCs w:val="28"/>
          <w:lang w:val="ro-RO" w:eastAsia="en-GB"/>
        </w:rPr>
        <w:t xml:space="preserve"> Administratorul este în drept, cu acordul Consiliului de administraţie şi cu permisiunea Fondatorului, să dea în arendă, locaţiune sau comodat, să gajeze bunurile Întreprinderii, să comercializeze bunurile neutilizate în procesul tehnologic, să caseze, </w:t>
      </w:r>
      <w:r>
        <w:rPr>
          <w:iCs/>
          <w:sz w:val="28"/>
          <w:szCs w:val="28"/>
          <w:lang w:val="ro-RO" w:eastAsia="en-GB"/>
        </w:rPr>
        <w:t xml:space="preserve">să </w:t>
      </w:r>
      <w:r w:rsidRPr="001554AD">
        <w:rPr>
          <w:iCs/>
          <w:sz w:val="28"/>
          <w:szCs w:val="28"/>
          <w:lang w:val="ro-RO" w:eastAsia="en-GB"/>
        </w:rPr>
        <w:t xml:space="preserve">conserve sau să transmită bunurile raportate la mijloace fixe, în conformitate cu prevederile legislaţiei.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4.4.</w:t>
      </w:r>
      <w:r w:rsidRPr="001554AD">
        <w:rPr>
          <w:iCs/>
          <w:sz w:val="28"/>
          <w:szCs w:val="28"/>
          <w:lang w:val="ro-RO" w:eastAsia="en-GB"/>
        </w:rPr>
        <w:t xml:space="preserve"> Administratorul propune, iar Consiliul de administraţie aprobă statul de personal al Întreprinderii și fondul de salarizare.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4.5.</w:t>
      </w:r>
      <w:r w:rsidRPr="001554AD">
        <w:rPr>
          <w:iCs/>
          <w:sz w:val="28"/>
          <w:szCs w:val="28"/>
          <w:lang w:val="ro-RO" w:eastAsia="en-GB"/>
        </w:rPr>
        <w:t xml:space="preserve"> În perioada valabilității prezentului Contract, Administratorul are dreptul la achitarea plăților legate de deplasări în interes de serviciu, conform Regulamentului cu privire la delegarea salariaților entităților din Republica Moldova, aprobat prin Hotărîrea Guvernului nr.10/2012.</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lastRenderedPageBreak/>
        <w:t>4.6.</w:t>
      </w:r>
      <w:r w:rsidRPr="001554AD">
        <w:rPr>
          <w:iCs/>
          <w:sz w:val="28"/>
          <w:szCs w:val="28"/>
          <w:lang w:val="ro-RO" w:eastAsia="en-GB"/>
        </w:rPr>
        <w:t xml:space="preserve"> Administratorul beneficiază de asigurări sociale şi medicale conform prevederilor legislaţiei.</w:t>
      </w:r>
    </w:p>
    <w:p w:rsidR="00D60746" w:rsidRDefault="00D60746" w:rsidP="00D60746">
      <w:pPr>
        <w:contextualSpacing/>
        <w:rPr>
          <w:iCs/>
          <w:sz w:val="28"/>
          <w:szCs w:val="28"/>
          <w:lang w:val="ro-RO" w:eastAsia="en-GB"/>
        </w:rPr>
      </w:pPr>
      <w:r w:rsidRPr="001554AD">
        <w:rPr>
          <w:iCs/>
          <w:sz w:val="28"/>
          <w:szCs w:val="28"/>
          <w:lang w:val="ro-RO" w:eastAsia="en-GB"/>
        </w:rPr>
        <w:t> </w:t>
      </w:r>
    </w:p>
    <w:p w:rsidR="00D60746"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 xml:space="preserve">V. CONDIŢIILE DE REMUNERARE </w:t>
      </w: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A MUNCII ADMINISTRATORULUI</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5.1.</w:t>
      </w:r>
      <w:r w:rsidRPr="001554AD">
        <w:rPr>
          <w:iCs/>
          <w:sz w:val="28"/>
          <w:szCs w:val="28"/>
          <w:lang w:val="ro-RO" w:eastAsia="en-GB"/>
        </w:rPr>
        <w:t xml:space="preserve"> În </w:t>
      </w:r>
      <w:r>
        <w:rPr>
          <w:iCs/>
          <w:sz w:val="28"/>
          <w:szCs w:val="28"/>
          <w:lang w:val="ro-RO" w:eastAsia="en-GB"/>
        </w:rPr>
        <w:t xml:space="preserve">conformitate cu prevederile </w:t>
      </w:r>
      <w:hyperlink r:id="rId9" w:history="1">
        <w:r w:rsidRPr="001554AD">
          <w:rPr>
            <w:iCs/>
            <w:sz w:val="28"/>
            <w:szCs w:val="28"/>
            <w:lang w:val="ro-RO" w:eastAsia="en-GB"/>
          </w:rPr>
          <w:t>Hotărîrii Guvernului nr.743/2002</w:t>
        </w:r>
      </w:hyperlink>
      <w:r w:rsidRPr="001554AD">
        <w:rPr>
          <w:iCs/>
          <w:sz w:val="28"/>
          <w:szCs w:val="28"/>
          <w:lang w:val="ro-RO" w:eastAsia="en-GB"/>
        </w:rPr>
        <w:t xml:space="preserve"> cu privire la salarizarea angajaţilor din unităţile cu autonomie financiară, Administratorului i se stabileşte un salariu de funcţie în mărime de _____ lei (cuantumul multiplu al salariului tarifar pentru categoria I de calificare a angajaților din unitățile cu autonomie financiară în sumă de ______ lei, cu coeficientul de multiplicare _______ și coeficientul ramural de complexitate ______), care se achită din contul mijloacelor Întreprinderii.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5.2.</w:t>
      </w:r>
      <w:r w:rsidRPr="001554AD">
        <w:rPr>
          <w:iCs/>
          <w:sz w:val="28"/>
          <w:szCs w:val="28"/>
          <w:lang w:val="ro-RO" w:eastAsia="en-GB"/>
        </w:rPr>
        <w:t xml:space="preserve"> În cazul în care se va majora salariul tarifar pentru categoria I de calificare, concomitent se va recalcula salariul de funcție a</w:t>
      </w:r>
      <w:r>
        <w:rPr>
          <w:iCs/>
          <w:sz w:val="28"/>
          <w:szCs w:val="28"/>
          <w:lang w:val="ro-RO" w:eastAsia="en-GB"/>
        </w:rPr>
        <w:t>l</w:t>
      </w:r>
      <w:r w:rsidRPr="001554AD">
        <w:rPr>
          <w:iCs/>
          <w:sz w:val="28"/>
          <w:szCs w:val="28"/>
          <w:lang w:val="ro-RO" w:eastAsia="en-GB"/>
        </w:rPr>
        <w:t xml:space="preserve"> Administratorului după coordonarea prealabilă cu Consiliul de administra</w:t>
      </w:r>
      <w:r>
        <w:rPr>
          <w:iCs/>
          <w:sz w:val="28"/>
          <w:szCs w:val="28"/>
          <w:lang w:val="ro-RO" w:eastAsia="en-GB"/>
        </w:rPr>
        <w:t>ție</w:t>
      </w:r>
      <w:r w:rsidRPr="001554AD">
        <w:rPr>
          <w:iCs/>
          <w:sz w:val="28"/>
          <w:szCs w:val="28"/>
          <w:lang w:val="ro-RO" w:eastAsia="en-GB"/>
        </w:rPr>
        <w:t>.</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5.3.</w:t>
      </w:r>
      <w:r w:rsidRPr="001554AD">
        <w:rPr>
          <w:iCs/>
          <w:sz w:val="28"/>
          <w:szCs w:val="28"/>
          <w:lang w:val="ro-RO" w:eastAsia="en-GB"/>
        </w:rPr>
        <w:t xml:space="preserve"> La concediul anual, cu durata de _____ zile calendaristice, Administratorului</w:t>
      </w:r>
      <w:r>
        <w:rPr>
          <w:iCs/>
          <w:sz w:val="28"/>
          <w:szCs w:val="28"/>
          <w:lang w:val="ro-RO" w:eastAsia="en-GB"/>
        </w:rPr>
        <w:t xml:space="preserve"> i se acordă un ajutor material</w:t>
      </w:r>
      <w:r w:rsidRPr="001554AD">
        <w:rPr>
          <w:iCs/>
          <w:sz w:val="28"/>
          <w:szCs w:val="28"/>
          <w:lang w:val="ro-RO" w:eastAsia="en-GB"/>
        </w:rPr>
        <w:t xml:space="preserve"> în mărime de un salariu de funcție lunar.</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5.4.</w:t>
      </w:r>
      <w:r w:rsidRPr="001554AD">
        <w:rPr>
          <w:iCs/>
          <w:sz w:val="28"/>
          <w:szCs w:val="28"/>
          <w:lang w:val="ro-RO" w:eastAsia="en-GB"/>
        </w:rPr>
        <w:t xml:space="preserve"> Administratorului i se pot stabili şi alte plăţi (ajutor material, premii cu prilejul jubileelor, sărbătorilor profesionale, precum și cu ocazia sărbătorilor stabilite în art.111 din Codul muncii al Republicii Moldova nr.154/2003), a căror mărime se determină în fiecare caz în parte de către Fondator, la propunerea Consiliul de administraţie, din contul economisirii mijloacelor pentru retribuirea muncii a angajaților Întreprinderii sau fondului de consum. Cuantumul acestor plăţi, pe parcursul unui an, nu va depăşi 3 salarii de funcţie.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5.5.</w:t>
      </w:r>
      <w:r w:rsidRPr="001554AD">
        <w:rPr>
          <w:iCs/>
          <w:sz w:val="28"/>
          <w:szCs w:val="28"/>
          <w:lang w:val="ro-RO" w:eastAsia="en-GB"/>
        </w:rPr>
        <w:t xml:space="preserve"> Administratorul poate ben</w:t>
      </w:r>
      <w:r>
        <w:rPr>
          <w:iCs/>
          <w:sz w:val="28"/>
          <w:szCs w:val="28"/>
          <w:lang w:val="ro-RO" w:eastAsia="en-GB"/>
        </w:rPr>
        <w:t>e</w:t>
      </w:r>
      <w:r w:rsidRPr="001554AD">
        <w:rPr>
          <w:iCs/>
          <w:sz w:val="28"/>
          <w:szCs w:val="28"/>
          <w:lang w:val="ro-RO" w:eastAsia="en-GB"/>
        </w:rPr>
        <w:t xml:space="preserve">ficia de premii trimestriale în mărimea stabilită de Fondator, la propunerea Consiliului de administrație, cu condiția îndeplinirii criteriilor de evaluare a performanțelor manageriale stabilite în anexă la prezentul Contract. Mărimea maximă a premiului se stabilește conform prevederilor pct.7 din </w:t>
      </w:r>
      <w:hyperlink r:id="rId10" w:history="1">
        <w:r w:rsidRPr="001554AD">
          <w:rPr>
            <w:iCs/>
            <w:sz w:val="28"/>
            <w:szCs w:val="28"/>
            <w:lang w:val="ro-RO" w:eastAsia="en-GB"/>
          </w:rPr>
          <w:t>Hotărîrea Guvernului nr.743/2002</w:t>
        </w:r>
      </w:hyperlink>
      <w:r w:rsidRPr="001554AD">
        <w:rPr>
          <w:iCs/>
          <w:sz w:val="28"/>
          <w:szCs w:val="28"/>
          <w:lang w:val="ro-RO" w:eastAsia="en-GB"/>
        </w:rPr>
        <w:t xml:space="preserve"> cu privire la salarizarea angajaţilor din unităţile cu autonomie financiară. </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5.6.</w:t>
      </w:r>
      <w:r w:rsidRPr="001554AD">
        <w:rPr>
          <w:iCs/>
          <w:sz w:val="28"/>
          <w:szCs w:val="28"/>
          <w:lang w:val="ro-RO" w:eastAsia="en-GB"/>
        </w:rPr>
        <w:t xml:space="preserve"> La propunerea Consiliului de administrație, Administratorul poate beneficia de premiu anual din profi</w:t>
      </w:r>
      <w:r>
        <w:rPr>
          <w:iCs/>
          <w:sz w:val="28"/>
          <w:szCs w:val="28"/>
          <w:lang w:val="ro-RO" w:eastAsia="en-GB"/>
        </w:rPr>
        <w:t>tul net anual al Întreprinderii</w:t>
      </w:r>
      <w:r w:rsidRPr="001554AD">
        <w:rPr>
          <w:iCs/>
          <w:sz w:val="28"/>
          <w:szCs w:val="28"/>
          <w:lang w:val="ro-RO" w:eastAsia="en-GB"/>
        </w:rPr>
        <w:t xml:space="preserve"> în mărimea determinată de Fondator la repartizarea profitului net pentru anul gestionar. Acest premiu </w:t>
      </w:r>
      <w:r w:rsidRPr="001554AD">
        <w:rPr>
          <w:iCs/>
          <w:sz w:val="28"/>
          <w:szCs w:val="28"/>
          <w:lang w:val="ro-RO" w:eastAsia="ru-RU"/>
        </w:rPr>
        <w:t xml:space="preserve">nu poate depăşi în sumă mărimea a şase salarii de funcţie lunare pe an, </w:t>
      </w:r>
      <w:r w:rsidRPr="001554AD">
        <w:rPr>
          <w:iCs/>
          <w:sz w:val="28"/>
          <w:szCs w:val="28"/>
          <w:lang w:val="ro-RO" w:eastAsia="en-GB"/>
        </w:rPr>
        <w:t>în funcţie de rezultatele economico-financiare anuale pozitive</w:t>
      </w:r>
      <w:r w:rsidRPr="001554AD">
        <w:rPr>
          <w:iCs/>
          <w:sz w:val="28"/>
          <w:szCs w:val="28"/>
          <w:lang w:val="ro-RO" w:eastAsia="ru-RU"/>
        </w:rPr>
        <w:t>.</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lastRenderedPageBreak/>
        <w:t>5.7.</w:t>
      </w:r>
      <w:r w:rsidRPr="001554AD">
        <w:rPr>
          <w:iCs/>
          <w:sz w:val="28"/>
          <w:szCs w:val="28"/>
          <w:lang w:val="ro-RO" w:eastAsia="en-GB"/>
        </w:rPr>
        <w:t xml:space="preserve"> Cuantumul lunar total al salariului Administratorului se stabilește ținînd cont de pervederile pct.5</w:t>
      </w:r>
      <w:r w:rsidRPr="001554AD">
        <w:rPr>
          <w:iCs/>
          <w:sz w:val="28"/>
          <w:szCs w:val="28"/>
          <w:vertAlign w:val="superscript"/>
          <w:lang w:val="ro-RO" w:eastAsia="en-GB"/>
        </w:rPr>
        <w:t>3</w:t>
      </w:r>
      <w:r w:rsidRPr="001554AD">
        <w:rPr>
          <w:iCs/>
          <w:sz w:val="28"/>
          <w:szCs w:val="28"/>
          <w:lang w:val="ro-RO" w:eastAsia="en-GB"/>
        </w:rPr>
        <w:t xml:space="preserve"> din </w:t>
      </w:r>
      <w:hyperlink r:id="rId11" w:history="1">
        <w:r w:rsidRPr="001554AD">
          <w:rPr>
            <w:iCs/>
            <w:sz w:val="28"/>
            <w:szCs w:val="28"/>
            <w:lang w:val="ro-RO" w:eastAsia="en-GB"/>
          </w:rPr>
          <w:t>Hotărîrea Guvernului nr.743/2002</w:t>
        </w:r>
      </w:hyperlink>
      <w:r w:rsidRPr="001554AD">
        <w:rPr>
          <w:iCs/>
          <w:sz w:val="28"/>
          <w:szCs w:val="28"/>
          <w:lang w:val="ro-RO" w:eastAsia="en-GB"/>
        </w:rPr>
        <w:t xml:space="preserve"> cu privire la salarizarea angajaţilor din unităţile cu autonomie financiară.</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5.8.</w:t>
      </w:r>
      <w:r w:rsidRPr="001554AD">
        <w:rPr>
          <w:iCs/>
          <w:sz w:val="28"/>
          <w:szCs w:val="28"/>
          <w:lang w:val="ro-RO" w:eastAsia="en-GB"/>
        </w:rPr>
        <w:t xml:space="preserve"> Consiliul de administrație, în baza raportului economico-financiar anual pentru anul precedent, în luna februarie va lua decizia privind plafonul concret al salariului Administratorului, pasibil limitării, pentru anul în curs. Aprecierea rezultatelor economico-financiare ale Întreprinderii se va  efectua ținîndu-se cont de specificul și domeniul de activitate al Întreprinderii, de dinamica indicatorilor principali (profitul net și venitul din vînzări față de perioada respectivă a anului precedent), precum și a altor indicatori, conform anexei la prezentul Contract.  </w:t>
      </w:r>
    </w:p>
    <w:p w:rsidR="00D60746" w:rsidRPr="001554AD" w:rsidRDefault="00D60746" w:rsidP="00D60746">
      <w:pPr>
        <w:contextualSpacing/>
        <w:rPr>
          <w:iCs/>
          <w:sz w:val="28"/>
          <w:szCs w:val="28"/>
          <w:lang w:val="ro-RO" w:eastAsia="en-GB"/>
        </w:rPr>
      </w:pPr>
    </w:p>
    <w:p w:rsidR="00D60746" w:rsidRPr="001554AD" w:rsidRDefault="00D60746" w:rsidP="00D60746">
      <w:pPr>
        <w:ind w:firstLine="0"/>
        <w:contextualSpacing/>
        <w:jc w:val="center"/>
        <w:rPr>
          <w:b/>
          <w:bCs/>
          <w:sz w:val="28"/>
          <w:szCs w:val="28"/>
          <w:lang w:val="ro-RO" w:eastAsia="en-GB"/>
        </w:rPr>
      </w:pPr>
      <w:r w:rsidRPr="001554AD">
        <w:rPr>
          <w:b/>
          <w:bCs/>
          <w:sz w:val="28"/>
          <w:szCs w:val="28"/>
          <w:lang w:val="ro-RO" w:eastAsia="en-GB"/>
        </w:rPr>
        <w:t>VI. LOIALITATE ȘI CONFIDENȚIALITATE</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6.1.</w:t>
      </w:r>
      <w:r w:rsidRPr="001554AD">
        <w:rPr>
          <w:rFonts w:eastAsia="Calibri"/>
          <w:sz w:val="28"/>
          <w:szCs w:val="28"/>
          <w:lang w:val="ro-RO" w:eastAsia="en-GB"/>
        </w:rPr>
        <w:t>Administratotul este obligat să îşi folosească întreaga capacitate de muncă în interesul Întreprinderii, comportîndu-se în activitatea sa ca un bun comerciant.</w:t>
      </w:r>
    </w:p>
    <w:p w:rsidR="00D60746" w:rsidRPr="001554AD" w:rsidRDefault="00D60746" w:rsidP="00D60746">
      <w:pPr>
        <w:contextualSpacing/>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6.2.</w:t>
      </w:r>
      <w:r w:rsidRPr="001554AD">
        <w:rPr>
          <w:rFonts w:eastAsia="Calibri"/>
          <w:sz w:val="28"/>
          <w:szCs w:val="28"/>
          <w:lang w:val="ro-RO" w:eastAsia="en-GB"/>
        </w:rPr>
        <w:t xml:space="preserve"> Administratorului îi sînt interzise orice activităţi în beneficiul unor întreprinderi sau societăţi concurente, cu acelaşi domeniu de activitate, ori al unor întreprinderi sau societăţi comerciale care se afl</w:t>
      </w:r>
      <w:r>
        <w:rPr>
          <w:rFonts w:eastAsia="Calibri"/>
          <w:sz w:val="28"/>
          <w:szCs w:val="28"/>
          <w:lang w:val="ro-RO" w:eastAsia="en-GB"/>
        </w:rPr>
        <w:t>ă</w:t>
      </w:r>
      <w:r w:rsidRPr="001554AD">
        <w:rPr>
          <w:rFonts w:eastAsia="Calibri"/>
          <w:sz w:val="28"/>
          <w:szCs w:val="28"/>
          <w:lang w:val="ro-RO" w:eastAsia="en-GB"/>
        </w:rPr>
        <w:t xml:space="preserve"> în relaţii comerciale cu Întreprinderea. Această interdicţie se extinde şi asupra soţului sau soţiei Administratorului, precum şi asupra rudelor şi afinilor acestuia pînă la gradul al patrulea inclusiv.</w:t>
      </w:r>
    </w:p>
    <w:p w:rsidR="00D60746" w:rsidRPr="001554AD" w:rsidRDefault="00D60746" w:rsidP="00D60746">
      <w:pPr>
        <w:contextualSpacing/>
        <w:rPr>
          <w:rFonts w:eastAsia="Calibri"/>
          <w:sz w:val="28"/>
          <w:szCs w:val="28"/>
          <w:lang w:val="ro-RO" w:eastAsia="en-GB"/>
        </w:rPr>
      </w:pPr>
    </w:p>
    <w:p w:rsidR="00D60746" w:rsidRPr="001554AD" w:rsidRDefault="00D60746" w:rsidP="00D60746">
      <w:pPr>
        <w:contextualSpacing/>
        <w:rPr>
          <w:rFonts w:eastAsia="Calibri"/>
          <w:sz w:val="28"/>
          <w:szCs w:val="28"/>
          <w:lang w:val="ro-RO"/>
        </w:rPr>
      </w:pPr>
      <w:r w:rsidRPr="001554AD">
        <w:rPr>
          <w:rFonts w:eastAsia="Calibri"/>
          <w:b/>
          <w:sz w:val="28"/>
          <w:szCs w:val="28"/>
          <w:lang w:val="ro-RO" w:eastAsia="en-GB"/>
        </w:rPr>
        <w:t>6.3.</w:t>
      </w:r>
      <w:r w:rsidRPr="001554AD">
        <w:rPr>
          <w:rFonts w:eastAsia="Calibri"/>
          <w:sz w:val="28"/>
          <w:szCs w:val="28"/>
          <w:lang w:val="ro-RO" w:eastAsia="en-GB"/>
        </w:rPr>
        <w:t xml:space="preserve"> Pe toată durata Contractului, Administratotul este obligat să păstreze cu rigurozitate confidenţialitatea asupra datelor şi informaţiilor referitoare la activitatea Întreprinderii, care au un astfel de caracter sau care sînt prezentate cu acest caracter de către Consiliul de administrație sau Fondator. Această obligaţie se menţine şi pentru o perioadă de 5 ani după încetarea Contractului.</w:t>
      </w:r>
    </w:p>
    <w:p w:rsidR="00D60746" w:rsidRPr="001554AD" w:rsidRDefault="00D60746" w:rsidP="00D60746">
      <w:pPr>
        <w:ind w:firstLine="0"/>
        <w:contextualSpacing/>
        <w:jc w:val="left"/>
        <w:rPr>
          <w:sz w:val="28"/>
          <w:szCs w:val="28"/>
          <w:lang w:val="ro-RO" w:eastAsia="en-GB"/>
        </w:rPr>
      </w:pP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VII. RESPONSABILITATEA PĂRŢILOR ŞI MODUL</w:t>
      </w: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DE SOLUȚIONARE A CONFLICTELOR</w:t>
      </w:r>
    </w:p>
    <w:p w:rsidR="00D60746" w:rsidRPr="001554AD" w:rsidRDefault="00D60746" w:rsidP="00D60746">
      <w:pPr>
        <w:contextualSpacing/>
        <w:jc w:val="left"/>
        <w:rPr>
          <w:rFonts w:eastAsia="Calibri"/>
          <w:sz w:val="28"/>
          <w:szCs w:val="28"/>
          <w:lang w:val="ro-RO"/>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rPr>
        <w:t>7</w:t>
      </w:r>
      <w:r w:rsidRPr="001554AD">
        <w:rPr>
          <w:rFonts w:eastAsia="Calibri"/>
          <w:b/>
          <w:sz w:val="28"/>
          <w:szCs w:val="28"/>
          <w:lang w:val="ro-RO" w:eastAsia="en-GB"/>
        </w:rPr>
        <w:t>.1.</w:t>
      </w:r>
      <w:r w:rsidRPr="001554AD">
        <w:rPr>
          <w:rFonts w:eastAsia="Calibri"/>
          <w:sz w:val="28"/>
          <w:szCs w:val="28"/>
          <w:lang w:val="ro-RO" w:eastAsia="en-GB"/>
        </w:rPr>
        <w:t xml:space="preserve"> În caz de neexecutare sau executare incompletă a obligaţiilor contractuale, părţile poartă răspundere în conformitate cu legislaţia şi cu prezentul Contract.</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7.2.</w:t>
      </w:r>
      <w:r w:rsidRPr="001554AD">
        <w:rPr>
          <w:rFonts w:eastAsia="Calibri"/>
          <w:sz w:val="28"/>
          <w:szCs w:val="28"/>
          <w:lang w:val="ro-RO" w:eastAsia="en-GB"/>
        </w:rPr>
        <w:t xml:space="preserve"> Administratorul răspunde faţă de Întreprindere pentru prejudiciul cauzat prin actele îndeplinite de salariaţi cînd prejudiciul nu s-ar fi produs dacă el ar fi exercitat supravegherea impusă de obligaţiile funcţiei sale.</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lastRenderedPageBreak/>
        <w:t>7.3.</w:t>
      </w:r>
      <w:r w:rsidRPr="001554AD">
        <w:rPr>
          <w:rFonts w:eastAsia="Calibri"/>
          <w:sz w:val="28"/>
          <w:szCs w:val="28"/>
          <w:lang w:val="ro-RO" w:eastAsia="en-GB"/>
        </w:rPr>
        <w:t xml:space="preserve"> Administratorul este solidar răspunzător cu predecesorul său imediat dacă, avînd cunoştinţă de încălcările săvîrşite de acesta din urmă, nu le comunică Comisiei de cenzori.</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7.4.</w:t>
      </w:r>
      <w:r w:rsidRPr="001554AD">
        <w:rPr>
          <w:rFonts w:eastAsia="Calibri"/>
          <w:sz w:val="28"/>
          <w:szCs w:val="28"/>
          <w:lang w:val="ro-RO" w:eastAsia="en-GB"/>
        </w:rPr>
        <w:t xml:space="preserve"> Încetarea calităţii de Administrator, pe orice temei, nu afectează răspunderea persoanei pentru încălcarea obligaţiilor în perioada în care era administrator. </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7.5.</w:t>
      </w:r>
      <w:r w:rsidRPr="001554AD">
        <w:rPr>
          <w:rFonts w:eastAsia="Calibri"/>
          <w:sz w:val="28"/>
          <w:szCs w:val="28"/>
          <w:lang w:val="ro-RO" w:eastAsia="en-GB"/>
        </w:rPr>
        <w:t xml:space="preserve"> Fondatorul sau Consiliul de administrație sesizează organele competente privind tragerea la răspundere a Administratorului, inclusiv de a-l obliga să repare prej</w:t>
      </w:r>
      <w:r>
        <w:rPr>
          <w:rFonts w:eastAsia="Calibri"/>
          <w:sz w:val="28"/>
          <w:szCs w:val="28"/>
          <w:lang w:val="ro-RO" w:eastAsia="en-GB"/>
        </w:rPr>
        <w:t>udiciile cauzate Întreprinderii</w:t>
      </w:r>
      <w:r w:rsidRPr="001554AD">
        <w:rPr>
          <w:rFonts w:eastAsia="Calibri"/>
          <w:sz w:val="28"/>
          <w:szCs w:val="28"/>
          <w:lang w:val="ro-RO" w:eastAsia="en-GB"/>
        </w:rPr>
        <w:t xml:space="preserve"> în modul stabilit de legislaţie.</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7.6.</w:t>
      </w:r>
      <w:r w:rsidRPr="001554AD">
        <w:rPr>
          <w:rFonts w:eastAsia="Calibri"/>
          <w:sz w:val="28"/>
          <w:szCs w:val="28"/>
          <w:lang w:val="ro-RO" w:eastAsia="en-GB"/>
        </w:rPr>
        <w:t xml:space="preserve"> Litigiile individuale de muncă apărute pe durata acțiunii Contractului se soluționează în modul stabilit de Codul muncii al Republicii Moldova </w:t>
      </w:r>
      <w:r>
        <w:rPr>
          <w:rFonts w:eastAsia="Calibri"/>
          <w:sz w:val="28"/>
          <w:szCs w:val="28"/>
          <w:lang w:val="ro-RO" w:eastAsia="en-GB"/>
        </w:rPr>
        <w:br/>
      </w:r>
      <w:r w:rsidRPr="001554AD">
        <w:rPr>
          <w:rFonts w:eastAsia="Calibri"/>
          <w:sz w:val="28"/>
          <w:szCs w:val="28"/>
          <w:lang w:val="ro-RO" w:eastAsia="en-GB"/>
        </w:rPr>
        <w:t xml:space="preserve">nr. 154/2003 și </w:t>
      </w:r>
      <w:r>
        <w:rPr>
          <w:rFonts w:eastAsia="Calibri"/>
          <w:sz w:val="28"/>
          <w:szCs w:val="28"/>
          <w:lang w:val="ro-RO" w:eastAsia="en-GB"/>
        </w:rPr>
        <w:t xml:space="preserve">de </w:t>
      </w:r>
      <w:r w:rsidRPr="001554AD">
        <w:rPr>
          <w:rFonts w:eastAsia="Calibri"/>
          <w:sz w:val="28"/>
          <w:szCs w:val="28"/>
          <w:lang w:val="ro-RO" w:eastAsia="en-GB"/>
        </w:rPr>
        <w:t>alte acte normative.</w:t>
      </w:r>
    </w:p>
    <w:p w:rsidR="00D60746" w:rsidRPr="001554AD" w:rsidRDefault="00D60746" w:rsidP="00D60746">
      <w:pPr>
        <w:contextualSpacing/>
        <w:jc w:val="left"/>
        <w:rPr>
          <w:rFonts w:eastAsia="Calibri"/>
          <w:sz w:val="28"/>
          <w:szCs w:val="28"/>
          <w:lang w:val="ro-RO" w:eastAsia="en-GB"/>
        </w:rPr>
      </w:pPr>
    </w:p>
    <w:p w:rsidR="00D60746" w:rsidRPr="001554AD" w:rsidRDefault="00D60746" w:rsidP="00D60746">
      <w:pPr>
        <w:contextualSpacing/>
        <w:rPr>
          <w:rFonts w:eastAsia="Calibri"/>
          <w:sz w:val="28"/>
          <w:szCs w:val="28"/>
          <w:lang w:val="ro-RO" w:eastAsia="en-GB"/>
        </w:rPr>
      </w:pPr>
      <w:r w:rsidRPr="001554AD">
        <w:rPr>
          <w:rFonts w:eastAsia="Calibri"/>
          <w:b/>
          <w:sz w:val="28"/>
          <w:szCs w:val="28"/>
          <w:lang w:val="ro-RO" w:eastAsia="en-GB"/>
        </w:rPr>
        <w:t>7.7.</w:t>
      </w:r>
      <w:r w:rsidRPr="001554AD">
        <w:rPr>
          <w:rFonts w:eastAsia="Calibri"/>
          <w:sz w:val="28"/>
          <w:szCs w:val="28"/>
          <w:lang w:val="ro-RO" w:eastAsia="en-GB"/>
        </w:rPr>
        <w:t xml:space="preserve"> Divergenţele apărute între părţi se rezolvă de instanţele judecătoreşti sau se transmit, cu acordul părţilor, judecăţii arbitrale, dacă divergenţele nu au putut fi soluţionate pe cale amiabilă.</w:t>
      </w:r>
    </w:p>
    <w:p w:rsidR="00D60746" w:rsidRPr="001554AD" w:rsidRDefault="00D60746" w:rsidP="00D60746">
      <w:pPr>
        <w:contextualSpacing/>
        <w:rPr>
          <w:iCs/>
          <w:sz w:val="28"/>
          <w:szCs w:val="28"/>
          <w:lang w:val="ro-RO" w:eastAsia="en-GB"/>
        </w:rPr>
      </w:pPr>
      <w:r w:rsidRPr="001554AD">
        <w:rPr>
          <w:iCs/>
          <w:sz w:val="28"/>
          <w:szCs w:val="28"/>
          <w:lang w:val="ro-RO" w:eastAsia="en-GB"/>
        </w:rPr>
        <w:t> </w:t>
      </w: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VIII. MODIFICAREA ŞI ÎNCETAREA CONTRACTULUI</w:t>
      </w:r>
    </w:p>
    <w:p w:rsidR="00D60746" w:rsidRPr="001554AD" w:rsidRDefault="00D60746" w:rsidP="00D60746">
      <w:pPr>
        <w:contextualSpacing/>
        <w:rPr>
          <w:iCs/>
          <w:sz w:val="1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8.1.</w:t>
      </w:r>
      <w:r w:rsidRPr="001554AD">
        <w:rPr>
          <w:iCs/>
          <w:sz w:val="28"/>
          <w:szCs w:val="28"/>
          <w:lang w:val="ro-RO" w:eastAsia="en-GB"/>
        </w:rPr>
        <w:t xml:space="preserve"> În cazul modificării esenţiale a condiţiilor de administrare conform actelor normative, la propunerea uneia dintre părţi, Contractul individual de mu</w:t>
      </w:r>
      <w:r>
        <w:rPr>
          <w:iCs/>
          <w:sz w:val="28"/>
          <w:szCs w:val="28"/>
          <w:lang w:val="ro-RO" w:eastAsia="en-GB"/>
        </w:rPr>
        <w:t xml:space="preserve">ncă al Administratorului va fi </w:t>
      </w:r>
      <w:r w:rsidRPr="001554AD">
        <w:rPr>
          <w:iCs/>
          <w:sz w:val="28"/>
          <w:szCs w:val="28"/>
          <w:lang w:val="ro-RO" w:eastAsia="en-GB"/>
        </w:rPr>
        <w:t>modificat, conform amendame</w:t>
      </w:r>
      <w:r>
        <w:rPr>
          <w:iCs/>
          <w:sz w:val="28"/>
          <w:szCs w:val="28"/>
          <w:lang w:val="ro-RO" w:eastAsia="en-GB"/>
        </w:rPr>
        <w:t>n</w:t>
      </w:r>
      <w:r w:rsidRPr="001554AD">
        <w:rPr>
          <w:iCs/>
          <w:sz w:val="28"/>
          <w:szCs w:val="28"/>
          <w:lang w:val="ro-RO" w:eastAsia="en-GB"/>
        </w:rPr>
        <w:t>telor cadrului normativ, printr-un acord adiţional semnat de părţi.</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8.2.</w:t>
      </w:r>
      <w:r w:rsidRPr="001554AD">
        <w:rPr>
          <w:iCs/>
          <w:sz w:val="28"/>
          <w:szCs w:val="28"/>
          <w:lang w:val="ro-RO" w:eastAsia="en-GB"/>
        </w:rPr>
        <w:t xml:space="preserve"> Contractul încetează la: </w:t>
      </w:r>
    </w:p>
    <w:p w:rsidR="00D60746" w:rsidRPr="001554AD" w:rsidRDefault="00D60746" w:rsidP="00D60746">
      <w:pPr>
        <w:numPr>
          <w:ilvl w:val="0"/>
          <w:numId w:val="4"/>
        </w:numPr>
        <w:tabs>
          <w:tab w:val="left" w:pos="1170"/>
        </w:tabs>
        <w:ind w:left="0" w:firstLine="720"/>
        <w:contextualSpacing/>
        <w:rPr>
          <w:iCs/>
          <w:sz w:val="28"/>
          <w:szCs w:val="28"/>
          <w:lang w:val="ro-RO" w:eastAsia="en-GB"/>
        </w:rPr>
      </w:pPr>
      <w:r w:rsidRPr="001554AD">
        <w:rPr>
          <w:iCs/>
          <w:sz w:val="28"/>
          <w:szCs w:val="28"/>
          <w:lang w:val="ro-RO" w:eastAsia="en-GB"/>
        </w:rPr>
        <w:t>expirarea termenului acestuia;</w:t>
      </w:r>
    </w:p>
    <w:p w:rsidR="00D60746" w:rsidRPr="001554AD" w:rsidRDefault="00D60746" w:rsidP="00D60746">
      <w:pPr>
        <w:numPr>
          <w:ilvl w:val="0"/>
          <w:numId w:val="4"/>
        </w:numPr>
        <w:tabs>
          <w:tab w:val="left" w:pos="1170"/>
        </w:tabs>
        <w:ind w:left="0" w:firstLine="720"/>
        <w:contextualSpacing/>
        <w:rPr>
          <w:iCs/>
          <w:sz w:val="28"/>
          <w:szCs w:val="28"/>
          <w:lang w:val="ro-RO" w:eastAsia="en-GB"/>
        </w:rPr>
      </w:pPr>
      <w:r w:rsidRPr="001554AD">
        <w:rPr>
          <w:iCs/>
          <w:sz w:val="28"/>
          <w:szCs w:val="28"/>
          <w:lang w:val="ro-RO" w:eastAsia="en-GB"/>
        </w:rPr>
        <w:t>acordul scris al părţilor;</w:t>
      </w:r>
    </w:p>
    <w:p w:rsidR="00D60746" w:rsidRPr="001554AD" w:rsidRDefault="00D60746" w:rsidP="00D60746">
      <w:pPr>
        <w:numPr>
          <w:ilvl w:val="0"/>
          <w:numId w:val="4"/>
        </w:numPr>
        <w:tabs>
          <w:tab w:val="left" w:pos="1170"/>
        </w:tabs>
        <w:ind w:left="0" w:firstLine="720"/>
        <w:contextualSpacing/>
        <w:rPr>
          <w:iCs/>
          <w:sz w:val="28"/>
          <w:szCs w:val="28"/>
          <w:lang w:val="ro-RO" w:eastAsia="en-GB"/>
        </w:rPr>
      </w:pPr>
      <w:r w:rsidRPr="001554AD">
        <w:rPr>
          <w:iCs/>
          <w:sz w:val="28"/>
          <w:szCs w:val="28"/>
          <w:lang w:val="ro-RO" w:eastAsia="en-GB"/>
        </w:rPr>
        <w:t>insolvabilitatea Întreprinderii;</w:t>
      </w:r>
    </w:p>
    <w:p w:rsidR="00D60746" w:rsidRPr="001554AD" w:rsidRDefault="00D60746" w:rsidP="00D60746">
      <w:pPr>
        <w:numPr>
          <w:ilvl w:val="0"/>
          <w:numId w:val="4"/>
        </w:numPr>
        <w:tabs>
          <w:tab w:val="left" w:pos="1170"/>
        </w:tabs>
        <w:ind w:left="0" w:firstLine="720"/>
        <w:contextualSpacing/>
        <w:rPr>
          <w:iCs/>
          <w:sz w:val="28"/>
          <w:szCs w:val="28"/>
          <w:lang w:val="ro-RO" w:eastAsia="en-GB"/>
        </w:rPr>
      </w:pPr>
      <w:r w:rsidRPr="001554AD">
        <w:rPr>
          <w:iCs/>
          <w:sz w:val="28"/>
          <w:szCs w:val="28"/>
          <w:lang w:val="ro-RO" w:eastAsia="en-GB"/>
        </w:rPr>
        <w:t xml:space="preserve">dizolvarea, transformarea sau reorganizarea Întreprinderii; </w:t>
      </w:r>
    </w:p>
    <w:p w:rsidR="00D60746" w:rsidRPr="001554AD" w:rsidRDefault="00D60746" w:rsidP="00D60746">
      <w:pPr>
        <w:numPr>
          <w:ilvl w:val="0"/>
          <w:numId w:val="4"/>
        </w:numPr>
        <w:tabs>
          <w:tab w:val="left" w:pos="1170"/>
        </w:tabs>
        <w:ind w:left="0" w:firstLine="720"/>
        <w:contextualSpacing/>
        <w:rPr>
          <w:iCs/>
          <w:sz w:val="28"/>
          <w:szCs w:val="28"/>
          <w:lang w:val="ro-RO" w:eastAsia="en-GB"/>
        </w:rPr>
      </w:pPr>
      <w:r w:rsidRPr="001554AD">
        <w:rPr>
          <w:iCs/>
          <w:sz w:val="28"/>
          <w:szCs w:val="28"/>
          <w:lang w:val="ro-RO" w:eastAsia="en-GB"/>
        </w:rPr>
        <w:t xml:space="preserve">intervenirea unui caz de incompatibilitate; </w:t>
      </w:r>
    </w:p>
    <w:p w:rsidR="00D60746" w:rsidRPr="001554AD" w:rsidRDefault="00D60746" w:rsidP="00D60746">
      <w:pPr>
        <w:numPr>
          <w:ilvl w:val="0"/>
          <w:numId w:val="4"/>
        </w:numPr>
        <w:tabs>
          <w:tab w:val="left" w:pos="1170"/>
        </w:tabs>
        <w:ind w:left="0" w:firstLine="720"/>
        <w:contextualSpacing/>
        <w:rPr>
          <w:iCs/>
          <w:sz w:val="28"/>
          <w:szCs w:val="28"/>
          <w:lang w:val="ro-RO" w:eastAsia="en-GB"/>
        </w:rPr>
      </w:pPr>
      <w:r w:rsidRPr="001554AD">
        <w:rPr>
          <w:iCs/>
          <w:sz w:val="28"/>
          <w:szCs w:val="28"/>
          <w:lang w:val="ro-RO" w:eastAsia="en-GB"/>
        </w:rPr>
        <w:t>iniţiativa Fondatorului, pînă la expirarea termenului de valabilitate a acestuia, în caz de:</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Pr>
          <w:iCs/>
          <w:sz w:val="28"/>
          <w:szCs w:val="28"/>
          <w:lang w:val="ro-RO" w:eastAsia="en-GB"/>
        </w:rPr>
        <w:t>încălcarea repetată pe parcursul unui an</w:t>
      </w:r>
      <w:r w:rsidRPr="001554AD">
        <w:rPr>
          <w:iCs/>
          <w:sz w:val="28"/>
          <w:szCs w:val="28"/>
          <w:lang w:val="ro-RO" w:eastAsia="en-GB"/>
        </w:rPr>
        <w:t xml:space="preserve"> de către Administrator a obligaţiilor sale contractuale, dacă anterior i-au fost aplicate sancţiuni disciplinare; </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neexecutarea deciziilor Consiliului de administra</w:t>
      </w:r>
      <w:r>
        <w:rPr>
          <w:iCs/>
          <w:sz w:val="28"/>
          <w:szCs w:val="28"/>
          <w:lang w:val="ro-RO" w:eastAsia="en-GB"/>
        </w:rPr>
        <w:t>ție</w:t>
      </w:r>
      <w:r w:rsidRPr="001554AD">
        <w:rPr>
          <w:iCs/>
          <w:sz w:val="28"/>
          <w:szCs w:val="28"/>
          <w:lang w:val="ro-RO" w:eastAsia="en-GB"/>
        </w:rPr>
        <w:t>;</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constatarea, în baza unui act de revizie sau a raportului auditorului, a abaterilor de la prevederile legale sau contractuale, care au influențat negativ rezultatele activității Întreprinderii;</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 xml:space="preserve">încălcarea gravă </w:t>
      </w:r>
      <w:r>
        <w:rPr>
          <w:iCs/>
          <w:sz w:val="28"/>
          <w:szCs w:val="28"/>
          <w:lang w:val="ro-RO" w:eastAsia="en-GB"/>
        </w:rPr>
        <w:t>(</w:t>
      </w:r>
      <w:r w:rsidRPr="001554AD">
        <w:rPr>
          <w:iCs/>
          <w:sz w:val="28"/>
          <w:szCs w:val="28"/>
          <w:lang w:val="ro-RO" w:eastAsia="en-GB"/>
        </w:rPr>
        <w:t xml:space="preserve">chiar şi </w:t>
      </w:r>
      <w:r>
        <w:rPr>
          <w:iCs/>
          <w:sz w:val="28"/>
          <w:szCs w:val="28"/>
          <w:lang w:val="ro-RO" w:eastAsia="en-GB"/>
        </w:rPr>
        <w:t>o singură dată)</w:t>
      </w:r>
      <w:r w:rsidRPr="001554AD">
        <w:rPr>
          <w:iCs/>
          <w:sz w:val="28"/>
          <w:szCs w:val="28"/>
          <w:lang w:val="ro-RO" w:eastAsia="en-GB"/>
        </w:rPr>
        <w:t xml:space="preserve"> a obligaţiilor de muncă;</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încălcarea pct.2.2 din prezentul Contract;</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lastRenderedPageBreak/>
        <w:t>semnarea de către Administrator a unui act juridic sau întreprinderea altor acţiuni care sînt în detrimentul intereselor Întreprinderii şi care au cauzat sau ar putea cauza prejudiciu material sau de imagine Întreprinderii;</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admiterea de pierderi sau majorarea acestora pe parcursul a cel mult două perioade de gestiune consecutive;</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obținerea unui rezultat nesatisfăcător al evaluării performanţelor manageriale, efectuate trimestrial de Consiliul de administrație, conform anexei la prezentul Contract;</w:t>
      </w:r>
    </w:p>
    <w:p w:rsidR="00D60746" w:rsidRPr="001554AD" w:rsidRDefault="00D60746" w:rsidP="00D60746">
      <w:pPr>
        <w:numPr>
          <w:ilvl w:val="0"/>
          <w:numId w:val="5"/>
        </w:numPr>
        <w:tabs>
          <w:tab w:val="left" w:pos="990"/>
          <w:tab w:val="left" w:pos="1170"/>
        </w:tabs>
        <w:ind w:left="0" w:firstLine="720"/>
        <w:contextualSpacing/>
        <w:rPr>
          <w:i/>
          <w:iCs/>
          <w:sz w:val="28"/>
          <w:szCs w:val="28"/>
          <w:lang w:val="ro-RO" w:eastAsia="en-GB"/>
        </w:rPr>
      </w:pPr>
      <w:r w:rsidRPr="001554AD">
        <w:rPr>
          <w:iCs/>
          <w:sz w:val="28"/>
          <w:szCs w:val="28"/>
          <w:lang w:val="ro-RO" w:eastAsia="en-GB"/>
        </w:rPr>
        <w:t>obținerea unui rezultat nesatisfăcător al perioadei de probă (dacă o astfel de perioadă a fost stabilită);</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pierder</w:t>
      </w:r>
      <w:r>
        <w:rPr>
          <w:iCs/>
          <w:sz w:val="28"/>
          <w:szCs w:val="28"/>
          <w:lang w:val="ro-RO" w:eastAsia="en-GB"/>
        </w:rPr>
        <w:t>ea</w:t>
      </w:r>
      <w:r w:rsidRPr="001554AD">
        <w:rPr>
          <w:iCs/>
          <w:sz w:val="28"/>
          <w:szCs w:val="28"/>
          <w:lang w:val="ro-RO" w:eastAsia="en-GB"/>
        </w:rPr>
        <w:t xml:space="preserve"> încrederii Fondatorului ca urmare a unor acțiuni sau inacțiuni ale Administratorului;</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constatarea nulităţii prezentului Contract prin hotărîrea instanţei de judecată;</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Pr>
          <w:iCs/>
          <w:sz w:val="28"/>
          <w:szCs w:val="28"/>
          <w:lang w:val="ro-RO" w:eastAsia="en-GB"/>
        </w:rPr>
        <w:t>eliberarea conform</w:t>
      </w:r>
      <w:r w:rsidRPr="001554AD">
        <w:rPr>
          <w:iCs/>
          <w:sz w:val="28"/>
          <w:szCs w:val="28"/>
          <w:lang w:val="ro-RO" w:eastAsia="en-GB"/>
        </w:rPr>
        <w:t xml:space="preserve"> art. 200 din Codul civil al Republicii Moldova nr.1107/2002;</w:t>
      </w:r>
    </w:p>
    <w:p w:rsidR="00D60746" w:rsidRPr="001554AD" w:rsidRDefault="00D60746" w:rsidP="00D60746">
      <w:pPr>
        <w:numPr>
          <w:ilvl w:val="0"/>
          <w:numId w:val="5"/>
        </w:numPr>
        <w:tabs>
          <w:tab w:val="left" w:pos="990"/>
          <w:tab w:val="left" w:pos="1170"/>
        </w:tabs>
        <w:ind w:left="0" w:firstLine="720"/>
        <w:contextualSpacing/>
        <w:rPr>
          <w:iCs/>
          <w:sz w:val="28"/>
          <w:szCs w:val="28"/>
          <w:lang w:val="ro-RO" w:eastAsia="en-GB"/>
        </w:rPr>
      </w:pPr>
      <w:r w:rsidRPr="001554AD">
        <w:rPr>
          <w:iCs/>
          <w:sz w:val="28"/>
          <w:szCs w:val="28"/>
          <w:lang w:val="ro-RO" w:eastAsia="en-GB"/>
        </w:rPr>
        <w:t>prezenţa altor temeiuri prevăzute de legislaţia muncii a Republicii Moldova;</w:t>
      </w:r>
    </w:p>
    <w:p w:rsidR="00D60746" w:rsidRPr="001554AD" w:rsidRDefault="00D60746" w:rsidP="00D60746">
      <w:pPr>
        <w:numPr>
          <w:ilvl w:val="0"/>
          <w:numId w:val="4"/>
        </w:numPr>
        <w:tabs>
          <w:tab w:val="left" w:pos="1080"/>
        </w:tabs>
        <w:ind w:left="0" w:firstLine="720"/>
        <w:contextualSpacing/>
        <w:rPr>
          <w:iCs/>
          <w:sz w:val="28"/>
          <w:szCs w:val="28"/>
          <w:lang w:val="ro-RO" w:eastAsia="en-GB"/>
        </w:rPr>
      </w:pPr>
      <w:r w:rsidRPr="001554AD">
        <w:rPr>
          <w:iCs/>
          <w:sz w:val="28"/>
          <w:szCs w:val="28"/>
          <w:lang w:val="ro-RO" w:eastAsia="en-GB"/>
        </w:rPr>
        <w:t>la iniţiativa Administratorului înainte de expirarea duratei Contractului, cu informarea în scris a Fondatorului, cu o lună înainte, în cazul:</w:t>
      </w:r>
    </w:p>
    <w:p w:rsidR="00D60746" w:rsidRPr="001554AD" w:rsidRDefault="00D60746" w:rsidP="00D60746">
      <w:pPr>
        <w:numPr>
          <w:ilvl w:val="0"/>
          <w:numId w:val="6"/>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neexecutării sistematice de către Fondator a obligaţiilor contractuale; </w:t>
      </w:r>
    </w:p>
    <w:p w:rsidR="00D60746" w:rsidRPr="001554AD" w:rsidRDefault="00D60746" w:rsidP="00D60746">
      <w:pPr>
        <w:numPr>
          <w:ilvl w:val="0"/>
          <w:numId w:val="6"/>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adoptării de către Fondator a deciziilor care conduc la limitarea competenţei sau încălcarea drepturilor Administratorului; </w:t>
      </w:r>
    </w:p>
    <w:p w:rsidR="00D60746" w:rsidRPr="001554AD" w:rsidRDefault="00D60746" w:rsidP="00D60746">
      <w:pPr>
        <w:numPr>
          <w:ilvl w:val="0"/>
          <w:numId w:val="6"/>
        </w:numPr>
        <w:tabs>
          <w:tab w:val="left" w:pos="1080"/>
          <w:tab w:val="left" w:pos="1170"/>
        </w:tabs>
        <w:ind w:left="0" w:firstLine="720"/>
        <w:contextualSpacing/>
        <w:rPr>
          <w:iCs/>
          <w:sz w:val="28"/>
          <w:szCs w:val="28"/>
          <w:lang w:val="ro-RO" w:eastAsia="en-GB"/>
        </w:rPr>
      </w:pPr>
      <w:r w:rsidRPr="001554AD">
        <w:rPr>
          <w:iCs/>
          <w:sz w:val="28"/>
          <w:szCs w:val="28"/>
          <w:lang w:val="ro-RO" w:eastAsia="en-GB"/>
        </w:rPr>
        <w:t xml:space="preserve">intervenţiei în activitatea Administratorului care poate conduce sau a condus la rezultate economico-financiare negative pentru Întreprindere; </w:t>
      </w:r>
    </w:p>
    <w:p w:rsidR="00D60746" w:rsidRPr="001554AD" w:rsidRDefault="00D60746" w:rsidP="00D60746">
      <w:pPr>
        <w:numPr>
          <w:ilvl w:val="0"/>
          <w:numId w:val="6"/>
        </w:numPr>
        <w:tabs>
          <w:tab w:val="left" w:pos="1080"/>
          <w:tab w:val="left" w:pos="1170"/>
        </w:tabs>
        <w:ind w:left="0" w:firstLine="720"/>
        <w:contextualSpacing/>
        <w:rPr>
          <w:iCs/>
          <w:sz w:val="28"/>
          <w:szCs w:val="28"/>
          <w:lang w:val="ro-RO" w:eastAsia="en-GB"/>
        </w:rPr>
      </w:pPr>
      <w:r w:rsidRPr="001554AD">
        <w:rPr>
          <w:iCs/>
          <w:sz w:val="28"/>
          <w:szCs w:val="28"/>
          <w:lang w:val="ro-RO" w:eastAsia="en-GB"/>
        </w:rPr>
        <w:t>incapacităţii de muncă ce împiedică executarea obligaţiilor contractuale;</w:t>
      </w:r>
    </w:p>
    <w:p w:rsidR="00D60746" w:rsidRPr="001554AD" w:rsidRDefault="00D60746" w:rsidP="00D60746">
      <w:pPr>
        <w:numPr>
          <w:ilvl w:val="0"/>
          <w:numId w:val="6"/>
        </w:numPr>
        <w:tabs>
          <w:tab w:val="left" w:pos="1080"/>
          <w:tab w:val="left" w:pos="1170"/>
        </w:tabs>
        <w:ind w:left="0" w:firstLine="720"/>
        <w:contextualSpacing/>
        <w:rPr>
          <w:iCs/>
          <w:sz w:val="28"/>
          <w:szCs w:val="28"/>
          <w:lang w:val="ro-RO" w:eastAsia="en-GB"/>
        </w:rPr>
      </w:pPr>
      <w:r>
        <w:rPr>
          <w:iCs/>
          <w:sz w:val="28"/>
          <w:szCs w:val="28"/>
          <w:lang w:val="ro-RO" w:eastAsia="en-GB"/>
        </w:rPr>
        <w:t>altor</w:t>
      </w:r>
      <w:r w:rsidRPr="001554AD">
        <w:rPr>
          <w:iCs/>
          <w:sz w:val="28"/>
          <w:szCs w:val="28"/>
          <w:lang w:val="ro-RO" w:eastAsia="en-GB"/>
        </w:rPr>
        <w:t xml:space="preserve"> motive întemeiate prevăzute de legislație.</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8.3.</w:t>
      </w:r>
      <w:r w:rsidRPr="001554AD">
        <w:rPr>
          <w:iCs/>
          <w:sz w:val="28"/>
          <w:szCs w:val="28"/>
          <w:lang w:val="ro-RO" w:eastAsia="en-GB"/>
        </w:rPr>
        <w:t xml:space="preserve"> În cazul în care pe parcursul a ____ trimestre consecutive indicatorii activităţii economico-financiare stabiliţi de Consiliul de administraţie/Fondator au înregistrat numai tendinţe negative, Administratorului nu i se stabilesc premii şi alte sporuri și Consiliul de administraţie va decide referitor la oportunitatea rezilierii Contractului cu Administratorul.</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8.4.</w:t>
      </w:r>
      <w:r w:rsidRPr="001554AD">
        <w:rPr>
          <w:iCs/>
          <w:sz w:val="28"/>
          <w:szCs w:val="28"/>
          <w:lang w:val="ro-RO" w:eastAsia="en-GB"/>
        </w:rPr>
        <w:t xml:space="preserve"> În caz de încetare a Contractului în baza ordinului (dispoziţiei, deciziei, hotărîrii) Fondatorului, în lipsa unor acţiuni sau inacţiuni culpabile, Administratorul este preavizat în scris cu o lună înainte şi i se stabileşte o compensaţie în mărimea de _____lei (nu mai mică decît 3 şi nu mai mare decît 6 salarii medii lunare).</w:t>
      </w:r>
    </w:p>
    <w:p w:rsidR="00D60746" w:rsidRPr="001554AD" w:rsidRDefault="00D60746" w:rsidP="00D60746">
      <w:pPr>
        <w:contextualSpacing/>
        <w:rPr>
          <w:iCs/>
          <w:sz w:val="28"/>
          <w:szCs w:val="28"/>
          <w:lang w:val="ro-RO" w:eastAsia="en-GB"/>
        </w:rPr>
      </w:pPr>
    </w:p>
    <w:p w:rsidR="00D60746" w:rsidRPr="001554AD" w:rsidRDefault="00D60746" w:rsidP="00D60746">
      <w:pPr>
        <w:ind w:firstLine="0"/>
        <w:contextualSpacing/>
        <w:jc w:val="center"/>
        <w:rPr>
          <w:b/>
          <w:sz w:val="28"/>
          <w:szCs w:val="28"/>
          <w:lang w:val="ro-RO" w:eastAsia="en-GB"/>
        </w:rPr>
      </w:pPr>
      <w:r w:rsidRPr="001554AD">
        <w:rPr>
          <w:b/>
          <w:sz w:val="28"/>
          <w:szCs w:val="28"/>
          <w:lang w:val="ro-RO" w:eastAsia="en-GB"/>
        </w:rPr>
        <w:t>IX. TERMENUL DE VALABILITATE ŞI CLAUZE SPECIALE</w:t>
      </w:r>
    </w:p>
    <w:p w:rsidR="00D60746" w:rsidRPr="001554AD" w:rsidRDefault="00D60746" w:rsidP="00D60746">
      <w:pPr>
        <w:ind w:firstLine="0"/>
        <w:contextualSpacing/>
        <w:jc w:val="center"/>
        <w:rPr>
          <w:b/>
          <w:sz w:val="1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9.1.</w:t>
      </w:r>
      <w:r w:rsidRPr="001554AD">
        <w:rPr>
          <w:iCs/>
          <w:sz w:val="28"/>
          <w:szCs w:val="28"/>
          <w:lang w:val="ro-RO" w:eastAsia="en-GB"/>
        </w:rPr>
        <w:t xml:space="preserve"> Prezentul Contract se încheie pe o durată de ______ani începînd cu data de_______ pînă la _______.</w:t>
      </w:r>
    </w:p>
    <w:p w:rsidR="00D60746" w:rsidRPr="001554AD" w:rsidRDefault="00D60746" w:rsidP="00D60746">
      <w:pPr>
        <w:tabs>
          <w:tab w:val="left" w:pos="-2552"/>
          <w:tab w:val="left" w:pos="1080"/>
          <w:tab w:val="left" w:pos="1276"/>
        </w:tabs>
        <w:contextualSpacing/>
        <w:rPr>
          <w:rFonts w:eastAsia="Calibri"/>
          <w:sz w:val="28"/>
          <w:szCs w:val="28"/>
          <w:lang w:val="ro-RO"/>
        </w:rPr>
      </w:pPr>
    </w:p>
    <w:p w:rsidR="00D60746" w:rsidRPr="001554AD" w:rsidRDefault="00D60746" w:rsidP="00D60746">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9.2.</w:t>
      </w:r>
      <w:r w:rsidRPr="001554AD">
        <w:rPr>
          <w:rFonts w:eastAsia="Calibri"/>
          <w:sz w:val="28"/>
          <w:szCs w:val="28"/>
          <w:lang w:val="ro-RO"/>
        </w:rPr>
        <w:t xml:space="preserve"> Părţile se obligă să respecte confidenţialitatea prevederilor prezentului Contract cu excepţia cazurilor în care:</w:t>
      </w:r>
    </w:p>
    <w:p w:rsidR="00D60746" w:rsidRPr="001554AD" w:rsidRDefault="00D60746" w:rsidP="00D60746">
      <w:pPr>
        <w:numPr>
          <w:ilvl w:val="2"/>
          <w:numId w:val="7"/>
        </w:numPr>
        <w:tabs>
          <w:tab w:val="left" w:pos="993"/>
        </w:tabs>
        <w:spacing w:after="200" w:line="276" w:lineRule="auto"/>
        <w:ind w:left="0" w:firstLine="720"/>
        <w:contextualSpacing/>
        <w:rPr>
          <w:rFonts w:eastAsia="Calibri"/>
          <w:sz w:val="28"/>
          <w:szCs w:val="28"/>
          <w:lang w:val="ro-RO"/>
        </w:rPr>
      </w:pPr>
      <w:r w:rsidRPr="001554AD">
        <w:rPr>
          <w:rFonts w:eastAsia="Calibri"/>
          <w:sz w:val="28"/>
          <w:szCs w:val="28"/>
          <w:lang w:val="ro-RO"/>
        </w:rPr>
        <w:t>părţile</w:t>
      </w:r>
      <w:r>
        <w:rPr>
          <w:rFonts w:eastAsia="Calibri"/>
          <w:sz w:val="28"/>
          <w:szCs w:val="28"/>
          <w:lang w:val="ro-RO"/>
        </w:rPr>
        <w:t>,în</w:t>
      </w:r>
      <w:r w:rsidRPr="001554AD">
        <w:rPr>
          <w:rFonts w:eastAsia="Calibri"/>
          <w:sz w:val="28"/>
          <w:szCs w:val="28"/>
          <w:lang w:val="ro-RO"/>
        </w:rPr>
        <w:t xml:space="preserve"> comun</w:t>
      </w:r>
      <w:r>
        <w:rPr>
          <w:rFonts w:eastAsia="Calibri"/>
          <w:sz w:val="28"/>
          <w:szCs w:val="28"/>
          <w:lang w:val="ro-RO"/>
        </w:rPr>
        <w:t>,</w:t>
      </w:r>
      <w:r w:rsidRPr="001554AD">
        <w:rPr>
          <w:rFonts w:eastAsia="Calibri"/>
          <w:sz w:val="28"/>
          <w:szCs w:val="28"/>
          <w:lang w:val="ro-RO"/>
        </w:rPr>
        <w:t>vor fa</w:t>
      </w:r>
      <w:r>
        <w:rPr>
          <w:rFonts w:eastAsia="Calibri"/>
          <w:sz w:val="28"/>
          <w:szCs w:val="28"/>
          <w:lang w:val="ro-RO"/>
        </w:rPr>
        <w:t>ce abateri de la această regulă</w:t>
      </w:r>
      <w:r w:rsidRPr="001554AD">
        <w:rPr>
          <w:rFonts w:eastAsia="Calibri"/>
          <w:sz w:val="28"/>
          <w:szCs w:val="28"/>
          <w:lang w:val="ro-RO"/>
        </w:rPr>
        <w:t>;</w:t>
      </w:r>
    </w:p>
    <w:p w:rsidR="00D60746" w:rsidRPr="001554AD" w:rsidRDefault="00D60746" w:rsidP="00D60746">
      <w:pPr>
        <w:numPr>
          <w:ilvl w:val="2"/>
          <w:numId w:val="7"/>
        </w:numPr>
        <w:tabs>
          <w:tab w:val="left" w:pos="993"/>
        </w:tabs>
        <w:spacing w:after="200" w:line="276" w:lineRule="auto"/>
        <w:ind w:left="0" w:firstLine="720"/>
        <w:contextualSpacing/>
        <w:rPr>
          <w:rFonts w:eastAsia="Calibri"/>
          <w:sz w:val="28"/>
          <w:szCs w:val="28"/>
          <w:lang w:val="ro-RO"/>
        </w:rPr>
      </w:pPr>
      <w:r w:rsidRPr="001554AD">
        <w:rPr>
          <w:rFonts w:eastAsia="Calibri"/>
          <w:sz w:val="28"/>
          <w:szCs w:val="28"/>
          <w:lang w:val="ro-RO"/>
        </w:rPr>
        <w:t>părţile se vor re</w:t>
      </w:r>
      <w:r>
        <w:rPr>
          <w:rFonts w:eastAsia="Calibri"/>
          <w:sz w:val="28"/>
          <w:szCs w:val="28"/>
          <w:lang w:val="ro-RO"/>
        </w:rPr>
        <w:t>feri la condiţiile Contractuluiprivind</w:t>
      </w:r>
      <w:r w:rsidRPr="001554AD">
        <w:rPr>
          <w:rFonts w:eastAsia="Calibri"/>
          <w:sz w:val="28"/>
          <w:szCs w:val="28"/>
          <w:lang w:val="ro-RO"/>
        </w:rPr>
        <w:t xml:space="preserve"> protejarea intereselor sale în instanţele judecătoreşti;</w:t>
      </w:r>
    </w:p>
    <w:p w:rsidR="00D60746" w:rsidRPr="001554AD" w:rsidRDefault="00D60746" w:rsidP="00D60746">
      <w:pPr>
        <w:contextualSpacing/>
        <w:rPr>
          <w:iCs/>
          <w:sz w:val="28"/>
          <w:szCs w:val="28"/>
          <w:lang w:val="ro-RO" w:eastAsia="en-GB"/>
        </w:rPr>
      </w:pPr>
      <w:r w:rsidRPr="001554AD">
        <w:rPr>
          <w:iCs/>
          <w:sz w:val="28"/>
          <w:szCs w:val="28"/>
          <w:lang w:val="ro-RO" w:eastAsia="en-GB"/>
        </w:rPr>
        <w:t>3) cu condiţiile Contractului sînt informaţi şi alţi angajaţi, în legătură cu necesitatea executării Contractului. În asemenea cazuri, părţile vor asigura respectarea confidenţialităţii prevederilor Contractului de către aceşti angajaţi</w:t>
      </w:r>
      <w:r>
        <w:rPr>
          <w:iCs/>
          <w:sz w:val="28"/>
          <w:szCs w:val="28"/>
          <w:lang w:val="ro-RO" w:eastAsia="en-GB"/>
        </w:rPr>
        <w:t>.</w:t>
      </w:r>
    </w:p>
    <w:p w:rsidR="00D60746" w:rsidRPr="001554AD" w:rsidRDefault="00D60746" w:rsidP="00D60746">
      <w:pPr>
        <w:tabs>
          <w:tab w:val="left" w:pos="-2552"/>
          <w:tab w:val="left" w:pos="1080"/>
          <w:tab w:val="left" w:pos="1276"/>
        </w:tabs>
        <w:contextualSpacing/>
        <w:rPr>
          <w:rFonts w:eastAsia="Calibri"/>
          <w:sz w:val="28"/>
          <w:szCs w:val="28"/>
          <w:lang w:val="ro-RO"/>
        </w:rPr>
      </w:pPr>
    </w:p>
    <w:p w:rsidR="00D60746" w:rsidRPr="001554AD" w:rsidRDefault="00D60746" w:rsidP="00D60746">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9.3.</w:t>
      </w:r>
      <w:r w:rsidRPr="001554AD">
        <w:rPr>
          <w:rFonts w:eastAsia="Calibri"/>
          <w:sz w:val="28"/>
          <w:szCs w:val="28"/>
          <w:lang w:val="ro-RO"/>
        </w:rPr>
        <w:t xml:space="preserve"> Pentru verificarea aptitudinilor profesionale, Administratorului i se stabileşte perioada de probă de ____ luni.</w:t>
      </w:r>
    </w:p>
    <w:p w:rsidR="00D60746" w:rsidRPr="001554AD" w:rsidRDefault="00D60746" w:rsidP="00D60746">
      <w:pPr>
        <w:tabs>
          <w:tab w:val="left" w:pos="-2552"/>
          <w:tab w:val="left" w:pos="1080"/>
          <w:tab w:val="left" w:pos="1276"/>
        </w:tabs>
        <w:contextualSpacing/>
        <w:rPr>
          <w:rFonts w:eastAsia="Calibri"/>
          <w:sz w:val="28"/>
          <w:szCs w:val="28"/>
          <w:lang w:val="ro-RO"/>
        </w:rPr>
      </w:pPr>
    </w:p>
    <w:p w:rsidR="00D60746" w:rsidRPr="001554AD" w:rsidRDefault="00D60746" w:rsidP="00D60746">
      <w:pPr>
        <w:tabs>
          <w:tab w:val="left" w:pos="-2552"/>
          <w:tab w:val="left" w:pos="1080"/>
          <w:tab w:val="left" w:pos="1276"/>
        </w:tabs>
        <w:contextualSpacing/>
        <w:rPr>
          <w:rFonts w:eastAsia="Calibri"/>
          <w:sz w:val="28"/>
          <w:szCs w:val="28"/>
          <w:lang w:val="ro-RO"/>
        </w:rPr>
      </w:pPr>
      <w:r w:rsidRPr="001554AD">
        <w:rPr>
          <w:rFonts w:eastAsia="Calibri"/>
          <w:b/>
          <w:sz w:val="28"/>
          <w:szCs w:val="28"/>
          <w:lang w:val="ro-RO"/>
        </w:rPr>
        <w:t>9.4.</w:t>
      </w:r>
      <w:r w:rsidRPr="001554AD">
        <w:rPr>
          <w:rFonts w:eastAsia="Calibri"/>
          <w:sz w:val="28"/>
          <w:szCs w:val="28"/>
          <w:lang w:val="ro-RO"/>
        </w:rPr>
        <w:t xml:space="preserve"> Dacă, pe durata perioadei de probă, contractul individual de muncă nu a încetat în temeiurile prevăzute de Contract, acţiunea Contractului continuă şi încetarea lui ulterioară va avea loc în baze generale.</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9.5.</w:t>
      </w:r>
      <w:r w:rsidRPr="001554AD">
        <w:rPr>
          <w:iCs/>
          <w:sz w:val="28"/>
          <w:szCs w:val="28"/>
          <w:lang w:val="ro-RO" w:eastAsia="en-GB"/>
        </w:rPr>
        <w:t xml:space="preserve"> În condiţiile îndeplinirii de către Administrator a atribuţiilor asumate prin Contract, la expirarea termenului</w:t>
      </w:r>
      <w:r>
        <w:rPr>
          <w:iCs/>
          <w:sz w:val="28"/>
          <w:szCs w:val="28"/>
          <w:lang w:val="ro-RO" w:eastAsia="en-GB"/>
        </w:rPr>
        <w:t>,</w:t>
      </w:r>
      <w:r w:rsidRPr="001554AD">
        <w:rPr>
          <w:iCs/>
          <w:sz w:val="28"/>
          <w:szCs w:val="28"/>
          <w:lang w:val="ro-RO" w:eastAsia="en-GB"/>
        </w:rPr>
        <w:t xml:space="preserve"> părţile pot conveni, prin act adiţional, prelungirea lui pentru o perioadă care se negociază, dar care nu poate fi mai mare decît cea stabilită în Contract.</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9.6.</w:t>
      </w:r>
      <w:r w:rsidRPr="001554AD">
        <w:rPr>
          <w:iCs/>
          <w:sz w:val="28"/>
          <w:szCs w:val="28"/>
          <w:lang w:val="ro-RO" w:eastAsia="en-GB"/>
        </w:rPr>
        <w:t xml:space="preserve"> Condiţiile de remunerare a muncii prevăzute în prezentul Contract se  revizuiesc anual şi se ajustează la modificările în actele normative ce reglementează salarizarea conducătorilor societăților cu capital majoritar de stat, prin emiterea, în acest sens, a unui acord adițional la contract.</w:t>
      </w:r>
    </w:p>
    <w:p w:rsidR="00D60746" w:rsidRPr="001554AD" w:rsidRDefault="00D60746" w:rsidP="00D60746">
      <w:pPr>
        <w:contextualSpacing/>
        <w:rPr>
          <w:iCs/>
          <w:sz w:val="2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9.7.</w:t>
      </w:r>
      <w:r w:rsidRPr="001554AD">
        <w:rPr>
          <w:iCs/>
          <w:sz w:val="28"/>
          <w:szCs w:val="28"/>
          <w:lang w:val="ro-RO" w:eastAsia="en-GB"/>
        </w:rPr>
        <w:t xml:space="preserve"> În toate situaţiile nereglementate de prezentul Contract, părţile se vor conduce de legislaţia Republicii Moldova, Statutul Întreprinderii, actele normative şi alte documente care sînt obligatorii pentru părţi. </w:t>
      </w:r>
    </w:p>
    <w:p w:rsidR="00D60746" w:rsidRPr="001554AD" w:rsidRDefault="00D60746" w:rsidP="00D60746">
      <w:pPr>
        <w:contextualSpacing/>
        <w:rPr>
          <w:iCs/>
          <w:sz w:val="18"/>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9.8.</w:t>
      </w:r>
      <w:r w:rsidRPr="001554AD">
        <w:rPr>
          <w:iCs/>
          <w:sz w:val="28"/>
          <w:szCs w:val="28"/>
          <w:lang w:val="ro-RO" w:eastAsia="en-GB"/>
        </w:rPr>
        <w:t xml:space="preserve"> Contractul, împreună cu anexele sale, care sînt parte integrantă a acestuia, reprezintă voinţa părţilor şi exclude orice altă înţelegere verbală dintre ele, anterioară sau ulterioară încheierii Contractului.</w:t>
      </w:r>
    </w:p>
    <w:p w:rsidR="00D60746" w:rsidRPr="001554AD" w:rsidRDefault="00D60746" w:rsidP="00D60746">
      <w:pPr>
        <w:contextualSpacing/>
        <w:rPr>
          <w:iCs/>
          <w:szCs w:val="28"/>
          <w:lang w:val="ro-RO" w:eastAsia="en-GB"/>
        </w:rPr>
      </w:pPr>
    </w:p>
    <w:p w:rsidR="00D60746" w:rsidRPr="001554AD" w:rsidRDefault="00D60746" w:rsidP="00D60746">
      <w:pPr>
        <w:contextualSpacing/>
        <w:rPr>
          <w:iCs/>
          <w:sz w:val="28"/>
          <w:szCs w:val="28"/>
          <w:lang w:val="ro-RO" w:eastAsia="en-GB"/>
        </w:rPr>
      </w:pPr>
      <w:r w:rsidRPr="001554AD">
        <w:rPr>
          <w:b/>
          <w:iCs/>
          <w:sz w:val="28"/>
          <w:szCs w:val="28"/>
          <w:lang w:val="ro-RO" w:eastAsia="en-GB"/>
        </w:rPr>
        <w:t>9.9</w:t>
      </w:r>
      <w:r w:rsidRPr="00FC6593">
        <w:rPr>
          <w:b/>
          <w:iCs/>
          <w:sz w:val="28"/>
          <w:szCs w:val="28"/>
          <w:lang w:val="ro-RO" w:eastAsia="en-GB"/>
        </w:rPr>
        <w:t>.</w:t>
      </w:r>
      <w:r w:rsidRPr="001554AD">
        <w:rPr>
          <w:iCs/>
          <w:sz w:val="28"/>
          <w:szCs w:val="28"/>
          <w:lang w:val="ro-RO" w:eastAsia="en-GB"/>
        </w:rPr>
        <w:t xml:space="preserve"> Contractul a fost încheiat în 2 exemplare, a cîte ____foi, avînd aceeaşi putere juridică, cîte unul pentru fiecare parte.</w:t>
      </w:r>
    </w:p>
    <w:p w:rsidR="00D60746" w:rsidRPr="001554AD" w:rsidRDefault="00D60746" w:rsidP="00D60746">
      <w:pPr>
        <w:contextualSpacing/>
        <w:rPr>
          <w:iCs/>
          <w:sz w:val="28"/>
          <w:szCs w:val="28"/>
          <w:lang w:val="ro-RO" w:eastAsia="en-GB"/>
        </w:rPr>
      </w:pPr>
      <w:r w:rsidRPr="001554AD">
        <w:rPr>
          <w:iCs/>
          <w:sz w:val="28"/>
          <w:szCs w:val="28"/>
          <w:lang w:val="ro-RO" w:eastAsia="en-GB"/>
        </w:rPr>
        <w:t> </w:t>
      </w:r>
    </w:p>
    <w:tbl>
      <w:tblPr>
        <w:tblW w:w="4500" w:type="pct"/>
        <w:jc w:val="center"/>
        <w:tblCellMar>
          <w:top w:w="15" w:type="dxa"/>
          <w:left w:w="15" w:type="dxa"/>
          <w:bottom w:w="15" w:type="dxa"/>
          <w:right w:w="15" w:type="dxa"/>
        </w:tblCellMar>
        <w:tblLook w:val="04A0"/>
      </w:tblPr>
      <w:tblGrid>
        <w:gridCol w:w="4261"/>
        <w:gridCol w:w="4010"/>
      </w:tblGrid>
      <w:tr w:rsidR="00D60746" w:rsidRPr="001554AD" w:rsidTr="006A62B3">
        <w:trPr>
          <w:jc w:val="center"/>
        </w:trPr>
        <w:tc>
          <w:tcPr>
            <w:tcW w:w="3500" w:type="pct"/>
            <w:tcMar>
              <w:top w:w="15" w:type="dxa"/>
              <w:left w:w="45" w:type="dxa"/>
              <w:bottom w:w="15" w:type="dxa"/>
              <w:right w:w="45" w:type="dxa"/>
            </w:tcMar>
            <w:hideMark/>
          </w:tcPr>
          <w:p w:rsidR="00D60746" w:rsidRPr="001554AD" w:rsidRDefault="00D60746" w:rsidP="006A62B3">
            <w:pPr>
              <w:ind w:firstLine="0"/>
              <w:contextualSpacing/>
              <w:jc w:val="left"/>
              <w:rPr>
                <w:rFonts w:eastAsia="Calibri"/>
                <w:sz w:val="28"/>
                <w:szCs w:val="28"/>
                <w:lang w:val="ro-RO"/>
              </w:rPr>
            </w:pPr>
            <w:r w:rsidRPr="001554AD">
              <w:rPr>
                <w:rFonts w:eastAsia="Calibri"/>
                <w:b/>
                <w:bCs/>
                <w:sz w:val="28"/>
                <w:szCs w:val="28"/>
                <w:lang w:val="ro-RO"/>
              </w:rPr>
              <w:t>Fondatorul</w:t>
            </w:r>
            <w:r w:rsidRPr="001554AD">
              <w:rPr>
                <w:rFonts w:eastAsia="Calibri"/>
                <w:sz w:val="28"/>
                <w:szCs w:val="28"/>
                <w:lang w:val="ro-RO"/>
              </w:rPr>
              <w:t xml:space="preserve">_______________ </w:t>
            </w:r>
          </w:p>
        </w:tc>
        <w:tc>
          <w:tcPr>
            <w:tcW w:w="0" w:type="auto"/>
            <w:noWrap/>
            <w:tcMar>
              <w:top w:w="15" w:type="dxa"/>
              <w:left w:w="45" w:type="dxa"/>
              <w:bottom w:w="15" w:type="dxa"/>
              <w:right w:w="45" w:type="dxa"/>
            </w:tcMar>
            <w:hideMark/>
          </w:tcPr>
          <w:p w:rsidR="00D60746" w:rsidRPr="001554AD" w:rsidRDefault="00D60746" w:rsidP="006A62B3">
            <w:pPr>
              <w:ind w:firstLine="0"/>
              <w:contextualSpacing/>
              <w:jc w:val="left"/>
              <w:rPr>
                <w:rFonts w:eastAsia="Calibri"/>
                <w:sz w:val="28"/>
                <w:szCs w:val="28"/>
                <w:lang w:val="ro-RO"/>
              </w:rPr>
            </w:pPr>
            <w:r w:rsidRPr="001554AD">
              <w:rPr>
                <w:rFonts w:eastAsia="Calibri"/>
                <w:b/>
                <w:bCs/>
                <w:sz w:val="28"/>
                <w:szCs w:val="28"/>
                <w:lang w:val="ro-RO"/>
              </w:rPr>
              <w:t>Administratorul</w:t>
            </w:r>
            <w:r w:rsidRPr="001554AD">
              <w:rPr>
                <w:rFonts w:eastAsia="Calibri"/>
                <w:sz w:val="28"/>
                <w:szCs w:val="28"/>
                <w:lang w:val="ro-RO"/>
              </w:rPr>
              <w:t>______________</w:t>
            </w:r>
          </w:p>
        </w:tc>
      </w:tr>
    </w:tbl>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366650" w:rsidRDefault="00366650" w:rsidP="00366650">
      <w:pPr>
        <w:ind w:left="4410" w:firstLine="0"/>
        <w:jc w:val="right"/>
        <w:rPr>
          <w:rFonts w:eastAsia="Calibri"/>
          <w:sz w:val="24"/>
          <w:szCs w:val="24"/>
          <w:lang w:val="ro-RO"/>
        </w:rPr>
      </w:pPr>
      <w:r>
        <w:rPr>
          <w:rFonts w:eastAsia="Calibri"/>
          <w:sz w:val="24"/>
          <w:szCs w:val="24"/>
          <w:lang w:val="ro-RO"/>
        </w:rPr>
        <w:t xml:space="preserve">Anexă </w:t>
      </w:r>
    </w:p>
    <w:p w:rsidR="00366650" w:rsidRDefault="00366650" w:rsidP="00366650">
      <w:pPr>
        <w:ind w:left="4410" w:firstLine="0"/>
        <w:jc w:val="right"/>
        <w:rPr>
          <w:rFonts w:eastAsia="Calibri"/>
          <w:sz w:val="24"/>
          <w:szCs w:val="24"/>
          <w:lang w:val="ro-RO"/>
        </w:rPr>
      </w:pPr>
      <w:r>
        <w:rPr>
          <w:rFonts w:eastAsia="Calibri"/>
          <w:sz w:val="24"/>
          <w:szCs w:val="24"/>
          <w:lang w:val="ro-RO"/>
        </w:rPr>
        <w:t xml:space="preserve">la Contractul individual de muncă </w:t>
      </w:r>
    </w:p>
    <w:p w:rsidR="00366650" w:rsidRDefault="00366650" w:rsidP="00366650">
      <w:pPr>
        <w:ind w:left="4410" w:firstLine="0"/>
        <w:jc w:val="right"/>
        <w:rPr>
          <w:rFonts w:eastAsia="Calibri"/>
          <w:bCs/>
          <w:sz w:val="24"/>
          <w:szCs w:val="24"/>
          <w:lang w:val="ro-RO"/>
        </w:rPr>
      </w:pPr>
      <w:r>
        <w:rPr>
          <w:rFonts w:eastAsia="Calibri"/>
          <w:bCs/>
          <w:sz w:val="24"/>
          <w:szCs w:val="24"/>
          <w:lang w:val="ro-RO"/>
        </w:rPr>
        <w:t>al administratorului întreprinderii municipale</w:t>
      </w:r>
    </w:p>
    <w:p w:rsidR="00366650" w:rsidRDefault="00366650" w:rsidP="00366650">
      <w:pPr>
        <w:ind w:left="4410" w:firstLine="0"/>
        <w:jc w:val="right"/>
        <w:rPr>
          <w:rFonts w:eastAsia="Calibri"/>
          <w:sz w:val="24"/>
          <w:szCs w:val="24"/>
          <w:lang w:val="ro-RO"/>
        </w:rPr>
      </w:pPr>
      <w:r>
        <w:rPr>
          <w:rFonts w:eastAsia="Calibri"/>
          <w:bCs/>
          <w:sz w:val="24"/>
          <w:szCs w:val="24"/>
          <w:lang w:val="ro-RO"/>
        </w:rPr>
        <w:t>Servicii  Comunale  Neculăieuca</w:t>
      </w:r>
    </w:p>
    <w:p w:rsidR="00366650" w:rsidRDefault="00366650" w:rsidP="00366650">
      <w:pPr>
        <w:ind w:firstLine="0"/>
        <w:jc w:val="right"/>
        <w:rPr>
          <w:rFonts w:eastAsia="Calibri"/>
          <w:sz w:val="16"/>
          <w:szCs w:val="24"/>
          <w:lang w:val="ro-RO"/>
        </w:rPr>
      </w:pPr>
    </w:p>
    <w:p w:rsidR="00366650" w:rsidRDefault="00366650" w:rsidP="00366650">
      <w:pPr>
        <w:ind w:firstLine="0"/>
        <w:jc w:val="center"/>
        <w:rPr>
          <w:rFonts w:eastAsia="Calibri"/>
          <w:b/>
          <w:sz w:val="24"/>
          <w:szCs w:val="24"/>
          <w:lang w:val="ro-RO"/>
        </w:rPr>
      </w:pPr>
      <w:r>
        <w:rPr>
          <w:rFonts w:eastAsia="Calibri"/>
          <w:b/>
          <w:sz w:val="24"/>
          <w:szCs w:val="24"/>
          <w:lang w:val="ro-RO"/>
        </w:rPr>
        <w:t>Indicatorii de performanță</w:t>
      </w:r>
    </w:p>
    <w:p w:rsidR="00366650" w:rsidRDefault="00366650" w:rsidP="00366650">
      <w:pPr>
        <w:ind w:firstLine="0"/>
        <w:jc w:val="center"/>
        <w:rPr>
          <w:rFonts w:eastAsia="Calibri"/>
          <w:sz w:val="18"/>
          <w:szCs w:val="24"/>
          <w:lang w:val="ro-RO"/>
        </w:rPr>
      </w:pPr>
    </w:p>
    <w:tbl>
      <w:tblPr>
        <w:tblStyle w:val="GrilTabel3"/>
        <w:tblW w:w="5000" w:type="pct"/>
        <w:tblLook w:val="04A0"/>
      </w:tblPr>
      <w:tblGrid>
        <w:gridCol w:w="496"/>
        <w:gridCol w:w="1386"/>
        <w:gridCol w:w="913"/>
        <w:gridCol w:w="1039"/>
        <w:gridCol w:w="1039"/>
        <w:gridCol w:w="1039"/>
        <w:gridCol w:w="1272"/>
        <w:gridCol w:w="1008"/>
        <w:gridCol w:w="1124"/>
      </w:tblGrid>
      <w:tr w:rsidR="00366650" w:rsidTr="00366650">
        <w:trPr>
          <w:trHeight w:val="20"/>
        </w:trPr>
        <w:tc>
          <w:tcPr>
            <w:tcW w:w="266" w:type="pct"/>
            <w:vMerge w:val="restar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Nr.</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crt.</w:t>
            </w:r>
          </w:p>
        </w:tc>
        <w:tc>
          <w:tcPr>
            <w:tcW w:w="765" w:type="pct"/>
            <w:vMerge w:val="restar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 xml:space="preserve">Indicatori de performanță </w:t>
            </w:r>
          </w:p>
        </w:tc>
        <w:tc>
          <w:tcPr>
            <w:tcW w:w="507" w:type="pct"/>
            <w:vMerge w:val="restar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Unitatea de măsură</w:t>
            </w:r>
          </w:p>
        </w:tc>
        <w:tc>
          <w:tcPr>
            <w:tcW w:w="3461" w:type="pct"/>
            <w:gridSpan w:val="6"/>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Trimestrul____</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p>
        </w:tc>
      </w:tr>
      <w:tr w:rsidR="00366650" w:rsidTr="003666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6650" w:rsidRDefault="00366650">
            <w:pPr>
              <w:ind w:firstLine="0"/>
              <w:jc w:val="left"/>
              <w:rPr>
                <w:b/>
                <w:bCs/>
                <w:sz w:val="19"/>
                <w:szCs w:val="19"/>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6650" w:rsidRDefault="00366650">
            <w:pPr>
              <w:ind w:firstLine="0"/>
              <w:jc w:val="left"/>
              <w:rPr>
                <w:b/>
                <w:bCs/>
                <w:sz w:val="19"/>
                <w:szCs w:val="19"/>
                <w:lang w:val="ro-RO"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6650" w:rsidRDefault="00366650">
            <w:pPr>
              <w:ind w:firstLine="0"/>
              <w:jc w:val="left"/>
              <w:rPr>
                <w:b/>
                <w:bCs/>
                <w:sz w:val="19"/>
                <w:szCs w:val="19"/>
                <w:lang w:val="ro-RO" w:eastAsia="en-GB"/>
              </w:rPr>
            </w:pPr>
          </w:p>
        </w:tc>
        <w:tc>
          <w:tcPr>
            <w:tcW w:w="558"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Efectiv obținut în perioada respectivă a anului precedent</w:t>
            </w:r>
          </w:p>
        </w:tc>
        <w:tc>
          <w:tcPr>
            <w:tcW w:w="574"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Planificat pentru perioada respectivă a anului</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 xml:space="preserve"> curent</w:t>
            </w:r>
          </w:p>
        </w:tc>
        <w:tc>
          <w:tcPr>
            <w:tcW w:w="574"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Efectiv obținut în perioada respectivă a anului</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 xml:space="preserve"> curent</w:t>
            </w:r>
          </w:p>
        </w:tc>
        <w:tc>
          <w:tcPr>
            <w:tcW w:w="708"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Procentul de îndeplinire a indicatorului</w:t>
            </w: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Procentul din salariul de funcție</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ru-RU"/>
              </w:rPr>
              <w:t>Calculul</w:t>
            </w:r>
          </w:p>
        </w:tc>
      </w:tr>
      <w:tr w:rsid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1.</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sz w:val="19"/>
                <w:szCs w:val="19"/>
                <w:lang w:val="ro-RO" w:eastAsia="en-GB"/>
              </w:rPr>
            </w:pPr>
            <w:r>
              <w:rPr>
                <w:rFonts w:ascii="Times New Roman" w:hAnsi="Times New Roman"/>
                <w:sz w:val="19"/>
                <w:szCs w:val="19"/>
                <w:lang w:val="ro-RO" w:eastAsia="en-GB"/>
              </w:rPr>
              <w:t>Creșterea venitului din vînzarea produselor, mărfurilor, prestarea serviciilor, executarea lucrărilor (≥ 10%)</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mii lei</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x</w:t>
            </w:r>
          </w:p>
        </w:tc>
      </w:tr>
      <w:tr w:rsid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2.</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sz w:val="19"/>
                <w:szCs w:val="19"/>
                <w:lang w:val="ro-RO" w:eastAsia="en-GB"/>
              </w:rPr>
            </w:pPr>
            <w:r>
              <w:rPr>
                <w:rFonts w:ascii="Times New Roman" w:hAnsi="Times New Roman"/>
                <w:sz w:val="19"/>
                <w:szCs w:val="19"/>
                <w:lang w:val="ro-RO" w:eastAsia="en-GB"/>
              </w:rPr>
              <w:t xml:space="preserve">Majorarea profitului net </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eastAsia="en-GB"/>
              </w:rPr>
              <w:t>mii lei</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10,0</w:t>
            </w:r>
          </w:p>
        </w:tc>
        <w:tc>
          <w:tcPr>
            <w:tcW w:w="603"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x</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r>
      <w:tr w:rsidR="00366650" w:rsidRP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3.</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r>
              <w:rPr>
                <w:rFonts w:ascii="Times New Roman" w:hAnsi="Times New Roman"/>
                <w:bCs/>
                <w:sz w:val="19"/>
                <w:szCs w:val="19"/>
                <w:lang w:val="ro-RO" w:eastAsia="en-GB"/>
              </w:rPr>
              <w:t>Rentabilitatea activelor (indicatorul optim între 10 – 15% )</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r>
              <w:rPr>
                <w:rFonts w:ascii="Times New Roman" w:hAnsi="Times New Roman"/>
                <w:bCs/>
                <w:sz w:val="19"/>
                <w:szCs w:val="19"/>
                <w:lang w:val="ro-RO" w:eastAsia="ru-RU"/>
              </w:rPr>
              <w:t>Profit (pierderea) pînă la impozitare (sau profit net/pierdere netă în perioada de gestiune) x 100%/ valoarea medie a activelor totale</w:t>
            </w:r>
          </w:p>
        </w:tc>
      </w:tr>
      <w:tr w:rsidR="00366650" w:rsidRP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4.</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ascii="Times New Roman" w:hAnsi="Times New Roman"/>
                <w:sz w:val="19"/>
                <w:szCs w:val="19"/>
                <w:lang w:val="ro-RO" w:eastAsia="en-GB"/>
              </w:rPr>
            </w:pPr>
            <w:r>
              <w:rPr>
                <w:rFonts w:ascii="Times New Roman" w:hAnsi="Times New Roman"/>
                <w:bCs/>
                <w:sz w:val="19"/>
                <w:szCs w:val="19"/>
                <w:lang w:val="ro-RO" w:eastAsia="en-GB"/>
              </w:rPr>
              <w:t>Rentabilitatea veniturilor din vînzări (nu mai mic de 20%)</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eastAsia="en-GB"/>
              </w:rPr>
            </w:pPr>
            <w:r>
              <w:rPr>
                <w:rFonts w:ascii="Times New Roman" w:hAnsi="Times New Roman"/>
                <w:sz w:val="19"/>
                <w:szCs w:val="19"/>
                <w:lang w:val="ro-RO"/>
              </w:rPr>
              <w:t>%</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ru-RU"/>
              </w:rPr>
              <w:t>Profit brut x 100%/ venituri din vînzări</w:t>
            </w:r>
          </w:p>
        </w:tc>
      </w:tr>
      <w:tr w:rsid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5.</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r>
              <w:rPr>
                <w:rFonts w:ascii="Times New Roman" w:hAnsi="Times New Roman"/>
                <w:bCs/>
                <w:sz w:val="19"/>
                <w:szCs w:val="19"/>
                <w:lang w:val="ro-RO" w:eastAsia="en-GB"/>
              </w:rPr>
              <w:t xml:space="preserve">Menținerea nivelului optim (&gt;1) a ratei solvabilității generale </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ru-RU"/>
              </w:rPr>
            </w:pPr>
            <w:r>
              <w:rPr>
                <w:rFonts w:ascii="Times New Roman" w:hAnsi="Times New Roman"/>
                <w:bCs/>
                <w:sz w:val="19"/>
                <w:szCs w:val="19"/>
                <w:lang w:val="ro-RO" w:eastAsia="ru-RU"/>
              </w:rPr>
              <w:t xml:space="preserve">Total active/ </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r>
              <w:rPr>
                <w:rFonts w:ascii="Times New Roman" w:hAnsi="Times New Roman"/>
                <w:bCs/>
                <w:sz w:val="19"/>
                <w:szCs w:val="19"/>
                <w:lang w:val="ro-RO" w:eastAsia="ru-RU"/>
              </w:rPr>
              <w:t>total datorii</w:t>
            </w:r>
          </w:p>
        </w:tc>
      </w:tr>
      <w:tr w:rsidR="00366650" w:rsidRP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 xml:space="preserve">6. </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r>
              <w:rPr>
                <w:rFonts w:ascii="Times New Roman" w:hAnsi="Times New Roman"/>
                <w:bCs/>
                <w:sz w:val="19"/>
                <w:szCs w:val="19"/>
                <w:lang w:val="ro-RO" w:eastAsia="en-GB"/>
              </w:rPr>
              <w:t>Viteza de rotație a stocurilor</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număr</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10,0</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Costul mărfii vîndute/ valoarea stocului mediu</w:t>
            </w:r>
          </w:p>
        </w:tc>
      </w:tr>
      <w:tr w:rsidR="00366650" w:rsidRPr="00366650" w:rsidTr="00366650">
        <w:trPr>
          <w:trHeight w:val="20"/>
        </w:trPr>
        <w:tc>
          <w:tcPr>
            <w:tcW w:w="266" w:type="pct"/>
            <w:tcBorders>
              <w:top w:val="single" w:sz="4" w:space="0" w:color="auto"/>
              <w:left w:val="single" w:sz="4" w:space="0" w:color="auto"/>
              <w:bottom w:val="single" w:sz="4" w:space="0" w:color="auto"/>
              <w:right w:val="single" w:sz="4" w:space="0" w:color="auto"/>
            </w:tcBorders>
            <w:hideMark/>
          </w:tcPr>
          <w:p w:rsidR="00366650" w:rsidRDefault="00366650">
            <w:pPr>
              <w:ind w:firstLine="0"/>
              <w:jc w:val="center"/>
              <w:rPr>
                <w:rFonts w:ascii="Times New Roman" w:hAnsi="Times New Roman"/>
                <w:sz w:val="19"/>
                <w:szCs w:val="19"/>
                <w:lang w:val="ro-RO"/>
              </w:rPr>
            </w:pPr>
            <w:r>
              <w:rPr>
                <w:rFonts w:ascii="Times New Roman" w:hAnsi="Times New Roman"/>
                <w:sz w:val="19"/>
                <w:szCs w:val="19"/>
                <w:lang w:val="ro-RO"/>
              </w:rPr>
              <w:t>7.</w:t>
            </w: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r>
              <w:rPr>
                <w:rFonts w:ascii="Times New Roman" w:hAnsi="Times New Roman"/>
                <w:bCs/>
                <w:sz w:val="19"/>
                <w:szCs w:val="19"/>
                <w:lang w:val="ro-RO" w:eastAsia="en-GB"/>
              </w:rPr>
              <w:t>Productivitatea personalului</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lei/</w:t>
            </w:r>
          </w:p>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salariat</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15,0</w:t>
            </w:r>
          </w:p>
        </w:tc>
        <w:tc>
          <w:tcPr>
            <w:tcW w:w="603"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Cifra de afaceri/ număr total de salariați</w:t>
            </w:r>
          </w:p>
        </w:tc>
      </w:tr>
      <w:tr w:rsidR="00366650" w:rsidTr="00366650">
        <w:trPr>
          <w:trHeight w:val="20"/>
        </w:trPr>
        <w:tc>
          <w:tcPr>
            <w:tcW w:w="266" w:type="pct"/>
            <w:tcBorders>
              <w:top w:val="single" w:sz="4" w:space="0" w:color="auto"/>
              <w:left w:val="single" w:sz="4" w:space="0" w:color="auto"/>
              <w:bottom w:val="single" w:sz="4" w:space="0" w:color="auto"/>
              <w:right w:val="single" w:sz="4" w:space="0" w:color="auto"/>
            </w:tcBorders>
          </w:tcPr>
          <w:p w:rsidR="00366650" w:rsidRDefault="00366650">
            <w:pPr>
              <w:ind w:firstLine="0"/>
              <w:jc w:val="center"/>
              <w:rPr>
                <w:rFonts w:ascii="Times New Roman" w:hAnsi="Times New Roman"/>
                <w:sz w:val="19"/>
                <w:szCs w:val="19"/>
                <w:lang w:val="ro-RO"/>
              </w:rPr>
            </w:pPr>
          </w:p>
        </w:tc>
        <w:tc>
          <w:tcPr>
            <w:tcW w:w="76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
                <w:bCs/>
                <w:sz w:val="19"/>
                <w:szCs w:val="19"/>
                <w:lang w:val="ro-RO" w:eastAsia="en-GB"/>
              </w:rPr>
            </w:pPr>
            <w:r>
              <w:rPr>
                <w:rFonts w:ascii="Times New Roman" w:hAnsi="Times New Roman"/>
                <w:b/>
                <w:bCs/>
                <w:sz w:val="19"/>
                <w:szCs w:val="19"/>
                <w:lang w:val="ro-RO" w:eastAsia="en-GB"/>
              </w:rPr>
              <w:t>TOTAL</w:t>
            </w:r>
          </w:p>
        </w:tc>
        <w:tc>
          <w:tcPr>
            <w:tcW w:w="507"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x</w:t>
            </w:r>
          </w:p>
        </w:tc>
        <w:tc>
          <w:tcPr>
            <w:tcW w:w="55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574"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bCs/>
                <w:sz w:val="19"/>
                <w:szCs w:val="19"/>
                <w:lang w:val="ro-RO" w:eastAsia="en-GB"/>
              </w:rPr>
            </w:pPr>
          </w:p>
        </w:tc>
        <w:tc>
          <w:tcPr>
            <w:tcW w:w="708"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c>
          <w:tcPr>
            <w:tcW w:w="445" w:type="pct"/>
            <w:tcBorders>
              <w:top w:val="single" w:sz="4" w:space="0" w:color="auto"/>
              <w:left w:val="single" w:sz="4" w:space="0" w:color="auto"/>
              <w:bottom w:val="single" w:sz="4" w:space="0" w:color="auto"/>
              <w:right w:val="single" w:sz="4" w:space="0" w:color="auto"/>
            </w:tcBorders>
            <w:hideMark/>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r>
              <w:rPr>
                <w:rFonts w:ascii="Times New Roman" w:hAnsi="Times New Roman"/>
                <w:bCs/>
                <w:sz w:val="19"/>
                <w:szCs w:val="19"/>
                <w:lang w:val="ro-RO" w:eastAsia="en-GB"/>
              </w:rPr>
              <w:t>100,0</w:t>
            </w:r>
          </w:p>
        </w:tc>
        <w:tc>
          <w:tcPr>
            <w:tcW w:w="603" w:type="pct"/>
            <w:tcBorders>
              <w:top w:val="single" w:sz="4" w:space="0" w:color="auto"/>
              <w:left w:val="single" w:sz="4" w:space="0" w:color="auto"/>
              <w:bottom w:val="single" w:sz="4" w:space="0" w:color="auto"/>
              <w:right w:val="single" w:sz="4" w:space="0" w:color="auto"/>
            </w:tcBorders>
          </w:tcPr>
          <w:p w:rsidR="00366650" w:rsidRDefault="0036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bCs/>
                <w:sz w:val="19"/>
                <w:szCs w:val="19"/>
                <w:lang w:val="ro-RO" w:eastAsia="en-GB"/>
              </w:rPr>
            </w:pPr>
          </w:p>
        </w:tc>
      </w:tr>
    </w:tbl>
    <w:p w:rsidR="00366650" w:rsidRDefault="00366650" w:rsidP="00366650">
      <w:pPr>
        <w:ind w:firstLine="0"/>
        <w:jc w:val="left"/>
        <w:rPr>
          <w:sz w:val="24"/>
          <w:szCs w:val="24"/>
          <w:lang w:val="ro-RO" w:eastAsia="en-GB"/>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p w:rsidR="00D60746" w:rsidRPr="001554AD" w:rsidRDefault="00D60746" w:rsidP="00D60746">
      <w:pPr>
        <w:ind w:left="4410" w:firstLine="0"/>
        <w:rPr>
          <w:rFonts w:eastAsia="Calibri"/>
          <w:sz w:val="24"/>
          <w:szCs w:val="24"/>
          <w:lang w:val="ro-RO"/>
        </w:rPr>
      </w:pPr>
    </w:p>
    <w:sectPr w:rsidR="00D60746" w:rsidRPr="001554AD" w:rsidSect="00AA7C5E">
      <w:headerReference w:type="default" r:id="rId12"/>
      <w:footerReference w:type="default" r:id="rId13"/>
      <w:footerReference w:type="first" r:id="rId14"/>
      <w:pgSz w:w="11907" w:h="16840" w:code="9"/>
      <w:pgMar w:top="1134" w:right="964" w:bottom="1134" w:left="1843"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34C" w:rsidRDefault="000C734C" w:rsidP="00026B87">
      <w:r>
        <w:separator/>
      </w:r>
    </w:p>
  </w:endnote>
  <w:endnote w:type="continuationSeparator" w:id="0">
    <w:p w:rsidR="000C734C" w:rsidRDefault="000C734C" w:rsidP="00026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V Time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E1" w:rsidRPr="006B7CE1" w:rsidRDefault="004A432E" w:rsidP="00C74719">
    <w:pPr>
      <w:pStyle w:val="a9"/>
      <w:ind w:firstLine="0"/>
      <w:rPr>
        <w:color w:val="FFFFFF" w:themeColor="background1"/>
        <w:sz w:val="16"/>
        <w:szCs w:val="16"/>
        <w:lang w:val="fr-FR"/>
      </w:rPr>
    </w:pPr>
    <w:fldSimple w:instr=" FILENAME  \p  \* MERGEFORMAT ">
      <w:r w:rsidR="006B7CE1">
        <w:rPr>
          <w:noProof/>
          <w:color w:val="FFFFFF" w:themeColor="background1"/>
          <w:sz w:val="16"/>
          <w:szCs w:val="16"/>
          <w:lang w:val="fr-FR"/>
        </w:rPr>
        <w:t>D:\MONITOR\MONITOR 2019\ROM\326\PARTEA II\484\redactat_15159-ro.docx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E1" w:rsidRPr="00071E3F" w:rsidRDefault="006B7CE1" w:rsidP="00814406">
    <w:pPr>
      <w:pStyle w:val="a9"/>
      <w:ind w:firstLine="0"/>
      <w:rPr>
        <w:sz w:val="16"/>
        <w:szCs w:val="16"/>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34C" w:rsidRDefault="000C734C" w:rsidP="00026B87">
      <w:r>
        <w:separator/>
      </w:r>
    </w:p>
  </w:footnote>
  <w:footnote w:type="continuationSeparator" w:id="0">
    <w:p w:rsidR="000C734C" w:rsidRDefault="000C734C" w:rsidP="00026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E1" w:rsidRPr="006B7CE1" w:rsidRDefault="004A432E">
    <w:pPr>
      <w:pStyle w:val="a7"/>
      <w:jc w:val="center"/>
      <w:rPr>
        <w:color w:val="FFFFFF" w:themeColor="background1"/>
      </w:rPr>
    </w:pPr>
    <w:r w:rsidRPr="006B7CE1">
      <w:rPr>
        <w:color w:val="FFFFFF" w:themeColor="background1"/>
      </w:rPr>
      <w:fldChar w:fldCharType="begin"/>
    </w:r>
    <w:r w:rsidR="006B7CE1" w:rsidRPr="006B7CE1">
      <w:rPr>
        <w:color w:val="FFFFFF" w:themeColor="background1"/>
      </w:rPr>
      <w:instrText>PAGE   \* MERGEFORMAT</w:instrText>
    </w:r>
    <w:r w:rsidRPr="006B7CE1">
      <w:rPr>
        <w:color w:val="FFFFFF" w:themeColor="background1"/>
      </w:rPr>
      <w:fldChar w:fldCharType="separate"/>
    </w:r>
    <w:r w:rsidR="002C4134" w:rsidRPr="002C4134">
      <w:rPr>
        <w:noProof/>
        <w:color w:val="FFFFFF" w:themeColor="background1"/>
        <w:lang w:val="ro-RO"/>
      </w:rPr>
      <w:t>3</w:t>
    </w:r>
    <w:r w:rsidRPr="006B7CE1">
      <w:rPr>
        <w:color w:val="FFFFFF" w:themeColor="background1"/>
      </w:rPr>
      <w:fldChar w:fldCharType="end"/>
    </w:r>
  </w:p>
  <w:p w:rsidR="006B7CE1" w:rsidRPr="006B7CE1" w:rsidRDefault="006B7CE1">
    <w:pPr>
      <w:pStyle w:val="a7"/>
      <w:rPr>
        <w:color w:val="FFFFFF" w:themeColor="background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D84"/>
    <w:multiLevelType w:val="hybridMultilevel"/>
    <w:tmpl w:val="161EFD2C"/>
    <w:lvl w:ilvl="0" w:tplc="12767EE8">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A1156"/>
    <w:multiLevelType w:val="hybridMultilevel"/>
    <w:tmpl w:val="C832A102"/>
    <w:lvl w:ilvl="0" w:tplc="68FE4EC2">
      <w:start w:val="1"/>
      <w:numFmt w:val="lowerLetter"/>
      <w:lvlText w:val="%1)"/>
      <w:lvlJc w:val="left"/>
      <w:pPr>
        <w:ind w:left="135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4D62DF4"/>
    <w:multiLevelType w:val="hybridMultilevel"/>
    <w:tmpl w:val="FCCCA8C2"/>
    <w:lvl w:ilvl="0" w:tplc="BA909688">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454E5"/>
    <w:multiLevelType w:val="hybridMultilevel"/>
    <w:tmpl w:val="8A0EBDC6"/>
    <w:lvl w:ilvl="0" w:tplc="C79AD3CE">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932BC"/>
    <w:multiLevelType w:val="hybridMultilevel"/>
    <w:tmpl w:val="341461C2"/>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0F3B035C"/>
    <w:multiLevelType w:val="hybridMultilevel"/>
    <w:tmpl w:val="971A67B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19CB4971"/>
    <w:multiLevelType w:val="multilevel"/>
    <w:tmpl w:val="05EC9B04"/>
    <w:lvl w:ilvl="0">
      <w:start w:val="1"/>
      <w:numFmt w:val="decimal"/>
      <w:lvlText w:val="%1."/>
      <w:lvlJc w:val="left"/>
      <w:pPr>
        <w:tabs>
          <w:tab w:val="num" w:pos="720"/>
        </w:tabs>
        <w:ind w:left="0" w:firstLine="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E745F"/>
    <w:multiLevelType w:val="hybridMultilevel"/>
    <w:tmpl w:val="BE9E5A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4870686"/>
    <w:multiLevelType w:val="hybridMultilevel"/>
    <w:tmpl w:val="EC58A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A43475"/>
    <w:multiLevelType w:val="hybridMultilevel"/>
    <w:tmpl w:val="5B9000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8EA44F9"/>
    <w:multiLevelType w:val="hybridMultilevel"/>
    <w:tmpl w:val="B11E5120"/>
    <w:lvl w:ilvl="0" w:tplc="B9B6F7D2">
      <w:start w:val="1"/>
      <w:numFmt w:val="decimal"/>
      <w:lvlText w:val="%1."/>
      <w:lvlJc w:val="left"/>
      <w:pPr>
        <w:ind w:left="5580" w:hanging="360"/>
      </w:pPr>
      <w:rPr>
        <w:rFonts w:hint="default"/>
        <w:b/>
      </w:rPr>
    </w:lvl>
    <w:lvl w:ilvl="1" w:tplc="6D724BDC">
      <w:start w:val="1"/>
      <w:numFmt w:val="lowerLetter"/>
      <w:lvlText w:val="%2)"/>
      <w:lvlJc w:val="left"/>
      <w:pPr>
        <w:ind w:left="5130" w:hanging="360"/>
      </w:pPr>
      <w:rPr>
        <w:rFonts w:hint="default"/>
      </w:r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3">
    <w:nsid w:val="29C93BA5"/>
    <w:multiLevelType w:val="hybridMultilevel"/>
    <w:tmpl w:val="E11C7554"/>
    <w:lvl w:ilvl="0" w:tplc="9864A666">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91B62"/>
    <w:multiLevelType w:val="hybridMultilevel"/>
    <w:tmpl w:val="DAEAE4EC"/>
    <w:lvl w:ilvl="0" w:tplc="D8A6E204">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50BEA"/>
    <w:multiLevelType w:val="hybridMultilevel"/>
    <w:tmpl w:val="6DC821EA"/>
    <w:lvl w:ilvl="0" w:tplc="E6DE7E0E">
      <w:start w:val="23"/>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nsid w:val="46E8703B"/>
    <w:multiLevelType w:val="hybridMultilevel"/>
    <w:tmpl w:val="4B1CF196"/>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00F95"/>
    <w:multiLevelType w:val="hybridMultilevel"/>
    <w:tmpl w:val="F1140D6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5F7271"/>
    <w:multiLevelType w:val="hybridMultilevel"/>
    <w:tmpl w:val="5B7E6554"/>
    <w:lvl w:ilvl="0" w:tplc="33BAAD0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4ACF224D"/>
    <w:multiLevelType w:val="hybridMultilevel"/>
    <w:tmpl w:val="C1B8442C"/>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406906"/>
    <w:multiLevelType w:val="hybridMultilevel"/>
    <w:tmpl w:val="8AECE7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E45688C"/>
    <w:multiLevelType w:val="hybridMultilevel"/>
    <w:tmpl w:val="19E60858"/>
    <w:lvl w:ilvl="0" w:tplc="04090017">
      <w:start w:val="1"/>
      <w:numFmt w:val="lowerLetter"/>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F704A"/>
    <w:multiLevelType w:val="hybridMultilevel"/>
    <w:tmpl w:val="2EF0FA56"/>
    <w:lvl w:ilvl="0" w:tplc="040692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8266F8F"/>
    <w:multiLevelType w:val="hybridMultilevel"/>
    <w:tmpl w:val="08F4C558"/>
    <w:lvl w:ilvl="0" w:tplc="FAE844EC">
      <w:start w:val="1"/>
      <w:numFmt w:val="decimal"/>
      <w:lvlText w:val="%1."/>
      <w:lvlJc w:val="left"/>
      <w:pPr>
        <w:ind w:left="36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5">
    <w:nsid w:val="5CA85931"/>
    <w:multiLevelType w:val="hybridMultilevel"/>
    <w:tmpl w:val="89BA0F28"/>
    <w:lvl w:ilvl="0" w:tplc="E43422C2">
      <w:start w:val="1"/>
      <w:numFmt w:val="decimal"/>
      <w:lvlText w:val="%1)"/>
      <w:lvlJc w:val="left"/>
      <w:pPr>
        <w:ind w:left="16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80DDB"/>
    <w:multiLevelType w:val="hybridMultilevel"/>
    <w:tmpl w:val="68C4AD70"/>
    <w:lvl w:ilvl="0" w:tplc="0DA84B78">
      <w:start w:val="1"/>
      <w:numFmt w:val="decimal"/>
      <w:lvlText w:val="%1)"/>
      <w:lvlJc w:val="left"/>
      <w:pPr>
        <w:ind w:left="990" w:hanging="360"/>
      </w:pPr>
      <w:rPr>
        <w:rFonts w:ascii="Times New Roman" w:eastAsiaTheme="minorHAnsi" w:hAnsi="Times New Roman" w:cs="Times New Roman"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7">
    <w:nsid w:val="5DC34E20"/>
    <w:multiLevelType w:val="hybridMultilevel"/>
    <w:tmpl w:val="0DB8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5E0534"/>
    <w:multiLevelType w:val="multilevel"/>
    <w:tmpl w:val="9D4E4EAE"/>
    <w:lvl w:ilvl="0">
      <w:start w:val="3"/>
      <w:numFmt w:val="decimal"/>
      <w:lvlText w:val="%1."/>
      <w:lvlJc w:val="left"/>
      <w:pPr>
        <w:ind w:left="360" w:hanging="360"/>
      </w:pPr>
      <w:rPr>
        <w:rFonts w:hint="default"/>
      </w:rPr>
    </w:lvl>
    <w:lvl w:ilvl="1">
      <w:start w:val="4"/>
      <w:numFmt w:val="decimal"/>
      <w:lvlText w:val="%1.%2."/>
      <w:lvlJc w:val="left"/>
      <w:pPr>
        <w:ind w:left="1132" w:hanging="360"/>
      </w:pPr>
      <w:rPr>
        <w:rFonts w:hint="default"/>
      </w:rPr>
    </w:lvl>
    <w:lvl w:ilvl="2">
      <w:start w:val="1"/>
      <w:numFmt w:val="decimal"/>
      <w:lvlText w:val="%1.%2.%3."/>
      <w:lvlJc w:val="left"/>
      <w:pPr>
        <w:ind w:left="2264" w:hanging="720"/>
      </w:pPr>
      <w:rPr>
        <w:rFonts w:hint="default"/>
      </w:rPr>
    </w:lvl>
    <w:lvl w:ilvl="3">
      <w:start w:val="1"/>
      <w:numFmt w:val="decimal"/>
      <w:lvlText w:val="%1.%2.%3.%4."/>
      <w:lvlJc w:val="left"/>
      <w:pPr>
        <w:ind w:left="3036" w:hanging="720"/>
      </w:pPr>
      <w:rPr>
        <w:rFonts w:hint="default"/>
      </w:rPr>
    </w:lvl>
    <w:lvl w:ilvl="4">
      <w:start w:val="1"/>
      <w:numFmt w:val="decimal"/>
      <w:lvlText w:val="%1.%2.%3.%4.%5."/>
      <w:lvlJc w:val="left"/>
      <w:pPr>
        <w:ind w:left="4168" w:hanging="1080"/>
      </w:pPr>
      <w:rPr>
        <w:rFonts w:hint="default"/>
      </w:rPr>
    </w:lvl>
    <w:lvl w:ilvl="5">
      <w:start w:val="1"/>
      <w:numFmt w:val="decimal"/>
      <w:lvlText w:val="%1.%2.%3.%4.%5.%6."/>
      <w:lvlJc w:val="left"/>
      <w:pPr>
        <w:ind w:left="4940" w:hanging="1080"/>
      </w:pPr>
      <w:rPr>
        <w:rFonts w:hint="default"/>
      </w:rPr>
    </w:lvl>
    <w:lvl w:ilvl="6">
      <w:start w:val="1"/>
      <w:numFmt w:val="decimal"/>
      <w:lvlText w:val="%1.%2.%3.%4.%5.%6.%7."/>
      <w:lvlJc w:val="left"/>
      <w:pPr>
        <w:ind w:left="6072" w:hanging="1440"/>
      </w:pPr>
      <w:rPr>
        <w:rFonts w:hint="default"/>
      </w:rPr>
    </w:lvl>
    <w:lvl w:ilvl="7">
      <w:start w:val="1"/>
      <w:numFmt w:val="decimal"/>
      <w:lvlText w:val="%1.%2.%3.%4.%5.%6.%7.%8."/>
      <w:lvlJc w:val="left"/>
      <w:pPr>
        <w:ind w:left="6844" w:hanging="1440"/>
      </w:pPr>
      <w:rPr>
        <w:rFonts w:hint="default"/>
      </w:rPr>
    </w:lvl>
    <w:lvl w:ilvl="8">
      <w:start w:val="1"/>
      <w:numFmt w:val="decimal"/>
      <w:lvlText w:val="%1.%2.%3.%4.%5.%6.%7.%8.%9."/>
      <w:lvlJc w:val="left"/>
      <w:pPr>
        <w:ind w:left="7976" w:hanging="1800"/>
      </w:pPr>
      <w:rPr>
        <w:rFonts w:hint="default"/>
      </w:rPr>
    </w:lvl>
  </w:abstractNum>
  <w:abstractNum w:abstractNumId="30">
    <w:nsid w:val="62C146B9"/>
    <w:multiLevelType w:val="hybridMultilevel"/>
    <w:tmpl w:val="D5047EE4"/>
    <w:lvl w:ilvl="0" w:tplc="BA3C2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C7F04"/>
    <w:multiLevelType w:val="hybridMultilevel"/>
    <w:tmpl w:val="76AE69F8"/>
    <w:lvl w:ilvl="0" w:tplc="E19C9DF2">
      <w:start w:val="1"/>
      <w:numFmt w:val="decimal"/>
      <w:lvlText w:val="%1)"/>
      <w:lvlJc w:val="left"/>
      <w:pPr>
        <w:ind w:left="1647"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A201B"/>
    <w:multiLevelType w:val="multilevel"/>
    <w:tmpl w:val="CB5C26C8"/>
    <w:lvl w:ilvl="0">
      <w:start w:val="10"/>
      <w:numFmt w:val="decimal"/>
      <w:lvlText w:val="%1."/>
      <w:lvlJc w:val="left"/>
      <w:pPr>
        <w:ind w:left="991" w:hanging="60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70A945F1"/>
    <w:multiLevelType w:val="hybridMultilevel"/>
    <w:tmpl w:val="1C066A8E"/>
    <w:lvl w:ilvl="0" w:tplc="20EA3794">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0F4E2D"/>
    <w:multiLevelType w:val="hybridMultilevel"/>
    <w:tmpl w:val="46C6A24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15719"/>
    <w:multiLevelType w:val="hybridMultilevel"/>
    <w:tmpl w:val="ECC498DA"/>
    <w:lvl w:ilvl="0" w:tplc="04090011">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F802AE"/>
    <w:multiLevelType w:val="hybridMultilevel"/>
    <w:tmpl w:val="076859E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6"/>
  </w:num>
  <w:num w:numId="3">
    <w:abstractNumId w:val="21"/>
  </w:num>
  <w:num w:numId="4">
    <w:abstractNumId w:val="11"/>
  </w:num>
  <w:num w:numId="5">
    <w:abstractNumId w:val="1"/>
  </w:num>
  <w:num w:numId="6">
    <w:abstractNumId w:val="10"/>
  </w:num>
  <w:num w:numId="7">
    <w:abstractNumId w:val="32"/>
  </w:num>
  <w:num w:numId="8">
    <w:abstractNumId w:val="7"/>
  </w:num>
  <w:num w:numId="9">
    <w:abstractNumId w:val="18"/>
  </w:num>
  <w:num w:numId="10">
    <w:abstractNumId w:val="23"/>
  </w:num>
  <w:num w:numId="11">
    <w:abstractNumId w:val="15"/>
  </w:num>
  <w:num w:numId="12">
    <w:abstractNumId w:val="5"/>
  </w:num>
  <w:num w:numId="13">
    <w:abstractNumId w:val="28"/>
  </w:num>
  <w:num w:numId="14">
    <w:abstractNumId w:val="16"/>
  </w:num>
  <w:num w:numId="15">
    <w:abstractNumId w:val="27"/>
  </w:num>
  <w:num w:numId="16">
    <w:abstractNumId w:val="12"/>
  </w:num>
  <w:num w:numId="17">
    <w:abstractNumId w:val="14"/>
  </w:num>
  <w:num w:numId="18">
    <w:abstractNumId w:val="0"/>
  </w:num>
  <w:num w:numId="19">
    <w:abstractNumId w:val="30"/>
  </w:num>
  <w:num w:numId="20">
    <w:abstractNumId w:val="2"/>
  </w:num>
  <w:num w:numId="21">
    <w:abstractNumId w:val="19"/>
  </w:num>
  <w:num w:numId="22">
    <w:abstractNumId w:val="25"/>
  </w:num>
  <w:num w:numId="23">
    <w:abstractNumId w:val="13"/>
  </w:num>
  <w:num w:numId="24">
    <w:abstractNumId w:val="17"/>
  </w:num>
  <w:num w:numId="25">
    <w:abstractNumId w:val="35"/>
  </w:num>
  <w:num w:numId="26">
    <w:abstractNumId w:val="34"/>
  </w:num>
  <w:num w:numId="27">
    <w:abstractNumId w:val="20"/>
  </w:num>
  <w:num w:numId="28">
    <w:abstractNumId w:val="24"/>
  </w:num>
  <w:num w:numId="29">
    <w:abstractNumId w:val="8"/>
  </w:num>
  <w:num w:numId="30">
    <w:abstractNumId w:val="36"/>
  </w:num>
  <w:num w:numId="31">
    <w:abstractNumId w:val="3"/>
  </w:num>
  <w:num w:numId="32">
    <w:abstractNumId w:val="31"/>
  </w:num>
  <w:num w:numId="33">
    <w:abstractNumId w:val="22"/>
  </w:num>
  <w:num w:numId="34">
    <w:abstractNumId w:val="4"/>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rsids>
    <w:rsidRoot w:val="00075CE0"/>
    <w:rsid w:val="00000912"/>
    <w:rsid w:val="00000CF4"/>
    <w:rsid w:val="000023D2"/>
    <w:rsid w:val="00012715"/>
    <w:rsid w:val="0002412D"/>
    <w:rsid w:val="00026B87"/>
    <w:rsid w:val="00053A5D"/>
    <w:rsid w:val="000667FE"/>
    <w:rsid w:val="00066E12"/>
    <w:rsid w:val="00071E3F"/>
    <w:rsid w:val="00075CE0"/>
    <w:rsid w:val="00077246"/>
    <w:rsid w:val="00083B29"/>
    <w:rsid w:val="00085DA8"/>
    <w:rsid w:val="00087F5C"/>
    <w:rsid w:val="00092FA6"/>
    <w:rsid w:val="000A10F4"/>
    <w:rsid w:val="000A627B"/>
    <w:rsid w:val="000B5EBE"/>
    <w:rsid w:val="000B66A7"/>
    <w:rsid w:val="000C43A8"/>
    <w:rsid w:val="000C734C"/>
    <w:rsid w:val="000D07BC"/>
    <w:rsid w:val="000D08BF"/>
    <w:rsid w:val="000D2D0A"/>
    <w:rsid w:val="000D5FD2"/>
    <w:rsid w:val="000E0D7D"/>
    <w:rsid w:val="000F0FD7"/>
    <w:rsid w:val="001100A2"/>
    <w:rsid w:val="00111319"/>
    <w:rsid w:val="001134C7"/>
    <w:rsid w:val="00124B29"/>
    <w:rsid w:val="00137E11"/>
    <w:rsid w:val="00142A60"/>
    <w:rsid w:val="0014378C"/>
    <w:rsid w:val="00144067"/>
    <w:rsid w:val="00145F68"/>
    <w:rsid w:val="001469DB"/>
    <w:rsid w:val="00147A14"/>
    <w:rsid w:val="001554AD"/>
    <w:rsid w:val="001574DD"/>
    <w:rsid w:val="00191F49"/>
    <w:rsid w:val="0019620C"/>
    <w:rsid w:val="001B063C"/>
    <w:rsid w:val="001B2461"/>
    <w:rsid w:val="001B5608"/>
    <w:rsid w:val="001C25B6"/>
    <w:rsid w:val="001D5CB2"/>
    <w:rsid w:val="001D6939"/>
    <w:rsid w:val="001D7955"/>
    <w:rsid w:val="001D7E90"/>
    <w:rsid w:val="001E1775"/>
    <w:rsid w:val="001E2F55"/>
    <w:rsid w:val="001E6EB8"/>
    <w:rsid w:val="002047FC"/>
    <w:rsid w:val="002069D4"/>
    <w:rsid w:val="00223784"/>
    <w:rsid w:val="0022429F"/>
    <w:rsid w:val="00241FCD"/>
    <w:rsid w:val="00251AE0"/>
    <w:rsid w:val="00261B4C"/>
    <w:rsid w:val="00262313"/>
    <w:rsid w:val="00283736"/>
    <w:rsid w:val="00295963"/>
    <w:rsid w:val="00296B36"/>
    <w:rsid w:val="002A449E"/>
    <w:rsid w:val="002C4134"/>
    <w:rsid w:val="002C750E"/>
    <w:rsid w:val="002E192C"/>
    <w:rsid w:val="002E3840"/>
    <w:rsid w:val="00301C70"/>
    <w:rsid w:val="003022ED"/>
    <w:rsid w:val="003027C8"/>
    <w:rsid w:val="00310718"/>
    <w:rsid w:val="003321A4"/>
    <w:rsid w:val="0034194B"/>
    <w:rsid w:val="003543E9"/>
    <w:rsid w:val="00356080"/>
    <w:rsid w:val="00360935"/>
    <w:rsid w:val="00360B19"/>
    <w:rsid w:val="00363F20"/>
    <w:rsid w:val="00366650"/>
    <w:rsid w:val="00370E6A"/>
    <w:rsid w:val="003720EC"/>
    <w:rsid w:val="003852B4"/>
    <w:rsid w:val="003912AF"/>
    <w:rsid w:val="003A7672"/>
    <w:rsid w:val="003B04ED"/>
    <w:rsid w:val="003B596B"/>
    <w:rsid w:val="003D5FEF"/>
    <w:rsid w:val="003F1368"/>
    <w:rsid w:val="003F190F"/>
    <w:rsid w:val="00404A45"/>
    <w:rsid w:val="00405F23"/>
    <w:rsid w:val="00407F1E"/>
    <w:rsid w:val="004141E7"/>
    <w:rsid w:val="00415347"/>
    <w:rsid w:val="00427274"/>
    <w:rsid w:val="00442C9C"/>
    <w:rsid w:val="0044592D"/>
    <w:rsid w:val="00454CEE"/>
    <w:rsid w:val="00460C49"/>
    <w:rsid w:val="00470D16"/>
    <w:rsid w:val="00480561"/>
    <w:rsid w:val="00482BA3"/>
    <w:rsid w:val="00483242"/>
    <w:rsid w:val="00483C46"/>
    <w:rsid w:val="004979E4"/>
    <w:rsid w:val="004A432E"/>
    <w:rsid w:val="004A4B59"/>
    <w:rsid w:val="004B1E80"/>
    <w:rsid w:val="004B6D3D"/>
    <w:rsid w:val="004D2C97"/>
    <w:rsid w:val="004D3670"/>
    <w:rsid w:val="004E1000"/>
    <w:rsid w:val="004E1094"/>
    <w:rsid w:val="004F18E1"/>
    <w:rsid w:val="004F35D4"/>
    <w:rsid w:val="00500597"/>
    <w:rsid w:val="0050680A"/>
    <w:rsid w:val="00512A5C"/>
    <w:rsid w:val="00520F2D"/>
    <w:rsid w:val="005541A1"/>
    <w:rsid w:val="005802DD"/>
    <w:rsid w:val="005850E0"/>
    <w:rsid w:val="005966BC"/>
    <w:rsid w:val="00596FCF"/>
    <w:rsid w:val="005A2649"/>
    <w:rsid w:val="005A7DDD"/>
    <w:rsid w:val="005B0E8D"/>
    <w:rsid w:val="005B2661"/>
    <w:rsid w:val="005B5890"/>
    <w:rsid w:val="005E0907"/>
    <w:rsid w:val="005E6865"/>
    <w:rsid w:val="005F1999"/>
    <w:rsid w:val="005F2B04"/>
    <w:rsid w:val="00601B64"/>
    <w:rsid w:val="00610E0A"/>
    <w:rsid w:val="00610EB3"/>
    <w:rsid w:val="00614582"/>
    <w:rsid w:val="00621420"/>
    <w:rsid w:val="0063090F"/>
    <w:rsid w:val="0065138C"/>
    <w:rsid w:val="00653344"/>
    <w:rsid w:val="00663B49"/>
    <w:rsid w:val="00667D15"/>
    <w:rsid w:val="00673E21"/>
    <w:rsid w:val="006A1A2A"/>
    <w:rsid w:val="006A3CD2"/>
    <w:rsid w:val="006B050B"/>
    <w:rsid w:val="006B6A41"/>
    <w:rsid w:val="006B7CE1"/>
    <w:rsid w:val="006D289A"/>
    <w:rsid w:val="006F3E7A"/>
    <w:rsid w:val="00705177"/>
    <w:rsid w:val="00714E07"/>
    <w:rsid w:val="00724288"/>
    <w:rsid w:val="00724352"/>
    <w:rsid w:val="00726E55"/>
    <w:rsid w:val="007272BE"/>
    <w:rsid w:val="007305B8"/>
    <w:rsid w:val="00742DC2"/>
    <w:rsid w:val="00746067"/>
    <w:rsid w:val="00746F74"/>
    <w:rsid w:val="00752215"/>
    <w:rsid w:val="007529F7"/>
    <w:rsid w:val="00752E46"/>
    <w:rsid w:val="00771F41"/>
    <w:rsid w:val="007745D6"/>
    <w:rsid w:val="00784D25"/>
    <w:rsid w:val="007926E4"/>
    <w:rsid w:val="00796DE1"/>
    <w:rsid w:val="007A0AE6"/>
    <w:rsid w:val="007A37D5"/>
    <w:rsid w:val="007A4567"/>
    <w:rsid w:val="007A45E2"/>
    <w:rsid w:val="007C430C"/>
    <w:rsid w:val="007C5604"/>
    <w:rsid w:val="007D0852"/>
    <w:rsid w:val="007E1781"/>
    <w:rsid w:val="007E6DCA"/>
    <w:rsid w:val="007E7161"/>
    <w:rsid w:val="007F0582"/>
    <w:rsid w:val="008027A8"/>
    <w:rsid w:val="00805218"/>
    <w:rsid w:val="00814406"/>
    <w:rsid w:val="00821AB5"/>
    <w:rsid w:val="008239B7"/>
    <w:rsid w:val="00824AFA"/>
    <w:rsid w:val="00825745"/>
    <w:rsid w:val="00832599"/>
    <w:rsid w:val="00845327"/>
    <w:rsid w:val="0084667B"/>
    <w:rsid w:val="00856AD3"/>
    <w:rsid w:val="00861C6C"/>
    <w:rsid w:val="00862AB4"/>
    <w:rsid w:val="008655D9"/>
    <w:rsid w:val="00873AC1"/>
    <w:rsid w:val="00874D22"/>
    <w:rsid w:val="0087581E"/>
    <w:rsid w:val="00884F30"/>
    <w:rsid w:val="008A3BDD"/>
    <w:rsid w:val="008B7D9E"/>
    <w:rsid w:val="008C0315"/>
    <w:rsid w:val="008C1EB3"/>
    <w:rsid w:val="008C3DC8"/>
    <w:rsid w:val="008C53C4"/>
    <w:rsid w:val="008D6059"/>
    <w:rsid w:val="008E0B2F"/>
    <w:rsid w:val="008E6599"/>
    <w:rsid w:val="008F193E"/>
    <w:rsid w:val="008F1E16"/>
    <w:rsid w:val="009111CA"/>
    <w:rsid w:val="0091335F"/>
    <w:rsid w:val="009374A9"/>
    <w:rsid w:val="00941781"/>
    <w:rsid w:val="009423B6"/>
    <w:rsid w:val="00945329"/>
    <w:rsid w:val="0094624B"/>
    <w:rsid w:val="009500DA"/>
    <w:rsid w:val="00950CEF"/>
    <w:rsid w:val="00951674"/>
    <w:rsid w:val="00951BC5"/>
    <w:rsid w:val="0095316D"/>
    <w:rsid w:val="00956AF6"/>
    <w:rsid w:val="00961BFA"/>
    <w:rsid w:val="00967B94"/>
    <w:rsid w:val="0098484F"/>
    <w:rsid w:val="0098770E"/>
    <w:rsid w:val="009A3326"/>
    <w:rsid w:val="009A721C"/>
    <w:rsid w:val="009B6B4C"/>
    <w:rsid w:val="009B6CD3"/>
    <w:rsid w:val="009C3CC0"/>
    <w:rsid w:val="009D6365"/>
    <w:rsid w:val="009E20E6"/>
    <w:rsid w:val="009E221A"/>
    <w:rsid w:val="009E3E58"/>
    <w:rsid w:val="009E5841"/>
    <w:rsid w:val="009F62AD"/>
    <w:rsid w:val="00A0308D"/>
    <w:rsid w:val="00A04621"/>
    <w:rsid w:val="00A1010C"/>
    <w:rsid w:val="00A11C7F"/>
    <w:rsid w:val="00A2701E"/>
    <w:rsid w:val="00A31CB1"/>
    <w:rsid w:val="00A320E5"/>
    <w:rsid w:val="00A35DD9"/>
    <w:rsid w:val="00A37C03"/>
    <w:rsid w:val="00A457E8"/>
    <w:rsid w:val="00A530C2"/>
    <w:rsid w:val="00A56041"/>
    <w:rsid w:val="00A72F5F"/>
    <w:rsid w:val="00A938D0"/>
    <w:rsid w:val="00A977C3"/>
    <w:rsid w:val="00AA173D"/>
    <w:rsid w:val="00AA7C5E"/>
    <w:rsid w:val="00AB0173"/>
    <w:rsid w:val="00AB67F5"/>
    <w:rsid w:val="00AC5E80"/>
    <w:rsid w:val="00AE7568"/>
    <w:rsid w:val="00AF0010"/>
    <w:rsid w:val="00B0520D"/>
    <w:rsid w:val="00B20208"/>
    <w:rsid w:val="00B20910"/>
    <w:rsid w:val="00B365A8"/>
    <w:rsid w:val="00B42981"/>
    <w:rsid w:val="00B4370D"/>
    <w:rsid w:val="00B50E52"/>
    <w:rsid w:val="00B55F5F"/>
    <w:rsid w:val="00B608B4"/>
    <w:rsid w:val="00B61679"/>
    <w:rsid w:val="00B632C9"/>
    <w:rsid w:val="00B643E0"/>
    <w:rsid w:val="00B73A20"/>
    <w:rsid w:val="00B81D70"/>
    <w:rsid w:val="00B84605"/>
    <w:rsid w:val="00B86DAB"/>
    <w:rsid w:val="00B974D3"/>
    <w:rsid w:val="00BA2D1D"/>
    <w:rsid w:val="00BC0A54"/>
    <w:rsid w:val="00BC7FFD"/>
    <w:rsid w:val="00BE4FB1"/>
    <w:rsid w:val="00BF32A6"/>
    <w:rsid w:val="00C02DFA"/>
    <w:rsid w:val="00C06BA1"/>
    <w:rsid w:val="00C20A6A"/>
    <w:rsid w:val="00C24F85"/>
    <w:rsid w:val="00C30010"/>
    <w:rsid w:val="00C40D18"/>
    <w:rsid w:val="00C57C06"/>
    <w:rsid w:val="00C65CEC"/>
    <w:rsid w:val="00C74719"/>
    <w:rsid w:val="00C74905"/>
    <w:rsid w:val="00C87C49"/>
    <w:rsid w:val="00C97309"/>
    <w:rsid w:val="00CB05D3"/>
    <w:rsid w:val="00CB0FCF"/>
    <w:rsid w:val="00CC7AFF"/>
    <w:rsid w:val="00CD1710"/>
    <w:rsid w:val="00CD3C3F"/>
    <w:rsid w:val="00CE0DA1"/>
    <w:rsid w:val="00CE18FC"/>
    <w:rsid w:val="00CE30EE"/>
    <w:rsid w:val="00CF119A"/>
    <w:rsid w:val="00CF2559"/>
    <w:rsid w:val="00CF34E9"/>
    <w:rsid w:val="00CF3D33"/>
    <w:rsid w:val="00CF7203"/>
    <w:rsid w:val="00D244C5"/>
    <w:rsid w:val="00D32BA4"/>
    <w:rsid w:val="00D41305"/>
    <w:rsid w:val="00D60746"/>
    <w:rsid w:val="00D64123"/>
    <w:rsid w:val="00D642D3"/>
    <w:rsid w:val="00D664E0"/>
    <w:rsid w:val="00D71BF4"/>
    <w:rsid w:val="00D91434"/>
    <w:rsid w:val="00DA73B5"/>
    <w:rsid w:val="00DB1216"/>
    <w:rsid w:val="00DB3E65"/>
    <w:rsid w:val="00DC4C6E"/>
    <w:rsid w:val="00DD1DE8"/>
    <w:rsid w:val="00DD67CA"/>
    <w:rsid w:val="00DE1466"/>
    <w:rsid w:val="00DE6A23"/>
    <w:rsid w:val="00DF0E57"/>
    <w:rsid w:val="00DF7A43"/>
    <w:rsid w:val="00E01F70"/>
    <w:rsid w:val="00E04C14"/>
    <w:rsid w:val="00E1404B"/>
    <w:rsid w:val="00E216C5"/>
    <w:rsid w:val="00E30352"/>
    <w:rsid w:val="00E3440C"/>
    <w:rsid w:val="00E357A3"/>
    <w:rsid w:val="00E42426"/>
    <w:rsid w:val="00E4558C"/>
    <w:rsid w:val="00E45BF7"/>
    <w:rsid w:val="00E47EAD"/>
    <w:rsid w:val="00E63726"/>
    <w:rsid w:val="00E65F15"/>
    <w:rsid w:val="00E67452"/>
    <w:rsid w:val="00E84189"/>
    <w:rsid w:val="00E94E14"/>
    <w:rsid w:val="00E950F2"/>
    <w:rsid w:val="00EA3268"/>
    <w:rsid w:val="00EA7735"/>
    <w:rsid w:val="00EC6695"/>
    <w:rsid w:val="00ED1FCE"/>
    <w:rsid w:val="00ED2327"/>
    <w:rsid w:val="00ED2FE3"/>
    <w:rsid w:val="00ED4D4A"/>
    <w:rsid w:val="00F01416"/>
    <w:rsid w:val="00F019B4"/>
    <w:rsid w:val="00F05DAC"/>
    <w:rsid w:val="00F17217"/>
    <w:rsid w:val="00F22872"/>
    <w:rsid w:val="00F22A38"/>
    <w:rsid w:val="00F351E6"/>
    <w:rsid w:val="00F37844"/>
    <w:rsid w:val="00F4110C"/>
    <w:rsid w:val="00F46D61"/>
    <w:rsid w:val="00F65B3D"/>
    <w:rsid w:val="00F67B04"/>
    <w:rsid w:val="00F80FF4"/>
    <w:rsid w:val="00F817FC"/>
    <w:rsid w:val="00F86271"/>
    <w:rsid w:val="00F864E2"/>
    <w:rsid w:val="00FA11B4"/>
    <w:rsid w:val="00FA7984"/>
    <w:rsid w:val="00FB0DF2"/>
    <w:rsid w:val="00FB555D"/>
    <w:rsid w:val="00FC22EA"/>
    <w:rsid w:val="00FC6593"/>
    <w:rsid w:val="00FD2B4E"/>
    <w:rsid w:val="00FD50C6"/>
    <w:rsid w:val="00FE6169"/>
    <w:rsid w:val="00FF0040"/>
    <w:rsid w:val="00FF7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981"/>
    <w:pPr>
      <w:ind w:firstLine="720"/>
      <w:jc w:val="both"/>
    </w:pPr>
    <w:rPr>
      <w:lang w:val="en-US" w:eastAsia="en-US"/>
    </w:rPr>
  </w:style>
  <w:style w:type="paragraph" w:styleId="1">
    <w:name w:val="heading 1"/>
    <w:basedOn w:val="a"/>
    <w:next w:val="a"/>
    <w:link w:val="10"/>
    <w:qFormat/>
    <w:rsid w:val="00B42981"/>
    <w:pPr>
      <w:keepNext/>
      <w:spacing w:before="240" w:after="60"/>
      <w:outlineLvl w:val="0"/>
    </w:pPr>
    <w:rPr>
      <w:rFonts w:ascii="Arial" w:hAnsi="Arial"/>
      <w:b/>
      <w:kern w:val="28"/>
      <w:sz w:val="28"/>
    </w:rPr>
  </w:style>
  <w:style w:type="paragraph" w:styleId="2">
    <w:name w:val="heading 2"/>
    <w:basedOn w:val="a"/>
    <w:next w:val="a"/>
    <w:link w:val="20"/>
    <w:uiPriority w:val="9"/>
    <w:qFormat/>
    <w:rsid w:val="00B42981"/>
    <w:pPr>
      <w:keepNext/>
      <w:jc w:val="center"/>
      <w:outlineLvl w:val="1"/>
    </w:pPr>
    <w:rPr>
      <w:rFonts w:ascii="$ Benguiat_Bold" w:hAnsi="$ Benguiat_Bold"/>
      <w:b/>
      <w:sz w:val="132"/>
    </w:rPr>
  </w:style>
  <w:style w:type="paragraph" w:styleId="3">
    <w:name w:val="heading 3"/>
    <w:basedOn w:val="a"/>
    <w:next w:val="a"/>
    <w:qFormat/>
    <w:rsid w:val="00B42981"/>
    <w:pPr>
      <w:keepNext/>
      <w:jc w:val="center"/>
      <w:outlineLvl w:val="2"/>
    </w:pPr>
    <w:rPr>
      <w:rFonts w:ascii="$Caslon" w:hAnsi="$Caslon"/>
      <w:b/>
    </w:rPr>
  </w:style>
  <w:style w:type="paragraph" w:styleId="4">
    <w:name w:val="heading 4"/>
    <w:basedOn w:val="a"/>
    <w:next w:val="a"/>
    <w:qFormat/>
    <w:rsid w:val="00B42981"/>
    <w:pPr>
      <w:keepNext/>
      <w:jc w:val="center"/>
      <w:outlineLvl w:val="3"/>
    </w:pPr>
    <w:rPr>
      <w:rFonts w:ascii="$Caslon" w:hAnsi="$Caslon"/>
      <w:b/>
      <w:sz w:val="26"/>
    </w:rPr>
  </w:style>
  <w:style w:type="paragraph" w:styleId="5">
    <w:name w:val="heading 5"/>
    <w:basedOn w:val="a"/>
    <w:next w:val="a"/>
    <w:qFormat/>
    <w:rsid w:val="00B42981"/>
    <w:pPr>
      <w:keepNext/>
      <w:jc w:val="center"/>
      <w:outlineLvl w:val="4"/>
    </w:pPr>
    <w:rPr>
      <w:rFonts w:ascii="$Caslon" w:hAnsi="$Caslon"/>
      <w:sz w:val="24"/>
    </w:rPr>
  </w:style>
  <w:style w:type="paragraph" w:styleId="6">
    <w:name w:val="heading 6"/>
    <w:basedOn w:val="a"/>
    <w:next w:val="a"/>
    <w:qFormat/>
    <w:rsid w:val="00B42981"/>
    <w:pPr>
      <w:keepNext/>
      <w:jc w:val="center"/>
      <w:outlineLvl w:val="5"/>
    </w:pPr>
    <w:rPr>
      <w:rFonts w:ascii="$Caslon" w:hAnsi="$Caslon"/>
      <w:b/>
      <w:sz w:val="22"/>
    </w:rPr>
  </w:style>
  <w:style w:type="paragraph" w:styleId="7">
    <w:name w:val="heading 7"/>
    <w:basedOn w:val="a"/>
    <w:next w:val="a"/>
    <w:qFormat/>
    <w:rsid w:val="00B42981"/>
    <w:pPr>
      <w:keepNext/>
      <w:jc w:val="center"/>
      <w:outlineLvl w:val="6"/>
    </w:pPr>
    <w:rPr>
      <w:rFonts w:ascii="Garamond" w:hAnsi="Garamond"/>
      <w:b/>
      <w:sz w:val="28"/>
    </w:rPr>
  </w:style>
  <w:style w:type="paragraph" w:styleId="8">
    <w:name w:val="heading 8"/>
    <w:basedOn w:val="a"/>
    <w:next w:val="a"/>
    <w:qFormat/>
    <w:rsid w:val="00B4298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rPr>
  </w:style>
  <w:style w:type="character" w:customStyle="1" w:styleId="Model0">
    <w:name w:val="Model Знак"/>
    <w:link w:val="Model"/>
    <w:rsid w:val="00B20910"/>
    <w:rPr>
      <w:rFonts w:eastAsia="Calibri"/>
      <w:sz w:val="24"/>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link w:val="aff6"/>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 w:type="character" w:customStyle="1" w:styleId="aff6">
    <w:name w:val="Без интервала Знак"/>
    <w:basedOn w:val="a0"/>
    <w:link w:val="aff5"/>
    <w:uiPriority w:val="1"/>
    <w:locked/>
    <w:rsid w:val="00752215"/>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Body Text Indent 2" w:uiPriority="99"/>
    <w:lsdException w:name="Strong" w:semiHidden="0" w:uiPriority="22" w:unhideWhenUsed="0" w:qFormat="1"/>
    <w:lsdException w:name="Emphasis" w:semiHidden="0" w:unhideWhenUsed="0" w:qFormat="1"/>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lang w:val="en-US" w:eastAsia="en-US"/>
    </w:rPr>
  </w:style>
  <w:style w:type="paragraph" w:styleId="1">
    <w:name w:val="heading 1"/>
    <w:basedOn w:val="a"/>
    <w:next w:val="a"/>
    <w:link w:val="10"/>
    <w:qFormat/>
    <w:pPr>
      <w:keepNext/>
      <w:spacing w:before="240" w:after="60"/>
      <w:outlineLvl w:val="0"/>
    </w:pPr>
    <w:rPr>
      <w:rFonts w:ascii="Arial" w:hAnsi="Arial"/>
      <w:b/>
      <w:kern w:val="28"/>
      <w:sz w:val="28"/>
    </w:rPr>
  </w:style>
  <w:style w:type="paragraph" w:styleId="2">
    <w:name w:val="heading 2"/>
    <w:basedOn w:val="a"/>
    <w:next w:val="a"/>
    <w:link w:val="20"/>
    <w:uiPriority w:val="9"/>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a"/>
    <w:link w:val="a6"/>
    <w:uiPriority w:val="99"/>
    <w:unhideWhenUsed/>
    <w:qFormat/>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rsid w:val="00A56041"/>
    <w:pPr>
      <w:ind w:firstLine="0"/>
      <w:jc w:val="center"/>
    </w:pPr>
    <w:rPr>
      <w:b/>
      <w:bCs/>
      <w:sz w:val="24"/>
      <w:szCs w:val="24"/>
      <w:lang w:val="ru-RU" w:eastAsia="ru-RU"/>
    </w:rPr>
  </w:style>
  <w:style w:type="paragraph" w:styleId="a7">
    <w:name w:val="header"/>
    <w:basedOn w:val="a"/>
    <w:link w:val="a8"/>
    <w:uiPriority w:val="99"/>
    <w:rsid w:val="00026B87"/>
    <w:pPr>
      <w:tabs>
        <w:tab w:val="center" w:pos="4677"/>
        <w:tab w:val="right" w:pos="9355"/>
      </w:tabs>
    </w:pPr>
  </w:style>
  <w:style w:type="character" w:customStyle="1" w:styleId="a8">
    <w:name w:val="Верхний колонтитул Знак"/>
    <w:link w:val="a7"/>
    <w:uiPriority w:val="99"/>
    <w:rsid w:val="00026B87"/>
    <w:rPr>
      <w:lang w:val="en-US" w:eastAsia="en-US"/>
    </w:rPr>
  </w:style>
  <w:style w:type="paragraph" w:styleId="a9">
    <w:name w:val="footer"/>
    <w:basedOn w:val="a"/>
    <w:link w:val="aa"/>
    <w:uiPriority w:val="99"/>
    <w:rsid w:val="00026B87"/>
    <w:pPr>
      <w:tabs>
        <w:tab w:val="center" w:pos="4677"/>
        <w:tab w:val="right" w:pos="9355"/>
      </w:tabs>
    </w:pPr>
  </w:style>
  <w:style w:type="character" w:customStyle="1" w:styleId="aa">
    <w:name w:val="Нижний колонтитул Знак"/>
    <w:link w:val="a9"/>
    <w:uiPriority w:val="99"/>
    <w:rsid w:val="00026B87"/>
    <w:rPr>
      <w:lang w:val="en-US" w:eastAsia="en-US"/>
    </w:rPr>
  </w:style>
  <w:style w:type="table" w:styleId="ab">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b"/>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aliases w:val="HotarirePunct1,Citation List,List Paragraph (numbered (a)),References,ReferencesCxSpLast,lp1,Normal 2,Colorful List - Accent 12,Main numbered paragraph,Bullets,Source,Resume Title,List_Paragraph,Multilevel para_II,List Paragraph1"/>
    <w:basedOn w:val="a"/>
    <w:link w:val="ad"/>
    <w:uiPriority w:val="34"/>
    <w:qFormat/>
    <w:rsid w:val="009E20E6"/>
    <w:pPr>
      <w:ind w:left="720"/>
      <w:contextualSpacing/>
    </w:pPr>
  </w:style>
  <w:style w:type="numbering" w:customStyle="1" w:styleId="FrListare1">
    <w:name w:val="Fără Listare1"/>
    <w:next w:val="a2"/>
    <w:semiHidden/>
    <w:rsid w:val="00E216C5"/>
  </w:style>
  <w:style w:type="character" w:styleId="ae">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f">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b"/>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f0">
    <w:name w:val="annotation reference"/>
    <w:uiPriority w:val="99"/>
    <w:rsid w:val="00E216C5"/>
    <w:rPr>
      <w:sz w:val="16"/>
      <w:szCs w:val="16"/>
    </w:rPr>
  </w:style>
  <w:style w:type="paragraph" w:styleId="af1">
    <w:name w:val="annotation text"/>
    <w:basedOn w:val="a"/>
    <w:link w:val="af2"/>
    <w:uiPriority w:val="99"/>
    <w:rsid w:val="00E216C5"/>
    <w:pPr>
      <w:ind w:firstLine="0"/>
      <w:jc w:val="left"/>
    </w:pPr>
    <w:rPr>
      <w:lang w:val="ro-RO" w:eastAsia="ru-RU"/>
    </w:rPr>
  </w:style>
  <w:style w:type="character" w:customStyle="1" w:styleId="af2">
    <w:name w:val="Текст примечания Знак"/>
    <w:basedOn w:val="a0"/>
    <w:link w:val="af1"/>
    <w:uiPriority w:val="99"/>
    <w:rsid w:val="00E216C5"/>
    <w:rPr>
      <w:lang w:val="ro-RO"/>
    </w:rPr>
  </w:style>
  <w:style w:type="paragraph" w:styleId="af3">
    <w:name w:val="annotation subject"/>
    <w:basedOn w:val="af1"/>
    <w:next w:val="af1"/>
    <w:link w:val="af4"/>
    <w:uiPriority w:val="99"/>
    <w:rsid w:val="00E216C5"/>
    <w:rPr>
      <w:b/>
      <w:bCs/>
    </w:rPr>
  </w:style>
  <w:style w:type="character" w:customStyle="1" w:styleId="af4">
    <w:name w:val="Тема примечания Знак"/>
    <w:basedOn w:val="af2"/>
    <w:link w:val="af3"/>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customStyle="1" w:styleId="af5">
    <w:name w:val="Основной текст_"/>
    <w:basedOn w:val="a0"/>
    <w:link w:val="11"/>
    <w:rsid w:val="0098770E"/>
    <w:rPr>
      <w:spacing w:val="10"/>
      <w:sz w:val="23"/>
      <w:szCs w:val="23"/>
      <w:shd w:val="clear" w:color="auto" w:fill="FFFFFF"/>
    </w:rPr>
  </w:style>
  <w:style w:type="paragraph" w:customStyle="1" w:styleId="11">
    <w:name w:val="Основной текст1"/>
    <w:basedOn w:val="a"/>
    <w:link w:val="af5"/>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a"/>
    <w:rsid w:val="00B20910"/>
    <w:pPr>
      <w:ind w:firstLine="0"/>
      <w:jc w:val="center"/>
    </w:pPr>
    <w:rPr>
      <w:b/>
      <w:bCs/>
      <w:sz w:val="24"/>
      <w:szCs w:val="24"/>
      <w:lang w:val="ro-RO" w:eastAsia="en-GB"/>
    </w:rPr>
  </w:style>
  <w:style w:type="paragraph" w:customStyle="1" w:styleId="nt">
    <w:name w:val="nt"/>
    <w:basedOn w:val="a"/>
    <w:rsid w:val="00B20910"/>
    <w:pPr>
      <w:ind w:left="567" w:right="567" w:hanging="567"/>
    </w:pPr>
    <w:rPr>
      <w:i/>
      <w:iCs/>
      <w:color w:val="663300"/>
      <w:lang w:val="ro-RO" w:eastAsia="en-GB"/>
    </w:rPr>
  </w:style>
  <w:style w:type="paragraph" w:customStyle="1" w:styleId="md">
    <w:name w:val="md"/>
    <w:basedOn w:val="a"/>
    <w:rsid w:val="00B20910"/>
    <w:pPr>
      <w:ind w:firstLine="567"/>
    </w:pPr>
    <w:rPr>
      <w:i/>
      <w:iCs/>
      <w:color w:val="663300"/>
      <w:lang w:val="ro-RO" w:eastAsia="en-GB"/>
    </w:rPr>
  </w:style>
  <w:style w:type="paragraph" w:customStyle="1" w:styleId="rg">
    <w:name w:val="rg"/>
    <w:basedOn w:val="a"/>
    <w:rsid w:val="00B20910"/>
    <w:pPr>
      <w:ind w:firstLine="0"/>
      <w:jc w:val="right"/>
    </w:pPr>
    <w:rPr>
      <w:sz w:val="24"/>
      <w:szCs w:val="24"/>
      <w:lang w:val="ro-RO" w:eastAsia="en-GB"/>
    </w:rPr>
  </w:style>
  <w:style w:type="paragraph" w:customStyle="1" w:styleId="lf">
    <w:name w:val="lf"/>
    <w:basedOn w:val="a"/>
    <w:rsid w:val="00B20910"/>
    <w:pPr>
      <w:ind w:firstLine="0"/>
      <w:jc w:val="left"/>
    </w:pPr>
    <w:rPr>
      <w:sz w:val="24"/>
      <w:szCs w:val="24"/>
      <w:lang w:val="ro-RO" w:eastAsia="en-GB"/>
    </w:rPr>
  </w:style>
  <w:style w:type="character" w:styleId="af6">
    <w:name w:val="Hyperlink"/>
    <w:basedOn w:val="a0"/>
    <w:unhideWhenUsed/>
    <w:rsid w:val="00B20910"/>
    <w:rPr>
      <w:color w:val="0000FF"/>
      <w:u w:val="single"/>
    </w:rPr>
  </w:style>
  <w:style w:type="paragraph" w:styleId="30">
    <w:name w:val="Body Text 3"/>
    <w:basedOn w:val="a"/>
    <w:link w:val="31"/>
    <w:uiPriority w:val="99"/>
    <w:semiHidden/>
    <w:unhideWhenUsed/>
    <w:rsid w:val="00B20910"/>
    <w:pPr>
      <w:spacing w:after="120"/>
      <w:ind w:firstLine="0"/>
      <w:jc w:val="left"/>
    </w:pPr>
    <w:rPr>
      <w:sz w:val="16"/>
      <w:szCs w:val="16"/>
    </w:rPr>
  </w:style>
  <w:style w:type="character" w:customStyle="1" w:styleId="31">
    <w:name w:val="Основной текст 3 Знак"/>
    <w:basedOn w:val="a0"/>
    <w:link w:val="30"/>
    <w:uiPriority w:val="99"/>
    <w:semiHidden/>
    <w:rsid w:val="00B20910"/>
    <w:rPr>
      <w:sz w:val="16"/>
      <w:szCs w:val="16"/>
      <w:lang w:val="en-US" w:eastAsia="en-US"/>
    </w:rPr>
  </w:style>
  <w:style w:type="paragraph" w:customStyle="1" w:styleId="af7">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1">
    <w:name w:val="Основной текст (2)_"/>
    <w:basedOn w:val="a0"/>
    <w:link w:val="22"/>
    <w:rsid w:val="00B20910"/>
    <w:rPr>
      <w:rFonts w:ascii="SimSun" w:eastAsia="SimSun" w:hAnsi="SimSun" w:cs="SimSun"/>
      <w:sz w:val="8"/>
      <w:szCs w:val="8"/>
      <w:shd w:val="clear" w:color="auto" w:fill="FFFFFF"/>
    </w:rPr>
  </w:style>
  <w:style w:type="paragraph" w:customStyle="1" w:styleId="22">
    <w:name w:val="Основной текст (2)"/>
    <w:basedOn w:val="a"/>
    <w:link w:val="21"/>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af8">
    <w:name w:val="Revision"/>
    <w:hidden/>
    <w:uiPriority w:val="99"/>
    <w:semiHidden/>
    <w:rsid w:val="00B20910"/>
    <w:rPr>
      <w:rFonts w:asciiTheme="minorHAnsi" w:eastAsiaTheme="minorHAnsi" w:hAnsiTheme="minorHAnsi" w:cstheme="minorBidi"/>
      <w:sz w:val="22"/>
      <w:szCs w:val="22"/>
      <w:lang w:val="en-GB" w:eastAsia="en-US"/>
    </w:rPr>
  </w:style>
  <w:style w:type="paragraph" w:styleId="af9">
    <w:name w:val="Body Text Indent"/>
    <w:basedOn w:val="a"/>
    <w:link w:val="afa"/>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afa">
    <w:name w:val="Основной текст с отступом Знак"/>
    <w:basedOn w:val="a0"/>
    <w:link w:val="af9"/>
    <w:uiPriority w:val="99"/>
    <w:rsid w:val="00B20910"/>
    <w:rPr>
      <w:rFonts w:asciiTheme="minorHAnsi" w:eastAsiaTheme="minorHAnsi" w:hAnsiTheme="minorHAnsi" w:cstheme="minorBidi"/>
      <w:sz w:val="22"/>
      <w:szCs w:val="22"/>
      <w:lang w:val="ro-RO" w:eastAsia="en-US"/>
    </w:rPr>
  </w:style>
  <w:style w:type="character" w:customStyle="1" w:styleId="10">
    <w:name w:val="Заголовок 1 Знак"/>
    <w:basedOn w:val="a0"/>
    <w:link w:val="1"/>
    <w:rsid w:val="00B20910"/>
    <w:rPr>
      <w:rFonts w:ascii="Arial" w:hAnsi="Arial"/>
      <w:b/>
      <w:kern w:val="28"/>
      <w:sz w:val="28"/>
      <w:lang w:val="en-US" w:eastAsia="en-US"/>
    </w:rPr>
  </w:style>
  <w:style w:type="character" w:customStyle="1" w:styleId="a6">
    <w:name w:val="Обычный (веб) Знак"/>
    <w:aliases w:val="Знак Знак1, 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
    <w:basedOn w:val="a0"/>
    <w:link w:val="a5"/>
    <w:uiPriority w:val="99"/>
    <w:rsid w:val="00B20910"/>
    <w:rPr>
      <w:sz w:val="24"/>
      <w:szCs w:val="24"/>
    </w:rPr>
  </w:style>
  <w:style w:type="character" w:customStyle="1" w:styleId="docbody">
    <w:name w:val="doc_body"/>
    <w:basedOn w:val="a0"/>
    <w:rsid w:val="00B20910"/>
  </w:style>
  <w:style w:type="paragraph" w:styleId="afb">
    <w:name w:val="Title"/>
    <w:basedOn w:val="a"/>
    <w:link w:val="afc"/>
    <w:qFormat/>
    <w:rsid w:val="00B20910"/>
    <w:pPr>
      <w:spacing w:line="360" w:lineRule="auto"/>
      <w:ind w:firstLine="0"/>
      <w:jc w:val="center"/>
    </w:pPr>
    <w:rPr>
      <w:b/>
      <w:bCs/>
      <w:sz w:val="28"/>
      <w:szCs w:val="24"/>
      <w:lang w:val="ro-RO"/>
    </w:rPr>
  </w:style>
  <w:style w:type="character" w:customStyle="1" w:styleId="afc">
    <w:name w:val="Название Знак"/>
    <w:basedOn w:val="a0"/>
    <w:link w:val="afb"/>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fd">
    <w:name w:val="a"/>
    <w:basedOn w:val="a0"/>
    <w:rsid w:val="00B20910"/>
  </w:style>
  <w:style w:type="character" w:customStyle="1" w:styleId="l7">
    <w:name w:val="l7"/>
    <w:basedOn w:val="a0"/>
    <w:rsid w:val="00B20910"/>
  </w:style>
  <w:style w:type="character" w:customStyle="1" w:styleId="l6">
    <w:name w:val="l6"/>
    <w:basedOn w:val="a0"/>
    <w:rsid w:val="00B20910"/>
  </w:style>
  <w:style w:type="character" w:customStyle="1" w:styleId="l8">
    <w:name w:val="l8"/>
    <w:basedOn w:val="a0"/>
    <w:rsid w:val="00B20910"/>
  </w:style>
  <w:style w:type="paragraph" w:customStyle="1" w:styleId="210">
    <w:name w:val="Основной текст с отступом 21"/>
    <w:basedOn w:val="a"/>
    <w:rsid w:val="00B20910"/>
    <w:pPr>
      <w:suppressAutoHyphens/>
      <w:ind w:firstLine="708"/>
    </w:pPr>
    <w:rPr>
      <w:sz w:val="28"/>
      <w:szCs w:val="24"/>
      <w:lang w:val="ro-RO" w:eastAsia="ar-SA"/>
    </w:rPr>
  </w:style>
  <w:style w:type="character" w:customStyle="1" w:styleId="Bodytext2">
    <w:name w:val="Body text (2)_"/>
    <w:basedOn w:val="a0"/>
    <w:link w:val="Bodytext20"/>
    <w:rsid w:val="00B20910"/>
    <w:rPr>
      <w:shd w:val="clear" w:color="auto" w:fill="FFFFFF"/>
    </w:rPr>
  </w:style>
  <w:style w:type="character" w:customStyle="1" w:styleId="Bodytext5">
    <w:name w:val="Body text (5)_"/>
    <w:basedOn w:val="a0"/>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a"/>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a"/>
    <w:link w:val="Bodytext7"/>
    <w:rsid w:val="00B20910"/>
    <w:pPr>
      <w:widowControl w:val="0"/>
      <w:shd w:val="clear" w:color="auto" w:fill="FFFFFF"/>
      <w:spacing w:line="256" w:lineRule="exact"/>
      <w:ind w:firstLine="0"/>
    </w:pPr>
    <w:rPr>
      <w:i/>
      <w:iCs/>
      <w:lang w:val="ru-RU" w:eastAsia="ru-RU"/>
    </w:rPr>
  </w:style>
  <w:style w:type="paragraph" w:styleId="23">
    <w:name w:val="Body Text Indent 2"/>
    <w:basedOn w:val="a"/>
    <w:link w:val="24"/>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24">
    <w:name w:val="Основной текст с отступом 2 Знак"/>
    <w:basedOn w:val="a0"/>
    <w:link w:val="23"/>
    <w:uiPriority w:val="99"/>
    <w:semiHidden/>
    <w:rsid w:val="00B20910"/>
    <w:rPr>
      <w:rFonts w:asciiTheme="minorHAnsi" w:eastAsiaTheme="minorHAnsi" w:hAnsiTheme="minorHAnsi" w:cstheme="minorBidi"/>
      <w:sz w:val="22"/>
      <w:szCs w:val="22"/>
      <w:lang w:val="ro-RO" w:eastAsia="en-US"/>
    </w:rPr>
  </w:style>
  <w:style w:type="character" w:customStyle="1" w:styleId="20">
    <w:name w:val="Заголовок 2 Знак"/>
    <w:basedOn w:val="a0"/>
    <w:link w:val="2"/>
    <w:uiPriority w:val="9"/>
    <w:rsid w:val="00B20910"/>
    <w:rPr>
      <w:rFonts w:ascii="$ Benguiat_Bold" w:hAnsi="$ Benguiat_Bold"/>
      <w:b/>
      <w:sz w:val="132"/>
      <w:lang w:val="x-none" w:eastAsia="en-US"/>
    </w:rPr>
  </w:style>
  <w:style w:type="paragraph" w:styleId="afe">
    <w:name w:val="Body Text"/>
    <w:basedOn w:val="a"/>
    <w:link w:val="aff"/>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aff">
    <w:name w:val="Основной текст Знак"/>
    <w:basedOn w:val="a0"/>
    <w:link w:val="afe"/>
    <w:rsid w:val="00B20910"/>
    <w:rPr>
      <w:rFonts w:asciiTheme="minorHAnsi" w:eastAsiaTheme="minorHAnsi" w:hAnsiTheme="minorHAnsi" w:cstheme="minorBidi"/>
      <w:sz w:val="22"/>
      <w:szCs w:val="22"/>
      <w:lang w:val="ro-RO" w:eastAsia="en-US"/>
    </w:rPr>
  </w:style>
  <w:style w:type="character" w:customStyle="1" w:styleId="Bodytext14">
    <w:name w:val="Body text (14)_"/>
    <w:basedOn w:val="a0"/>
    <w:link w:val="Bodytext140"/>
    <w:rsid w:val="00B20910"/>
    <w:rPr>
      <w:spacing w:val="20"/>
      <w:sz w:val="28"/>
      <w:szCs w:val="28"/>
      <w:shd w:val="clear" w:color="auto" w:fill="FFFFFF"/>
    </w:rPr>
  </w:style>
  <w:style w:type="paragraph" w:customStyle="1" w:styleId="Bodytext140">
    <w:name w:val="Body text (14)"/>
    <w:basedOn w:val="a"/>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a0"/>
    <w:rsid w:val="00B20910"/>
    <w:rPr>
      <w:rFonts w:ascii="Calibri" w:eastAsia="Calibri" w:hAnsi="Calibri" w:cs="Calibri"/>
      <w:b/>
      <w:bCs/>
      <w:i/>
      <w:iCs/>
      <w:smallCaps w:val="0"/>
      <w:strike w:val="0"/>
      <w:sz w:val="22"/>
      <w:szCs w:val="22"/>
      <w:u w:val="none"/>
    </w:rPr>
  </w:style>
  <w:style w:type="paragraph" w:customStyle="1" w:styleId="12">
    <w:name w:val="Абзац списка1"/>
    <w:basedOn w:val="a"/>
    <w:qFormat/>
    <w:rsid w:val="00B20910"/>
    <w:pPr>
      <w:ind w:left="708" w:firstLine="0"/>
      <w:jc w:val="left"/>
    </w:pPr>
    <w:rPr>
      <w:rFonts w:ascii="Calibri" w:eastAsia="Calibri" w:hAnsi="Calibri"/>
      <w:sz w:val="24"/>
      <w:szCs w:val="24"/>
    </w:rPr>
  </w:style>
  <w:style w:type="character" w:styleId="aff0">
    <w:name w:val="line number"/>
    <w:basedOn w:val="a0"/>
    <w:uiPriority w:val="99"/>
    <w:semiHidden/>
    <w:unhideWhenUsed/>
    <w:rsid w:val="00B20910"/>
  </w:style>
  <w:style w:type="paragraph" w:customStyle="1" w:styleId="Model">
    <w:name w:val="Model"/>
    <w:basedOn w:val="a"/>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ad">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c"/>
    <w:uiPriority w:val="34"/>
    <w:rsid w:val="00B20910"/>
    <w:rPr>
      <w:lang w:val="en-US" w:eastAsia="en-US"/>
    </w:rPr>
  </w:style>
  <w:style w:type="character" w:customStyle="1" w:styleId="Bodytext3">
    <w:name w:val="Body text (3)_"/>
    <w:basedOn w:val="a0"/>
    <w:link w:val="Bodytext30"/>
    <w:rsid w:val="00B20910"/>
    <w:rPr>
      <w:b/>
      <w:bCs/>
      <w:shd w:val="clear" w:color="auto" w:fill="FFFFFF"/>
    </w:rPr>
  </w:style>
  <w:style w:type="paragraph" w:customStyle="1" w:styleId="Bodytext30">
    <w:name w:val="Body text (3)"/>
    <w:basedOn w:val="a"/>
    <w:link w:val="Bodytext3"/>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a0"/>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a0"/>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a0"/>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a"/>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a"/>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ff1">
    <w:name w:val="Знак Знак"/>
    <w:basedOn w:val="a"/>
    <w:next w:val="a"/>
    <w:rsid w:val="00B20910"/>
    <w:pPr>
      <w:spacing w:after="160" w:line="240" w:lineRule="exact"/>
      <w:ind w:firstLine="0"/>
      <w:jc w:val="left"/>
    </w:pPr>
    <w:rPr>
      <w:rFonts w:ascii="Tahoma" w:hAnsi="Tahoma"/>
      <w:sz w:val="24"/>
      <w:lang w:val="ro-RO"/>
    </w:rPr>
  </w:style>
  <w:style w:type="paragraph" w:styleId="aff2">
    <w:name w:val="footnote text"/>
    <w:aliases w:val="Fußnote,Char,Знак1,single space,FOOTNOTES,fn,Footnote Text Char1,Footnote Text Char2 Char,Footnote Text Char1 Char Char,Footnote Text Char2 Char Char Char,Footnote Text Char1 Char Char Char Char,Cha,A,ft"/>
    <w:basedOn w:val="a"/>
    <w:link w:val="aff3"/>
    <w:semiHidden/>
    <w:rsid w:val="00B20910"/>
    <w:pPr>
      <w:suppressAutoHyphens/>
      <w:ind w:firstLine="0"/>
      <w:jc w:val="left"/>
    </w:pPr>
    <w:rPr>
      <w:lang w:eastAsia="ar-SA"/>
    </w:rPr>
  </w:style>
  <w:style w:type="character" w:customStyle="1" w:styleId="aff3">
    <w:name w:val="Текст сноски Знак"/>
    <w:aliases w:val="Fußnote Знак,Char Знак,Знак1 Знак,single space Знак,FOOTNOTES Знак,fn Знак,Footnote Text Char1 Знак,Footnote Text Char2 Char Знак,Footnote Text Char1 Char Char Знак,Footnote Text Char2 Char Char Char Знак,Cha Знак,A Знак,ft Знак"/>
    <w:basedOn w:val="a0"/>
    <w:link w:val="aff2"/>
    <w:semiHidden/>
    <w:rsid w:val="00B20910"/>
    <w:rPr>
      <w:lang w:val="en-US" w:eastAsia="ar-SA"/>
    </w:rPr>
  </w:style>
  <w:style w:type="character" w:styleId="aff4">
    <w:name w:val="footnote reference"/>
    <w:aliases w:val="ftref"/>
    <w:basedOn w:val="a0"/>
    <w:semiHidden/>
    <w:rsid w:val="00B20910"/>
    <w:rPr>
      <w:vertAlign w:val="superscript"/>
    </w:rPr>
  </w:style>
  <w:style w:type="character" w:customStyle="1" w:styleId="Heading1">
    <w:name w:val="Heading #1"/>
    <w:basedOn w:val="a0"/>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
    <w:name w:val="Heading #2"/>
    <w:basedOn w:val="a0"/>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
    <w:name w:val="Heading #3"/>
    <w:basedOn w:val="a0"/>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a0"/>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a0"/>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a"/>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0">
    <w:name w:val="Heading #3_"/>
    <w:basedOn w:val="a0"/>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a0"/>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a0"/>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a"/>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aff5">
    <w:name w:val="No Spacing"/>
    <w:uiPriority w:val="1"/>
    <w:qFormat/>
    <w:rsid w:val="00B20910"/>
    <w:rPr>
      <w:lang w:val="en-US" w:eastAsia="en-US"/>
    </w:rPr>
  </w:style>
  <w:style w:type="character" w:customStyle="1" w:styleId="slitbdy">
    <w:name w:val="s_lit_bdy"/>
    <w:basedOn w:val="a0"/>
    <w:rsid w:val="00B20910"/>
  </w:style>
  <w:style w:type="character" w:customStyle="1" w:styleId="spar">
    <w:name w:val="s_par"/>
    <w:basedOn w:val="a0"/>
    <w:rsid w:val="00B20910"/>
  </w:style>
  <w:style w:type="character" w:customStyle="1" w:styleId="MeniuneNerezolvat1">
    <w:name w:val="Mențiune Nerezolvat1"/>
    <w:basedOn w:val="a0"/>
    <w:uiPriority w:val="99"/>
    <w:semiHidden/>
    <w:unhideWhenUsed/>
    <w:rsid w:val="00B20910"/>
    <w:rPr>
      <w:color w:val="605E5C"/>
      <w:shd w:val="clear" w:color="auto" w:fill="E1DFDD"/>
    </w:rPr>
  </w:style>
  <w:style w:type="numbering" w:customStyle="1" w:styleId="FrListare2">
    <w:name w:val="Fără Listare2"/>
    <w:next w:val="a2"/>
    <w:uiPriority w:val="99"/>
    <w:semiHidden/>
    <w:unhideWhenUsed/>
    <w:rsid w:val="00784D25"/>
  </w:style>
  <w:style w:type="paragraph" w:customStyle="1" w:styleId="Titlu11">
    <w:name w:val="Titlu 11"/>
    <w:basedOn w:val="a"/>
    <w:next w:val="a"/>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a"/>
    <w:next w:val="a"/>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numbering" w:customStyle="1" w:styleId="FrListare11">
    <w:name w:val="Fără Listare11"/>
    <w:next w:val="a2"/>
    <w:uiPriority w:val="99"/>
    <w:semiHidden/>
    <w:unhideWhenUsed/>
    <w:rsid w:val="00784D25"/>
  </w:style>
  <w:style w:type="table" w:customStyle="1" w:styleId="GrilTabel3">
    <w:name w:val="Grilă Tabel3"/>
    <w:basedOn w:val="a1"/>
    <w:next w:val="ab"/>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af1"/>
    <w:next w:val="af1"/>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a0"/>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af2"/>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a0"/>
    <w:uiPriority w:val="9"/>
    <w:semiHidden/>
    <w:rsid w:val="00784D25"/>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8219325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4219438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6361187">
      <w:bodyDiv w:val="1"/>
      <w:marLeft w:val="0"/>
      <w:marRight w:val="0"/>
      <w:marTop w:val="0"/>
      <w:marBottom w:val="0"/>
      <w:divBdr>
        <w:top w:val="none" w:sz="0" w:space="0" w:color="auto"/>
        <w:left w:val="none" w:sz="0" w:space="0" w:color="auto"/>
        <w:bottom w:val="none" w:sz="0" w:space="0" w:color="auto"/>
        <w:right w:val="none" w:sz="0" w:space="0" w:color="auto"/>
      </w:divBdr>
    </w:div>
    <w:div w:id="1369796242">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213208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0206117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HGHG20020611743" TargetMode="External"/><Relationship Id="rId4" Type="http://schemas.openxmlformats.org/officeDocument/2006/relationships/settings" Target="settings.xml"/><Relationship Id="rId9" Type="http://schemas.openxmlformats.org/officeDocument/2006/relationships/hyperlink" Target="lex:HGHG20020611743"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FCCBC-B423-4AF7-AD8E-87E5D2DD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3859</Words>
  <Characters>22002</Characters>
  <Application>Microsoft Office Word</Application>
  <DocSecurity>0</DocSecurity>
  <Lines>183</Lines>
  <Paragraphs>51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cp:lastModifiedBy>
  <cp:revision>12</cp:revision>
  <cp:lastPrinted>2019-11-01T07:04:00Z</cp:lastPrinted>
  <dcterms:created xsi:type="dcterms:W3CDTF">2020-07-06T08:51:00Z</dcterms:created>
  <dcterms:modified xsi:type="dcterms:W3CDTF">2020-07-06T09:14:00Z</dcterms:modified>
</cp:coreProperties>
</file>