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Default="002A300F" w:rsidP="002A300F">
      <w:pPr>
        <w:ind w:left="1416"/>
        <w:jc w:val="right"/>
        <w:rPr>
          <w:b/>
          <w:sz w:val="24"/>
          <w:szCs w:val="24"/>
          <w:lang w:val="ro-RO"/>
        </w:rPr>
      </w:pPr>
      <w:r>
        <w:rPr>
          <w:b/>
          <w:sz w:val="24"/>
          <w:szCs w:val="24"/>
          <w:lang w:val="ro-RO"/>
        </w:rPr>
        <w:t xml:space="preserve">                                       PROIECT</w:t>
      </w:r>
    </w:p>
    <w:p w:rsidR="002A300F" w:rsidRDefault="002A300F" w:rsidP="002A300F">
      <w:pPr>
        <w:ind w:left="1416"/>
        <w:jc w:val="center"/>
        <w:rPr>
          <w:sz w:val="24"/>
          <w:szCs w:val="24"/>
          <w:lang w:val="ro-RO" w:eastAsia="ru-RU"/>
        </w:rPr>
      </w:pPr>
      <w:r>
        <w:rPr>
          <w:b/>
          <w:sz w:val="24"/>
          <w:szCs w:val="24"/>
          <w:lang w:val="ro-RO"/>
        </w:rPr>
        <w:t>DECIZIA</w:t>
      </w:r>
      <w:r w:rsidR="001C36D1" w:rsidRPr="00EB2208">
        <w:rPr>
          <w:b/>
          <w:sz w:val="24"/>
          <w:szCs w:val="24"/>
          <w:lang w:val="ro-RO"/>
        </w:rPr>
        <w:t xml:space="preserve"> </w:t>
      </w:r>
      <w:r w:rsidR="00231EA8">
        <w:rPr>
          <w:sz w:val="24"/>
          <w:szCs w:val="24"/>
          <w:lang w:val="ro-RO" w:eastAsia="ru-RU"/>
        </w:rPr>
        <w:t>nr.1/1</w:t>
      </w:r>
    </w:p>
    <w:p w:rsidR="001C36D1" w:rsidRPr="00EB2208" w:rsidRDefault="00231EA8" w:rsidP="002A300F">
      <w:pPr>
        <w:ind w:left="1416"/>
        <w:jc w:val="center"/>
        <w:rPr>
          <w:sz w:val="24"/>
          <w:szCs w:val="24"/>
          <w:lang w:val="ro-RO" w:eastAsia="ru-RU"/>
        </w:rPr>
      </w:pPr>
      <w:r>
        <w:rPr>
          <w:sz w:val="24"/>
          <w:szCs w:val="24"/>
          <w:lang w:val="ro-RO" w:eastAsia="ru-RU"/>
        </w:rPr>
        <w:t xml:space="preserve">din   ___  ianuarie </w:t>
      </w:r>
      <w:r w:rsidR="002A300F">
        <w:rPr>
          <w:sz w:val="24"/>
          <w:szCs w:val="24"/>
          <w:lang w:val="ro-RO" w:eastAsia="ru-RU"/>
        </w:rPr>
        <w:t xml:space="preserve"> </w:t>
      </w:r>
      <w:r>
        <w:rPr>
          <w:sz w:val="24"/>
          <w:szCs w:val="24"/>
          <w:lang w:val="ro-RO" w:eastAsia="ru-RU"/>
        </w:rPr>
        <w:t xml:space="preserve"> 2020</w:t>
      </w:r>
    </w:p>
    <w:p w:rsidR="00235FCD" w:rsidRPr="00EB2208" w:rsidRDefault="001C36D1" w:rsidP="00235FCD">
      <w:pPr>
        <w:rPr>
          <w:sz w:val="24"/>
          <w:szCs w:val="24"/>
          <w:lang w:val="ro-RO" w:eastAsia="ru-RU"/>
        </w:rPr>
      </w:pPr>
      <w:r w:rsidRPr="00EB2208">
        <w:rPr>
          <w:sz w:val="24"/>
          <w:szCs w:val="24"/>
          <w:lang w:val="ro-RO" w:eastAsia="ru-RU"/>
        </w:rPr>
        <w:t xml:space="preserve"> </w:t>
      </w:r>
    </w:p>
    <w:p w:rsidR="00231EA8" w:rsidRDefault="00235FCD" w:rsidP="00235FCD">
      <w:pPr>
        <w:rPr>
          <w:sz w:val="24"/>
          <w:szCs w:val="24"/>
          <w:lang w:val="ro-RO" w:eastAsia="ru-RU"/>
        </w:rPr>
      </w:pPr>
      <w:r w:rsidRPr="00EB2208">
        <w:rPr>
          <w:sz w:val="24"/>
          <w:szCs w:val="24"/>
          <w:lang w:val="ro-RO" w:eastAsia="ru-RU"/>
        </w:rPr>
        <w:t xml:space="preserve">      Cu privire la</w:t>
      </w:r>
      <w:r w:rsidR="00231EA8">
        <w:rPr>
          <w:sz w:val="24"/>
          <w:szCs w:val="24"/>
          <w:lang w:val="ro-RO" w:eastAsia="ru-RU"/>
        </w:rPr>
        <w:t xml:space="preserve"> modificarea  și  completarea  Deciziei nr. 7/3  din  10.12.2019  </w:t>
      </w:r>
    </w:p>
    <w:p w:rsidR="00235FCD" w:rsidRPr="00231EA8" w:rsidRDefault="00231EA8" w:rsidP="00235FCD">
      <w:pPr>
        <w:rPr>
          <w:sz w:val="24"/>
          <w:szCs w:val="24"/>
          <w:lang w:val="en-US" w:eastAsia="ru-RU"/>
        </w:rPr>
      </w:pPr>
      <w:r>
        <w:rPr>
          <w:sz w:val="24"/>
          <w:szCs w:val="24"/>
          <w:lang w:val="ro-RO" w:eastAsia="ru-RU"/>
        </w:rPr>
        <w:t xml:space="preserve">      ,,Cu  privire  la stabilirea cotelor</w:t>
      </w:r>
      <w:r w:rsidR="00235FCD" w:rsidRPr="00EB2208">
        <w:rPr>
          <w:sz w:val="24"/>
          <w:szCs w:val="24"/>
          <w:lang w:val="ro-RO" w:eastAsia="ru-RU"/>
        </w:rPr>
        <w:t xml:space="preserve">  impozitului pe bunurile imobiliare </w:t>
      </w:r>
      <w:r w:rsidR="00DB68D7" w:rsidRPr="00EB2208">
        <w:rPr>
          <w:sz w:val="24"/>
          <w:szCs w:val="24"/>
          <w:lang w:val="ro-RO" w:eastAsia="ru-RU"/>
        </w:rPr>
        <w:t>și</w:t>
      </w:r>
      <w:r w:rsidR="00235FCD" w:rsidRPr="00EB2208">
        <w:rPr>
          <w:sz w:val="24"/>
          <w:szCs w:val="24"/>
          <w:lang w:val="ro-RO" w:eastAsia="ru-RU"/>
        </w:rPr>
        <w:br/>
        <w:t xml:space="preserve">     </w:t>
      </w:r>
      <w:r>
        <w:rPr>
          <w:sz w:val="24"/>
          <w:szCs w:val="24"/>
          <w:lang w:val="ro-RO" w:eastAsia="ru-RU"/>
        </w:rPr>
        <w:t xml:space="preserve"> </w:t>
      </w:r>
      <w:r w:rsidR="00235FCD" w:rsidRPr="00EB2208">
        <w:rPr>
          <w:sz w:val="24"/>
          <w:szCs w:val="24"/>
          <w:lang w:val="ro-RO" w:eastAsia="ru-RU"/>
        </w:rPr>
        <w:t xml:space="preserve">impozitului funciar </w:t>
      </w:r>
      <w:r w:rsidR="00C67C56">
        <w:rPr>
          <w:sz w:val="24"/>
          <w:szCs w:val="24"/>
          <w:lang w:val="ro-RO" w:eastAsia="ru-RU"/>
        </w:rPr>
        <w:t>p</w:t>
      </w:r>
      <w:r w:rsidR="008161D6" w:rsidRPr="00EB2208">
        <w:rPr>
          <w:sz w:val="24"/>
          <w:szCs w:val="24"/>
          <w:lang w:val="ro-RO" w:eastAsia="ru-RU"/>
        </w:rPr>
        <w:t xml:space="preserve">entru anul  </w:t>
      </w:r>
      <w:r w:rsidR="00960EFA">
        <w:rPr>
          <w:sz w:val="24"/>
          <w:szCs w:val="24"/>
          <w:lang w:val="ro-RO" w:eastAsia="ru-RU"/>
        </w:rPr>
        <w:t>2020</w:t>
      </w:r>
      <w:r>
        <w:rPr>
          <w:sz w:val="24"/>
          <w:szCs w:val="24"/>
          <w:lang w:val="en-US" w:eastAsia="ru-RU"/>
        </w:rPr>
        <w:t>”</w:t>
      </w:r>
    </w:p>
    <w:p w:rsidR="001C36D1" w:rsidRPr="00EB2208" w:rsidRDefault="001C36D1" w:rsidP="00235FCD">
      <w:pPr>
        <w:spacing w:line="276" w:lineRule="auto"/>
        <w:jc w:val="both"/>
        <w:rPr>
          <w:sz w:val="24"/>
          <w:szCs w:val="24"/>
          <w:lang w:val="ro-RO" w:eastAsia="ru-RU"/>
        </w:rPr>
      </w:pPr>
    </w:p>
    <w:p w:rsidR="008161D6"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231EA8">
        <w:rPr>
          <w:sz w:val="24"/>
          <w:szCs w:val="24"/>
          <w:lang w:val="ro-RO" w:eastAsia="ru-RU"/>
        </w:rPr>
        <w:t xml:space="preserve"> </w:t>
      </w:r>
      <w:r w:rsidRPr="00EB2208">
        <w:rPr>
          <w:sz w:val="24"/>
          <w:szCs w:val="24"/>
          <w:lang w:val="ro-RO" w:eastAsia="ru-RU"/>
        </w:rPr>
        <w:t xml:space="preserve">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CE0CA9" w:rsidRPr="00EB2208">
        <w:rPr>
          <w:sz w:val="24"/>
          <w:szCs w:val="24"/>
          <w:lang w:val="en-US" w:eastAsia="ru-RU"/>
        </w:rPr>
        <w:t>,</w:t>
      </w:r>
      <w:r w:rsidR="00433E4D">
        <w:rPr>
          <w:sz w:val="24"/>
          <w:szCs w:val="24"/>
          <w:lang w:val="en-US" w:eastAsia="ru-RU"/>
        </w:rPr>
        <w:t xml:space="preserve">  avizul  comisiei consultative  de  specialitate,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231EA8" w:rsidRPr="00EB2208" w:rsidRDefault="00231EA8" w:rsidP="00231EA8">
      <w:pPr>
        <w:spacing w:line="276" w:lineRule="auto"/>
        <w:jc w:val="both"/>
        <w:rPr>
          <w:sz w:val="24"/>
          <w:szCs w:val="24"/>
          <w:lang w:val="ro-RO" w:eastAsia="ru-RU"/>
        </w:rPr>
      </w:pPr>
    </w:p>
    <w:p w:rsidR="00231EA8" w:rsidRPr="00231EA8" w:rsidRDefault="009D13C5" w:rsidP="00231EA8">
      <w:pPr>
        <w:pStyle w:val="af"/>
        <w:numPr>
          <w:ilvl w:val="0"/>
          <w:numId w:val="8"/>
        </w:numPr>
        <w:rPr>
          <w:sz w:val="24"/>
          <w:szCs w:val="24"/>
          <w:lang w:val="en-US" w:eastAsia="ru-RU"/>
        </w:rPr>
      </w:pPr>
      <w:r>
        <w:rPr>
          <w:sz w:val="24"/>
          <w:szCs w:val="24"/>
          <w:lang w:val="ro-RO" w:eastAsia="ru-RU"/>
        </w:rPr>
        <w:t xml:space="preserve">În  </w:t>
      </w:r>
      <w:r w:rsidR="00231EA8" w:rsidRPr="00231EA8">
        <w:rPr>
          <w:sz w:val="24"/>
          <w:szCs w:val="24"/>
          <w:lang w:val="ro-RO" w:eastAsia="ru-RU"/>
        </w:rPr>
        <w:t>Decizia nr.7/3  din  10.12.2019,,Cu  privire  la stabilirea cotelor  impozitului pe bunurile imobiliare și</w:t>
      </w:r>
      <w:r w:rsidR="00231EA8">
        <w:rPr>
          <w:sz w:val="24"/>
          <w:szCs w:val="24"/>
          <w:lang w:val="ro-RO" w:eastAsia="ru-RU"/>
        </w:rPr>
        <w:t xml:space="preserve">  </w:t>
      </w:r>
      <w:r w:rsidR="00231EA8" w:rsidRPr="00231EA8">
        <w:rPr>
          <w:sz w:val="24"/>
          <w:szCs w:val="24"/>
          <w:lang w:val="ro-RO" w:eastAsia="ru-RU"/>
        </w:rPr>
        <w:t>impozitului funciar pentru anul  2020</w:t>
      </w:r>
      <w:r w:rsidR="00231EA8" w:rsidRPr="00231EA8">
        <w:rPr>
          <w:sz w:val="24"/>
          <w:szCs w:val="24"/>
          <w:lang w:val="en-US" w:eastAsia="ru-RU"/>
        </w:rPr>
        <w:t>”</w:t>
      </w:r>
      <w:r>
        <w:rPr>
          <w:sz w:val="24"/>
          <w:szCs w:val="24"/>
          <w:lang w:val="en-US" w:eastAsia="ru-RU"/>
        </w:rPr>
        <w:t>se  operează  următoarele  modificări:</w:t>
      </w:r>
    </w:p>
    <w:tbl>
      <w:tblPr>
        <w:tblpPr w:leftFromText="180" w:rightFromText="180" w:vertAnchor="text" w:horzAnchor="margin" w:tblpY="24"/>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9D13C5" w:rsidRPr="00EB2208" w:rsidTr="009D13C5">
        <w:trPr>
          <w:cantSplit/>
          <w:trHeight w:val="674"/>
        </w:trPr>
        <w:tc>
          <w:tcPr>
            <w:tcW w:w="844" w:type="dxa"/>
            <w:shd w:val="clear" w:color="auto" w:fill="auto"/>
          </w:tcPr>
          <w:p w:rsidR="009D13C5" w:rsidRPr="00EB2208" w:rsidRDefault="009D13C5" w:rsidP="009D13C5">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9D13C5" w:rsidRPr="00EB2208" w:rsidRDefault="009D13C5" w:rsidP="009D13C5">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9D13C5" w:rsidRPr="00EB2208" w:rsidRDefault="009D13C5" w:rsidP="009D13C5">
            <w:pPr>
              <w:jc w:val="center"/>
              <w:rPr>
                <w:b/>
                <w:sz w:val="24"/>
                <w:szCs w:val="24"/>
                <w:lang w:val="ro-RO" w:eastAsia="ru-RU"/>
              </w:rPr>
            </w:pPr>
            <w:r w:rsidRPr="00EB2208">
              <w:rPr>
                <w:b/>
                <w:sz w:val="24"/>
                <w:szCs w:val="24"/>
                <w:lang w:val="ro-RO" w:eastAsia="ru-RU"/>
              </w:rPr>
              <w:t>Cotele concrete</w:t>
            </w:r>
          </w:p>
        </w:tc>
      </w:tr>
      <w:tr w:rsidR="009D13C5" w:rsidRPr="002A0377" w:rsidTr="009D13C5">
        <w:trPr>
          <w:trHeight w:val="297"/>
        </w:trPr>
        <w:tc>
          <w:tcPr>
            <w:tcW w:w="844" w:type="dxa"/>
            <w:shd w:val="clear" w:color="auto" w:fill="auto"/>
          </w:tcPr>
          <w:p w:rsidR="009D13C5" w:rsidRPr="00EB2208" w:rsidRDefault="009D13C5" w:rsidP="009D13C5">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9D13C5" w:rsidRPr="00EB2208" w:rsidRDefault="009D13C5" w:rsidP="009D13C5">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9D13C5" w:rsidRPr="00EB2208" w:rsidRDefault="009D13C5" w:rsidP="009D13C5">
            <w:pPr>
              <w:jc w:val="center"/>
              <w:rPr>
                <w:sz w:val="24"/>
                <w:szCs w:val="24"/>
                <w:lang w:val="ro-RO" w:eastAsia="ru-RU"/>
              </w:rPr>
            </w:pPr>
            <w:r w:rsidRPr="00EB2208">
              <w:rPr>
                <w:sz w:val="24"/>
                <w:szCs w:val="24"/>
                <w:lang w:val="ro-RO" w:eastAsia="ru-RU"/>
              </w:rPr>
              <w:t>pentru terenurile neevaluate de către organele cadastrale în scopul impozitării</w:t>
            </w:r>
          </w:p>
          <w:p w:rsidR="009D13C5" w:rsidRPr="00EB2208" w:rsidRDefault="009D13C5" w:rsidP="009D13C5">
            <w:pPr>
              <w:spacing w:line="276" w:lineRule="auto"/>
              <w:jc w:val="center"/>
              <w:rPr>
                <w:b/>
                <w:i/>
                <w:sz w:val="24"/>
                <w:szCs w:val="24"/>
                <w:lang w:val="ro-RO" w:eastAsia="ru-RU"/>
              </w:rPr>
            </w:pPr>
            <w:r w:rsidRPr="00EB2208">
              <w:rPr>
                <w:i/>
                <w:sz w:val="24"/>
                <w:szCs w:val="24"/>
                <w:lang w:val="ro-RO" w:eastAsia="ru-RU"/>
              </w:rPr>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9D13C5" w:rsidRPr="00EB2208" w:rsidTr="009D13C5">
        <w:trPr>
          <w:trHeight w:val="770"/>
        </w:trPr>
        <w:tc>
          <w:tcPr>
            <w:tcW w:w="844" w:type="dxa"/>
            <w:vMerge w:val="restart"/>
            <w:shd w:val="clear" w:color="auto" w:fill="auto"/>
          </w:tcPr>
          <w:p w:rsidR="009D13C5" w:rsidRPr="00EB2208" w:rsidRDefault="009D13C5" w:rsidP="009D13C5">
            <w:pPr>
              <w:jc w:val="both"/>
              <w:rPr>
                <w:sz w:val="24"/>
                <w:szCs w:val="24"/>
                <w:lang w:val="ro-RO" w:eastAsia="ru-RU"/>
              </w:rPr>
            </w:pPr>
          </w:p>
        </w:tc>
        <w:tc>
          <w:tcPr>
            <w:tcW w:w="5927" w:type="dxa"/>
            <w:vMerge w:val="restart"/>
            <w:shd w:val="clear" w:color="auto" w:fill="auto"/>
          </w:tcPr>
          <w:p w:rsidR="009D13C5" w:rsidRPr="00EB2208" w:rsidRDefault="009D13C5" w:rsidP="009D13C5">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9D13C5" w:rsidRDefault="009D13C5" w:rsidP="009D13C5">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9D13C5" w:rsidRPr="00EB2208" w:rsidRDefault="009D13C5" w:rsidP="009D13C5">
            <w:pPr>
              <w:spacing w:line="276" w:lineRule="auto"/>
              <w:jc w:val="both"/>
              <w:rPr>
                <w:sz w:val="24"/>
                <w:szCs w:val="24"/>
                <w:lang w:val="ro-RO" w:eastAsia="ru-RU"/>
              </w:rPr>
            </w:pPr>
          </w:p>
          <w:p w:rsidR="009D13C5" w:rsidRPr="00EB2208" w:rsidRDefault="009D13C5" w:rsidP="009D13C5">
            <w:pPr>
              <w:spacing w:line="276" w:lineRule="auto"/>
              <w:jc w:val="both"/>
              <w:rPr>
                <w:sz w:val="24"/>
                <w:szCs w:val="24"/>
                <w:lang w:val="ro-RO" w:eastAsia="ru-RU"/>
              </w:rPr>
            </w:pPr>
            <w:r w:rsidRPr="00EB2208">
              <w:rPr>
                <w:sz w:val="24"/>
                <w:szCs w:val="24"/>
                <w:lang w:val="ro-RO" w:eastAsia="ru-RU"/>
              </w:rPr>
              <w:t>b) care nu au indici cadastrali</w:t>
            </w:r>
          </w:p>
          <w:p w:rsidR="009D13C5" w:rsidRPr="00EB2208" w:rsidRDefault="009D13C5" w:rsidP="009D13C5">
            <w:pPr>
              <w:spacing w:line="276" w:lineRule="auto"/>
              <w:jc w:val="both"/>
              <w:rPr>
                <w:sz w:val="24"/>
                <w:szCs w:val="24"/>
                <w:lang w:val="ro-RO" w:eastAsia="ru-RU"/>
              </w:rPr>
            </w:pPr>
          </w:p>
          <w:p w:rsidR="009D13C5" w:rsidRPr="00EB2208" w:rsidRDefault="009D13C5" w:rsidP="009D13C5">
            <w:pPr>
              <w:spacing w:line="276" w:lineRule="auto"/>
              <w:jc w:val="both"/>
              <w:rPr>
                <w:sz w:val="24"/>
                <w:szCs w:val="24"/>
                <w:lang w:val="ro-RO" w:eastAsia="ru-RU"/>
              </w:rPr>
            </w:pPr>
          </w:p>
        </w:tc>
        <w:tc>
          <w:tcPr>
            <w:tcW w:w="3415" w:type="dxa"/>
            <w:shd w:val="clear" w:color="auto" w:fill="auto"/>
          </w:tcPr>
          <w:p w:rsidR="009D13C5" w:rsidRDefault="009D13C5" w:rsidP="009D13C5">
            <w:pPr>
              <w:rPr>
                <w:sz w:val="24"/>
                <w:szCs w:val="24"/>
                <w:lang w:val="ro-RO" w:eastAsia="ru-RU"/>
              </w:rPr>
            </w:pPr>
          </w:p>
          <w:p w:rsidR="009D13C5" w:rsidRPr="00EB2208" w:rsidRDefault="009D13C5" w:rsidP="009D13C5">
            <w:pPr>
              <w:rPr>
                <w:sz w:val="24"/>
                <w:szCs w:val="24"/>
                <w:lang w:val="ro-RO" w:eastAsia="ru-RU"/>
              </w:rPr>
            </w:pPr>
            <w:r>
              <w:rPr>
                <w:sz w:val="24"/>
                <w:szCs w:val="24"/>
                <w:lang w:val="ro-RO" w:eastAsia="ru-RU"/>
              </w:rPr>
              <w:t xml:space="preserve"> </w:t>
            </w:r>
            <w:r w:rsidRPr="00EB2208">
              <w:rPr>
                <w:sz w:val="24"/>
                <w:szCs w:val="24"/>
                <w:lang w:val="ro-RO" w:eastAsia="ru-RU"/>
              </w:rPr>
              <w:t>0,75 lei  pentru  1  grad  hectar</w:t>
            </w:r>
          </w:p>
          <w:p w:rsidR="009D13C5" w:rsidRPr="00EB2208" w:rsidRDefault="009D13C5" w:rsidP="009D13C5">
            <w:pPr>
              <w:rPr>
                <w:sz w:val="24"/>
                <w:szCs w:val="24"/>
                <w:lang w:val="ro-RO" w:eastAsia="ru-RU"/>
              </w:rPr>
            </w:pPr>
          </w:p>
        </w:tc>
      </w:tr>
      <w:tr w:rsidR="009D13C5" w:rsidRPr="00EB2208" w:rsidTr="009D13C5">
        <w:trPr>
          <w:trHeight w:val="795"/>
        </w:trPr>
        <w:tc>
          <w:tcPr>
            <w:tcW w:w="844" w:type="dxa"/>
            <w:vMerge/>
            <w:shd w:val="clear" w:color="auto" w:fill="auto"/>
          </w:tcPr>
          <w:p w:rsidR="009D13C5" w:rsidRPr="00EB2208" w:rsidRDefault="009D13C5" w:rsidP="009D13C5">
            <w:pPr>
              <w:jc w:val="both"/>
              <w:rPr>
                <w:sz w:val="24"/>
                <w:szCs w:val="24"/>
                <w:lang w:val="ro-RO" w:eastAsia="ru-RU"/>
              </w:rPr>
            </w:pPr>
          </w:p>
        </w:tc>
        <w:tc>
          <w:tcPr>
            <w:tcW w:w="5927" w:type="dxa"/>
            <w:vMerge/>
            <w:shd w:val="clear" w:color="auto" w:fill="auto"/>
          </w:tcPr>
          <w:p w:rsidR="009D13C5" w:rsidRPr="00EB2208" w:rsidRDefault="009D13C5" w:rsidP="009D13C5">
            <w:pPr>
              <w:spacing w:line="276" w:lineRule="auto"/>
              <w:jc w:val="both"/>
              <w:rPr>
                <w:sz w:val="24"/>
                <w:szCs w:val="24"/>
                <w:lang w:val="ro-RO" w:eastAsia="ru-RU"/>
              </w:rPr>
            </w:pPr>
          </w:p>
        </w:tc>
        <w:tc>
          <w:tcPr>
            <w:tcW w:w="3415" w:type="dxa"/>
            <w:shd w:val="clear" w:color="auto" w:fill="auto"/>
          </w:tcPr>
          <w:p w:rsidR="009D13C5" w:rsidRPr="00EB2208" w:rsidRDefault="009D13C5" w:rsidP="009D13C5">
            <w:pPr>
              <w:rPr>
                <w:sz w:val="24"/>
                <w:szCs w:val="24"/>
                <w:lang w:val="ro-RO" w:eastAsia="ru-RU"/>
              </w:rPr>
            </w:pPr>
            <w:r w:rsidRPr="00EB2208">
              <w:rPr>
                <w:sz w:val="24"/>
                <w:szCs w:val="24"/>
                <w:lang w:val="ro-RO" w:eastAsia="ru-RU"/>
              </w:rPr>
              <w:t>55 lei  pentru  1 hectar</w:t>
            </w:r>
          </w:p>
        </w:tc>
      </w:tr>
    </w:tbl>
    <w:p w:rsidR="00235FCD" w:rsidRPr="009D13C5" w:rsidRDefault="00D6178F" w:rsidP="009D13C5">
      <w:pPr>
        <w:spacing w:line="276" w:lineRule="auto"/>
        <w:jc w:val="both"/>
        <w:rPr>
          <w:sz w:val="24"/>
          <w:szCs w:val="24"/>
          <w:lang w:val="ro-RO" w:eastAsia="ru-RU"/>
        </w:rPr>
      </w:pPr>
      <w:r w:rsidRPr="009D13C5">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  prezentei  decizii  se  pune  în  sarcina  specialistului   în  problemele  perc</w:t>
      </w:r>
      <w:r w:rsidR="009D13C5">
        <w:rPr>
          <w:sz w:val="24"/>
          <w:szCs w:val="24"/>
          <w:lang w:val="ro-RO" w:eastAsia="ru-RU"/>
        </w:rPr>
        <w:t>eperii  fiscale.</w:t>
      </w:r>
    </w:p>
    <w:p w:rsidR="00D6178F" w:rsidRPr="009D13C5" w:rsidRDefault="00D6178F" w:rsidP="00235FCD">
      <w:pPr>
        <w:rPr>
          <w:sz w:val="24"/>
          <w:szCs w:val="24"/>
          <w:lang w:val="ro-RO" w:eastAsia="ru-RU"/>
        </w:rPr>
      </w:pPr>
      <w:r>
        <w:rPr>
          <w:sz w:val="24"/>
          <w:szCs w:val="24"/>
          <w:lang w:val="ro-RO" w:eastAsia="ru-RU"/>
        </w:rPr>
        <w:t>4.Controlul  îndeplinirii  prezentei  decizii  se  atribuie  primarului   satulu</w:t>
      </w:r>
      <w:r w:rsidR="00AC6A47">
        <w:rPr>
          <w:sz w:val="24"/>
          <w:szCs w:val="24"/>
          <w:lang w:val="ro-RO" w:eastAsia="ru-RU"/>
        </w:rPr>
        <w:t>i  Neculăieuca, Bîscal  Violeta</w:t>
      </w:r>
      <w:r>
        <w:rPr>
          <w:sz w:val="24"/>
          <w:szCs w:val="24"/>
          <w:lang w:val="ro-RO" w:eastAsia="ru-RU"/>
        </w:rPr>
        <w:t>.</w:t>
      </w:r>
    </w:p>
    <w:p w:rsidR="001821BE" w:rsidRDefault="00235FCD" w:rsidP="00235FCD">
      <w:pPr>
        <w:rPr>
          <w:sz w:val="24"/>
          <w:szCs w:val="24"/>
          <w:lang w:val="ro-RO"/>
        </w:rPr>
      </w:pPr>
      <w:r w:rsidRPr="00E3272A">
        <w:rPr>
          <w:sz w:val="24"/>
          <w:szCs w:val="24"/>
          <w:lang w:val="ro-RO"/>
        </w:rPr>
        <w:t>Președintele</w:t>
      </w:r>
      <w:r w:rsidR="00E3272A" w:rsidRPr="00E3272A">
        <w:rPr>
          <w:sz w:val="24"/>
          <w:szCs w:val="24"/>
          <w:lang w:val="ro-RO"/>
        </w:rPr>
        <w:t xml:space="preserve"> ședinței          </w:t>
      </w:r>
      <w:r w:rsidRPr="00E3272A">
        <w:rPr>
          <w:sz w:val="24"/>
          <w:szCs w:val="24"/>
          <w:lang w:val="ro-RO"/>
        </w:rPr>
        <w:t xml:space="preserve"> ___________________________    </w:t>
      </w:r>
    </w:p>
    <w:p w:rsidR="002A300F" w:rsidRDefault="00E3272A" w:rsidP="00235FCD">
      <w:pPr>
        <w:rPr>
          <w:sz w:val="24"/>
          <w:szCs w:val="24"/>
          <w:lang w:val="ro-RO"/>
        </w:rPr>
      </w:pPr>
      <w:r w:rsidRPr="00E3272A">
        <w:rPr>
          <w:sz w:val="24"/>
          <w:szCs w:val="24"/>
          <w:lang w:val="ro-RO"/>
        </w:rPr>
        <w:t>Secretarul  Consiliului  Sătesc ____________________________       Gavrilaș  Elena</w:t>
      </w:r>
      <w:r w:rsidR="00235FCD" w:rsidRPr="00E3272A">
        <w:rPr>
          <w:sz w:val="24"/>
          <w:szCs w:val="24"/>
          <w:lang w:val="ro-RO"/>
        </w:rPr>
        <w:t xml:space="preserve">   </w:t>
      </w:r>
    </w:p>
    <w:p w:rsidR="002A300F" w:rsidRDefault="00235FCD" w:rsidP="00235FCD">
      <w:pPr>
        <w:rPr>
          <w:sz w:val="24"/>
          <w:szCs w:val="24"/>
          <w:lang w:val="ro-RO"/>
        </w:rPr>
      </w:pPr>
      <w:r w:rsidRPr="00E3272A">
        <w:rPr>
          <w:sz w:val="24"/>
          <w:szCs w:val="24"/>
          <w:lang w:val="ro-RO"/>
        </w:rPr>
        <w:t xml:space="preserve"> </w:t>
      </w:r>
      <w:r w:rsidR="002A300F">
        <w:rPr>
          <w:sz w:val="24"/>
          <w:szCs w:val="24"/>
          <w:lang w:val="ro-RO"/>
        </w:rPr>
        <w:t>Coordonat:</w:t>
      </w:r>
    </w:p>
    <w:p w:rsidR="002A300F" w:rsidRDefault="002A300F" w:rsidP="00235FCD">
      <w:pPr>
        <w:rPr>
          <w:sz w:val="24"/>
          <w:szCs w:val="24"/>
          <w:lang w:val="ro-RO"/>
        </w:rPr>
      </w:pPr>
      <w:r>
        <w:rPr>
          <w:sz w:val="24"/>
          <w:szCs w:val="24"/>
          <w:lang w:val="ro-RO"/>
        </w:rPr>
        <w:t>Vizat:                   ____________________  secretarul  Consiliului  Sătesc</w:t>
      </w:r>
    </w:p>
    <w:p w:rsidR="002A300F" w:rsidRDefault="002A300F" w:rsidP="00235FCD">
      <w:pPr>
        <w:rPr>
          <w:sz w:val="24"/>
          <w:szCs w:val="24"/>
          <w:lang w:val="ro-RO"/>
        </w:rPr>
      </w:pPr>
      <w:r>
        <w:rPr>
          <w:sz w:val="24"/>
          <w:szCs w:val="24"/>
          <w:lang w:val="ro-RO"/>
        </w:rPr>
        <w:t>Contrasemnat:</w:t>
      </w:r>
      <w:r w:rsidR="00235FCD" w:rsidRPr="00E3272A">
        <w:rPr>
          <w:sz w:val="24"/>
          <w:szCs w:val="24"/>
          <w:lang w:val="ro-RO"/>
        </w:rPr>
        <w:t xml:space="preserve">   </w:t>
      </w:r>
      <w:r>
        <w:rPr>
          <w:sz w:val="24"/>
          <w:szCs w:val="24"/>
          <w:lang w:val="ro-RO"/>
        </w:rPr>
        <w:t>_____________________</w:t>
      </w:r>
      <w:r w:rsidR="00235FCD" w:rsidRPr="00E3272A">
        <w:rPr>
          <w:sz w:val="24"/>
          <w:szCs w:val="24"/>
          <w:lang w:val="ro-RO"/>
        </w:rPr>
        <w:t xml:space="preserve">   </w:t>
      </w:r>
      <w:r>
        <w:rPr>
          <w:sz w:val="24"/>
          <w:szCs w:val="24"/>
          <w:lang w:val="ro-RO"/>
        </w:rPr>
        <w:t>specialis</w:t>
      </w:r>
      <w:r w:rsidR="009D13C5">
        <w:rPr>
          <w:sz w:val="24"/>
          <w:szCs w:val="24"/>
          <w:lang w:val="ro-RO"/>
        </w:rPr>
        <w:t>t</w:t>
      </w:r>
    </w:p>
    <w:p w:rsidR="00235FCD" w:rsidRPr="00E3272A" w:rsidRDefault="002A300F" w:rsidP="00235FCD">
      <w:pPr>
        <w:rPr>
          <w:sz w:val="24"/>
          <w:szCs w:val="24"/>
          <w:lang w:val="ro-RO"/>
        </w:rPr>
      </w:pPr>
      <w:r>
        <w:rPr>
          <w:sz w:val="24"/>
          <w:szCs w:val="24"/>
          <w:lang w:val="ro-RO"/>
        </w:rPr>
        <w:t>Elaborat:___________________________</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C30250" w:rsidRDefault="00E3272A" w:rsidP="00235FCD">
      <w:pPr>
        <w:rPr>
          <w:sz w:val="24"/>
          <w:szCs w:val="24"/>
          <w:lang w:val="ro-RO"/>
        </w:rPr>
      </w:pPr>
      <w:r>
        <w:rPr>
          <w:b/>
          <w:sz w:val="24"/>
          <w:szCs w:val="24"/>
          <w:lang w:val="ro-RO"/>
        </w:rPr>
        <w:t xml:space="preserve"> </w:t>
      </w:r>
      <w:r w:rsidRPr="00E3272A">
        <w:rPr>
          <w:sz w:val="24"/>
          <w:szCs w:val="24"/>
          <w:lang w:val="ro-RO"/>
        </w:rPr>
        <w:t xml:space="preserve">A-U  VOTAT:                         Pentru -                           Contra -                          S-au  abținut </w:t>
      </w:r>
      <w:r w:rsidR="005E6AEA">
        <w:rPr>
          <w:sz w:val="24"/>
          <w:szCs w:val="24"/>
          <w:lang w:val="ro-RO"/>
        </w:rPr>
        <w:t>–</w:t>
      </w:r>
    </w:p>
    <w:p w:rsidR="005E6AEA" w:rsidRDefault="005E6AEA" w:rsidP="00235FCD">
      <w:pPr>
        <w:rPr>
          <w:sz w:val="24"/>
          <w:szCs w:val="24"/>
          <w:lang w:val="ro-RO"/>
        </w:rPr>
      </w:pPr>
    </w:p>
    <w:p w:rsidR="005E6AEA" w:rsidRDefault="005E6AEA" w:rsidP="005E6AEA">
      <w:pPr>
        <w:jc w:val="center"/>
        <w:rPr>
          <w:b/>
          <w:i/>
          <w:sz w:val="24"/>
          <w:szCs w:val="24"/>
          <w:lang w:val="ro-MO"/>
        </w:rPr>
      </w:pPr>
    </w:p>
    <w:p w:rsidR="005E6AEA" w:rsidRDefault="005E6AEA" w:rsidP="005E6AEA">
      <w:pPr>
        <w:jc w:val="center"/>
        <w:rPr>
          <w:b/>
          <w:i/>
          <w:sz w:val="24"/>
          <w:szCs w:val="24"/>
          <w:lang w:val="ro-MO"/>
        </w:rPr>
      </w:pPr>
    </w:p>
    <w:p w:rsidR="00A91B03" w:rsidRDefault="00A91B03" w:rsidP="00A91B03">
      <w:pPr>
        <w:jc w:val="center"/>
        <w:rPr>
          <w:b/>
          <w:i/>
          <w:sz w:val="24"/>
          <w:szCs w:val="24"/>
          <w:lang w:val="ro-MO"/>
        </w:rPr>
      </w:pPr>
    </w:p>
    <w:p w:rsidR="00A91B03" w:rsidRDefault="00A91B03" w:rsidP="00A91B03">
      <w:pPr>
        <w:jc w:val="center"/>
        <w:rPr>
          <w:b/>
          <w:i/>
          <w:sz w:val="24"/>
          <w:szCs w:val="24"/>
          <w:lang w:val="ro-RO"/>
        </w:rPr>
      </w:pPr>
      <w:r>
        <w:rPr>
          <w:b/>
          <w:i/>
          <w:sz w:val="24"/>
          <w:szCs w:val="24"/>
          <w:lang w:val="ro-MO"/>
        </w:rPr>
        <w:t>Not</w:t>
      </w:r>
      <w:r>
        <w:rPr>
          <w:b/>
          <w:i/>
          <w:sz w:val="24"/>
          <w:szCs w:val="24"/>
          <w:lang w:val="ro-RO"/>
        </w:rPr>
        <w:t>ă informativă</w:t>
      </w:r>
    </w:p>
    <w:p w:rsidR="009D13C5" w:rsidRDefault="00A91B03" w:rsidP="009D13C5">
      <w:pPr>
        <w:jc w:val="center"/>
        <w:rPr>
          <w:sz w:val="24"/>
          <w:szCs w:val="24"/>
          <w:lang w:val="ro-RO" w:eastAsia="ru-RU"/>
        </w:rPr>
      </w:pPr>
      <w:r>
        <w:rPr>
          <w:b/>
          <w:i/>
          <w:sz w:val="24"/>
          <w:szCs w:val="24"/>
          <w:lang w:val="ro-RO"/>
        </w:rPr>
        <w:t>la proiectul de decizie</w:t>
      </w:r>
      <w:r w:rsidR="009D13C5">
        <w:rPr>
          <w:sz w:val="24"/>
          <w:szCs w:val="24"/>
          <w:lang w:val="ro-RO" w:eastAsia="ru-RU"/>
        </w:rPr>
        <w:t xml:space="preserve">    </w:t>
      </w:r>
      <w:r w:rsidR="009D13C5" w:rsidRPr="00EB2208">
        <w:rPr>
          <w:sz w:val="24"/>
          <w:szCs w:val="24"/>
          <w:lang w:val="ro-RO" w:eastAsia="ru-RU"/>
        </w:rPr>
        <w:t>Cu privire la</w:t>
      </w:r>
      <w:r w:rsidR="009D13C5">
        <w:rPr>
          <w:sz w:val="24"/>
          <w:szCs w:val="24"/>
          <w:lang w:val="ro-RO" w:eastAsia="ru-RU"/>
        </w:rPr>
        <w:t xml:space="preserve"> modificarea  și  completarea  Deciziei nr. 7/3  din  10.12.2019</w:t>
      </w:r>
    </w:p>
    <w:p w:rsidR="009D13C5" w:rsidRPr="00231EA8" w:rsidRDefault="009D13C5" w:rsidP="009D13C5">
      <w:pPr>
        <w:jc w:val="center"/>
        <w:rPr>
          <w:sz w:val="24"/>
          <w:szCs w:val="24"/>
          <w:lang w:val="en-US" w:eastAsia="ru-RU"/>
        </w:rPr>
      </w:pPr>
      <w:r>
        <w:rPr>
          <w:sz w:val="24"/>
          <w:szCs w:val="24"/>
          <w:lang w:val="ro-RO" w:eastAsia="ru-RU"/>
        </w:rPr>
        <w:t>,,Cu  privire  la stabilirea cotelor</w:t>
      </w:r>
      <w:r w:rsidRPr="00EB2208">
        <w:rPr>
          <w:sz w:val="24"/>
          <w:szCs w:val="24"/>
          <w:lang w:val="ro-RO" w:eastAsia="ru-RU"/>
        </w:rPr>
        <w:t xml:space="preserve">  impozitului pe bunurile imobiliare și</w:t>
      </w:r>
      <w:r w:rsidRPr="00EB2208">
        <w:rPr>
          <w:sz w:val="24"/>
          <w:szCs w:val="24"/>
          <w:lang w:val="ro-RO" w:eastAsia="ru-RU"/>
        </w:rPr>
        <w:br/>
        <w:t xml:space="preserve">     </w:t>
      </w:r>
      <w:r>
        <w:rPr>
          <w:sz w:val="24"/>
          <w:szCs w:val="24"/>
          <w:lang w:val="ro-RO" w:eastAsia="ru-RU"/>
        </w:rPr>
        <w:t xml:space="preserve"> </w:t>
      </w:r>
      <w:r w:rsidRPr="00EB2208">
        <w:rPr>
          <w:sz w:val="24"/>
          <w:szCs w:val="24"/>
          <w:lang w:val="ro-RO" w:eastAsia="ru-RU"/>
        </w:rPr>
        <w:t xml:space="preserve">impozitului funciar </w:t>
      </w:r>
      <w:r>
        <w:rPr>
          <w:sz w:val="24"/>
          <w:szCs w:val="24"/>
          <w:lang w:val="ro-RO" w:eastAsia="ru-RU"/>
        </w:rPr>
        <w:t>p</w:t>
      </w:r>
      <w:r w:rsidRPr="00EB2208">
        <w:rPr>
          <w:sz w:val="24"/>
          <w:szCs w:val="24"/>
          <w:lang w:val="ro-RO" w:eastAsia="ru-RU"/>
        </w:rPr>
        <w:t xml:space="preserve">entru anul  </w:t>
      </w:r>
      <w:r>
        <w:rPr>
          <w:sz w:val="24"/>
          <w:szCs w:val="24"/>
          <w:lang w:val="ro-RO" w:eastAsia="ru-RU"/>
        </w:rPr>
        <w:t>2020</w:t>
      </w:r>
      <w:r>
        <w:rPr>
          <w:sz w:val="24"/>
          <w:szCs w:val="24"/>
          <w:lang w:val="en-US" w:eastAsia="ru-RU"/>
        </w:rPr>
        <w:t>”</w:t>
      </w:r>
    </w:p>
    <w:p w:rsidR="00A91B03" w:rsidRDefault="00A91B03" w:rsidP="009D13C5">
      <w:pPr>
        <w:jc w:val="center"/>
        <w:rPr>
          <w:sz w:val="24"/>
          <w:szCs w:val="24"/>
          <w:lang w:val="ro-RO"/>
        </w:rPr>
      </w:pPr>
      <w:r>
        <w:rPr>
          <w:b/>
          <w:i/>
          <w:sz w:val="24"/>
          <w:szCs w:val="24"/>
          <w:lang w:val="ro-RO"/>
        </w:rPr>
        <w:t xml:space="preserve"> </w:t>
      </w:r>
    </w:p>
    <w:p w:rsidR="00A91B03" w:rsidRDefault="00A91B03" w:rsidP="00A91B03">
      <w:pPr>
        <w:jc w:val="center"/>
        <w:rPr>
          <w:sz w:val="24"/>
          <w:szCs w:val="24"/>
          <w:lang w:val="ro-MO"/>
        </w:rPr>
      </w:pPr>
    </w:p>
    <w:p w:rsidR="002A0377" w:rsidRDefault="009D13C5" w:rsidP="00A91B03">
      <w:pPr>
        <w:shd w:val="clear" w:color="auto" w:fill="FFFFFF"/>
        <w:spacing w:before="225" w:after="225"/>
        <w:jc w:val="both"/>
        <w:rPr>
          <w:sz w:val="24"/>
          <w:szCs w:val="24"/>
          <w:lang w:val="ro-MO"/>
        </w:rPr>
      </w:pPr>
      <w:r>
        <w:rPr>
          <w:sz w:val="24"/>
          <w:szCs w:val="24"/>
          <w:lang w:val="ro-MO"/>
        </w:rPr>
        <w:t xml:space="preserve">  Prin  Decizia nr.7/3  din  10.12.2019</w:t>
      </w:r>
      <w:r w:rsidR="002A377E">
        <w:rPr>
          <w:sz w:val="24"/>
          <w:szCs w:val="24"/>
          <w:lang w:val="ro-MO"/>
        </w:rPr>
        <w:t xml:space="preserve"> au  fost  stabilite  cotele   impozitului  pe  bunurile  imobiliare  și  impozitului  funciar  pentru  anul  2020.   Direcția  deservire  fiscală Orhei  după  ce  au  controlat  Decizia au  anunțat  că  este  necesar  să  modificăm  această  Decizie   la  compartimentul  II  Cotele  concrete  la  impozitul  funciar, la  pct.2 Terenurile  destinate  fânețelor  și  pășunelor, să  fie  exclusă  la  litera</w:t>
      </w:r>
      <w:r w:rsidR="002A377E" w:rsidRPr="002A377E">
        <w:rPr>
          <w:b/>
          <w:sz w:val="24"/>
          <w:szCs w:val="24"/>
          <w:lang w:val="ro-MO"/>
        </w:rPr>
        <w:t>(a)</w:t>
      </w:r>
      <w:r w:rsidR="002A377E">
        <w:rPr>
          <w:sz w:val="24"/>
          <w:szCs w:val="24"/>
          <w:lang w:val="ro-MO"/>
        </w:rPr>
        <w:t xml:space="preserve"> cota  de </w:t>
      </w:r>
      <w:r w:rsidR="002A377E" w:rsidRPr="002A377E">
        <w:rPr>
          <w:b/>
          <w:sz w:val="24"/>
          <w:szCs w:val="24"/>
          <w:lang w:val="ro-MO"/>
        </w:rPr>
        <w:t xml:space="preserve">0,40 </w:t>
      </w:r>
      <w:r w:rsidR="002A377E">
        <w:rPr>
          <w:sz w:val="24"/>
          <w:szCs w:val="24"/>
          <w:lang w:val="ro-MO"/>
        </w:rPr>
        <w:t xml:space="preserve">lei  și  înlocuită  cu </w:t>
      </w:r>
      <w:r w:rsidR="002A377E" w:rsidRPr="002A377E">
        <w:rPr>
          <w:b/>
          <w:sz w:val="24"/>
          <w:szCs w:val="24"/>
          <w:lang w:val="ro-MO"/>
        </w:rPr>
        <w:t>0,75</w:t>
      </w:r>
      <w:r w:rsidR="002A377E">
        <w:rPr>
          <w:sz w:val="24"/>
          <w:szCs w:val="24"/>
          <w:lang w:val="ro-MO"/>
        </w:rPr>
        <w:t xml:space="preserve"> lei, iar  litera </w:t>
      </w:r>
      <w:r w:rsidR="002A377E" w:rsidRPr="002A377E">
        <w:rPr>
          <w:b/>
          <w:sz w:val="24"/>
          <w:szCs w:val="24"/>
          <w:lang w:val="ro-MO"/>
        </w:rPr>
        <w:t>(c)</w:t>
      </w:r>
      <w:r w:rsidR="002A377E">
        <w:rPr>
          <w:sz w:val="24"/>
          <w:szCs w:val="24"/>
          <w:lang w:val="ro-MO"/>
        </w:rPr>
        <w:t xml:space="preserve"> să  fie exclusă  în  totalmente.</w:t>
      </w:r>
    </w:p>
    <w:p w:rsidR="002A0377" w:rsidRDefault="002A0377" w:rsidP="00A91B03">
      <w:pPr>
        <w:shd w:val="clear" w:color="auto" w:fill="FFFFFF"/>
        <w:spacing w:before="225" w:after="225"/>
        <w:jc w:val="both"/>
        <w:rPr>
          <w:sz w:val="24"/>
          <w:szCs w:val="24"/>
          <w:lang w:val="ro-MO"/>
        </w:rPr>
      </w:pPr>
      <w:r>
        <w:rPr>
          <w:sz w:val="24"/>
          <w:szCs w:val="24"/>
          <w:lang w:val="ro-MO"/>
        </w:rPr>
        <w:t>Tabela  din  Decizia  nr.7/3  din  10.12.2019</w:t>
      </w:r>
    </w:p>
    <w:tbl>
      <w:tblPr>
        <w:tblpPr w:leftFromText="180" w:rightFromText="180" w:bottomFromText="160" w:vertAnchor="text" w:horzAnchor="margin" w:tblpX="67" w:tblpY="9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6"/>
        <w:gridCol w:w="3415"/>
      </w:tblGrid>
      <w:tr w:rsidR="002A0377" w:rsidRPr="002A0377" w:rsidTr="002A0377">
        <w:trPr>
          <w:trHeight w:val="297"/>
        </w:trPr>
        <w:tc>
          <w:tcPr>
            <w:tcW w:w="844" w:type="dxa"/>
            <w:tcBorders>
              <w:top w:val="single" w:sz="4" w:space="0" w:color="auto"/>
              <w:left w:val="single" w:sz="4" w:space="0" w:color="auto"/>
              <w:bottom w:val="single" w:sz="4" w:space="0" w:color="auto"/>
              <w:right w:val="single" w:sz="4" w:space="0" w:color="auto"/>
            </w:tcBorders>
            <w:hideMark/>
          </w:tcPr>
          <w:p w:rsidR="002A0377" w:rsidRDefault="002A0377">
            <w:pPr>
              <w:spacing w:line="276" w:lineRule="auto"/>
              <w:jc w:val="center"/>
              <w:rPr>
                <w:b/>
                <w:sz w:val="24"/>
                <w:szCs w:val="24"/>
                <w:lang w:val="ro-RO" w:eastAsia="ru-RU"/>
              </w:rPr>
            </w:pPr>
            <w:r>
              <w:rPr>
                <w:b/>
                <w:sz w:val="24"/>
                <w:szCs w:val="24"/>
                <w:lang w:val="ro-RO" w:eastAsia="ru-RU"/>
              </w:rPr>
              <w:t>II</w:t>
            </w:r>
          </w:p>
        </w:tc>
        <w:tc>
          <w:tcPr>
            <w:tcW w:w="9341" w:type="dxa"/>
            <w:gridSpan w:val="2"/>
            <w:tcBorders>
              <w:top w:val="single" w:sz="4" w:space="0" w:color="auto"/>
              <w:left w:val="single" w:sz="4" w:space="0" w:color="auto"/>
              <w:bottom w:val="single" w:sz="4" w:space="0" w:color="auto"/>
              <w:right w:val="single" w:sz="4" w:space="0" w:color="auto"/>
            </w:tcBorders>
            <w:hideMark/>
          </w:tcPr>
          <w:p w:rsidR="002A0377" w:rsidRDefault="002A0377">
            <w:pPr>
              <w:spacing w:line="276" w:lineRule="auto"/>
              <w:jc w:val="center"/>
              <w:rPr>
                <w:b/>
                <w:sz w:val="24"/>
                <w:szCs w:val="24"/>
                <w:lang w:val="ro-RO" w:eastAsia="ru-RU"/>
              </w:rPr>
            </w:pPr>
            <w:r>
              <w:rPr>
                <w:b/>
                <w:sz w:val="24"/>
                <w:szCs w:val="24"/>
                <w:lang w:val="ro-RO" w:eastAsia="ru-RU"/>
              </w:rPr>
              <w:t xml:space="preserve">Cotele concrete la impozitul funciar </w:t>
            </w:r>
          </w:p>
          <w:p w:rsidR="002A0377" w:rsidRDefault="002A0377">
            <w:pPr>
              <w:spacing w:line="256" w:lineRule="auto"/>
              <w:jc w:val="center"/>
              <w:rPr>
                <w:sz w:val="24"/>
                <w:szCs w:val="24"/>
                <w:lang w:val="ro-RO" w:eastAsia="ru-RU"/>
              </w:rPr>
            </w:pPr>
            <w:r>
              <w:rPr>
                <w:sz w:val="24"/>
                <w:szCs w:val="24"/>
                <w:lang w:val="ro-RO" w:eastAsia="ru-RU"/>
              </w:rPr>
              <w:t>pentru terenurile neevaluate de către organele cadastrale în scopul impozitării</w:t>
            </w:r>
          </w:p>
          <w:p w:rsidR="002A0377" w:rsidRDefault="002A0377">
            <w:pPr>
              <w:spacing w:line="276" w:lineRule="auto"/>
              <w:jc w:val="center"/>
              <w:rPr>
                <w:b/>
                <w:i/>
                <w:sz w:val="24"/>
                <w:szCs w:val="24"/>
                <w:lang w:val="ro-RO" w:eastAsia="ru-RU"/>
              </w:rPr>
            </w:pPr>
            <w:r>
              <w:rPr>
                <w:i/>
                <w:sz w:val="24"/>
                <w:szCs w:val="24"/>
                <w:lang w:val="ro-RO" w:eastAsia="ru-RU"/>
              </w:rPr>
              <w:t>(conform  Anexei nr. 1</w:t>
            </w:r>
            <w:r>
              <w:rPr>
                <w:i/>
                <w:sz w:val="24"/>
                <w:szCs w:val="24"/>
                <w:lang w:val="en-US" w:eastAsia="ru-RU"/>
              </w:rPr>
              <w:t xml:space="preserve"> </w:t>
            </w:r>
            <w:r>
              <w:rPr>
                <w:i/>
                <w:sz w:val="24"/>
                <w:szCs w:val="24"/>
                <w:lang w:val="ro-RO" w:eastAsia="ru-RU"/>
              </w:rPr>
              <w:t>la Legea pentru punerea în aplicare a titlului VI din Codul fiscal nr.1056 din 16.06.2000)</w:t>
            </w:r>
          </w:p>
        </w:tc>
      </w:tr>
      <w:tr w:rsidR="002A0377" w:rsidTr="002A0377">
        <w:trPr>
          <w:trHeight w:val="77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2A0377" w:rsidRDefault="002A0377">
            <w:pPr>
              <w:rPr>
                <w:sz w:val="24"/>
                <w:szCs w:val="24"/>
                <w:lang w:val="ro-RO" w:eastAsia="ru-RU"/>
              </w:rPr>
            </w:pPr>
          </w:p>
        </w:tc>
        <w:tc>
          <w:tcPr>
            <w:tcW w:w="5926" w:type="dxa"/>
            <w:vMerge w:val="restart"/>
            <w:tcBorders>
              <w:top w:val="single" w:sz="4" w:space="0" w:color="auto"/>
              <w:left w:val="single" w:sz="4" w:space="0" w:color="auto"/>
              <w:bottom w:val="single" w:sz="4" w:space="0" w:color="auto"/>
              <w:right w:val="single" w:sz="4" w:space="0" w:color="auto"/>
            </w:tcBorders>
          </w:tcPr>
          <w:p w:rsidR="002A0377" w:rsidRDefault="002A0377">
            <w:pPr>
              <w:spacing w:line="276" w:lineRule="auto"/>
              <w:jc w:val="both"/>
              <w:rPr>
                <w:sz w:val="24"/>
                <w:szCs w:val="24"/>
                <w:lang w:val="ro-RO" w:eastAsia="ru-RU"/>
              </w:rPr>
            </w:pPr>
            <w:r>
              <w:rPr>
                <w:sz w:val="24"/>
                <w:szCs w:val="24"/>
                <w:lang w:val="ro-RO" w:eastAsia="ru-RU"/>
              </w:rPr>
              <w:t>2) Terenurile destinate fânețelor și pășunilor:</w:t>
            </w:r>
          </w:p>
          <w:p w:rsidR="002A0377" w:rsidRDefault="002A0377">
            <w:pPr>
              <w:spacing w:line="276" w:lineRule="auto"/>
              <w:jc w:val="both"/>
              <w:rPr>
                <w:sz w:val="24"/>
                <w:szCs w:val="24"/>
                <w:lang w:val="ro-RO" w:eastAsia="ru-RU"/>
              </w:rPr>
            </w:pPr>
            <w:r>
              <w:rPr>
                <w:sz w:val="24"/>
                <w:szCs w:val="24"/>
                <w:lang w:val="ro-RO" w:eastAsia="ru-RU"/>
              </w:rPr>
              <w:t>a)</w:t>
            </w:r>
            <w:r>
              <w:rPr>
                <w:b/>
                <w:sz w:val="24"/>
                <w:szCs w:val="24"/>
                <w:lang w:val="ro-RO" w:eastAsia="ru-RU"/>
              </w:rPr>
              <w:t xml:space="preserve"> </w:t>
            </w:r>
            <w:r>
              <w:rPr>
                <w:sz w:val="24"/>
                <w:szCs w:val="24"/>
                <w:lang w:val="ro-RO" w:eastAsia="ru-RU"/>
              </w:rPr>
              <w:t>care au</w:t>
            </w:r>
            <w:r>
              <w:rPr>
                <w:b/>
                <w:sz w:val="24"/>
                <w:szCs w:val="24"/>
                <w:lang w:val="ro-RO" w:eastAsia="ru-RU"/>
              </w:rPr>
              <w:t xml:space="preserve"> </w:t>
            </w:r>
            <w:r>
              <w:rPr>
                <w:sz w:val="24"/>
                <w:szCs w:val="24"/>
                <w:lang w:val="ro-RO" w:eastAsia="ru-RU"/>
              </w:rPr>
              <w:t>indici cadastrali</w:t>
            </w:r>
          </w:p>
          <w:p w:rsidR="002A0377" w:rsidRDefault="002A0377">
            <w:pPr>
              <w:spacing w:line="276" w:lineRule="auto"/>
              <w:jc w:val="both"/>
              <w:rPr>
                <w:sz w:val="24"/>
                <w:szCs w:val="24"/>
                <w:lang w:val="ro-RO" w:eastAsia="ru-RU"/>
              </w:rPr>
            </w:pPr>
          </w:p>
          <w:p w:rsidR="002A0377" w:rsidRDefault="002A0377">
            <w:pPr>
              <w:spacing w:line="276" w:lineRule="auto"/>
              <w:jc w:val="both"/>
              <w:rPr>
                <w:sz w:val="24"/>
                <w:szCs w:val="24"/>
                <w:lang w:val="ro-RO" w:eastAsia="ru-RU"/>
              </w:rPr>
            </w:pPr>
            <w:r>
              <w:rPr>
                <w:sz w:val="24"/>
                <w:szCs w:val="24"/>
                <w:lang w:val="ro-RO" w:eastAsia="ru-RU"/>
              </w:rPr>
              <w:t>b) care nu au indici cadastrali</w:t>
            </w:r>
          </w:p>
          <w:p w:rsidR="002A0377" w:rsidRDefault="002A0377">
            <w:pPr>
              <w:spacing w:line="276" w:lineRule="auto"/>
              <w:jc w:val="both"/>
              <w:rPr>
                <w:sz w:val="24"/>
                <w:szCs w:val="24"/>
                <w:lang w:val="ro-RO" w:eastAsia="ru-RU"/>
              </w:rPr>
            </w:pPr>
          </w:p>
          <w:p w:rsidR="002A0377" w:rsidRDefault="002A0377">
            <w:pPr>
              <w:spacing w:line="276" w:lineRule="auto"/>
              <w:jc w:val="both"/>
              <w:rPr>
                <w:sz w:val="24"/>
                <w:szCs w:val="24"/>
                <w:lang w:val="ro-RO" w:eastAsia="ru-RU"/>
              </w:rPr>
            </w:pPr>
            <w:r>
              <w:rPr>
                <w:sz w:val="24"/>
                <w:szCs w:val="24"/>
                <w:lang w:val="ro-RO" w:eastAsia="ru-RU"/>
              </w:rPr>
              <w:t>c) pentru  terenurile   în  proprietate  privată</w:t>
            </w:r>
          </w:p>
        </w:tc>
        <w:tc>
          <w:tcPr>
            <w:tcW w:w="3415" w:type="dxa"/>
            <w:tcBorders>
              <w:top w:val="single" w:sz="4" w:space="0" w:color="auto"/>
              <w:left w:val="single" w:sz="4" w:space="0" w:color="auto"/>
              <w:bottom w:val="single" w:sz="4" w:space="0" w:color="auto"/>
              <w:right w:val="single" w:sz="4" w:space="0" w:color="auto"/>
            </w:tcBorders>
          </w:tcPr>
          <w:p w:rsidR="002A0377" w:rsidRDefault="002A0377">
            <w:pPr>
              <w:spacing w:line="256" w:lineRule="auto"/>
              <w:rPr>
                <w:sz w:val="24"/>
                <w:szCs w:val="24"/>
                <w:lang w:val="ro-RO" w:eastAsia="ru-RU"/>
              </w:rPr>
            </w:pPr>
          </w:p>
          <w:p w:rsidR="002A0377" w:rsidRDefault="002A0377">
            <w:pPr>
              <w:spacing w:line="256" w:lineRule="auto"/>
              <w:rPr>
                <w:sz w:val="24"/>
                <w:szCs w:val="24"/>
                <w:lang w:val="ro-RO" w:eastAsia="ru-RU"/>
              </w:rPr>
            </w:pPr>
            <w:r>
              <w:rPr>
                <w:sz w:val="24"/>
                <w:szCs w:val="24"/>
                <w:lang w:val="ro-RO" w:eastAsia="ru-RU"/>
              </w:rPr>
              <w:t xml:space="preserve">0,40 lei    </w:t>
            </w:r>
          </w:p>
        </w:tc>
      </w:tr>
      <w:tr w:rsidR="002A0377" w:rsidTr="002A0377">
        <w:trPr>
          <w:trHeight w:val="7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pPr>
              <w:rPr>
                <w:sz w:val="24"/>
                <w:szCs w:val="24"/>
                <w:lang w:val="ro-RO" w:eastAsia="ru-RU"/>
              </w:rPr>
            </w:pPr>
          </w:p>
        </w:tc>
        <w:tc>
          <w:tcPr>
            <w:tcW w:w="5926"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pPr>
              <w:rPr>
                <w:sz w:val="24"/>
                <w:szCs w:val="24"/>
                <w:lang w:val="ro-RO" w:eastAsia="ru-RU"/>
              </w:rPr>
            </w:pPr>
          </w:p>
        </w:tc>
        <w:tc>
          <w:tcPr>
            <w:tcW w:w="3415" w:type="dxa"/>
            <w:tcBorders>
              <w:top w:val="single" w:sz="4" w:space="0" w:color="auto"/>
              <w:left w:val="single" w:sz="4" w:space="0" w:color="auto"/>
              <w:bottom w:val="single" w:sz="4" w:space="0" w:color="auto"/>
              <w:right w:val="single" w:sz="4" w:space="0" w:color="auto"/>
            </w:tcBorders>
            <w:hideMark/>
          </w:tcPr>
          <w:p w:rsidR="002A0377" w:rsidRDefault="002A0377">
            <w:pPr>
              <w:spacing w:line="256" w:lineRule="auto"/>
              <w:rPr>
                <w:sz w:val="24"/>
                <w:szCs w:val="24"/>
                <w:lang w:val="ro-RO" w:eastAsia="ru-RU"/>
              </w:rPr>
            </w:pPr>
            <w:r>
              <w:rPr>
                <w:sz w:val="24"/>
                <w:szCs w:val="24"/>
                <w:lang w:val="ro-RO" w:eastAsia="ru-RU"/>
              </w:rPr>
              <w:t>55 lei  pentru  1 hectar</w:t>
            </w:r>
          </w:p>
        </w:tc>
      </w:tr>
      <w:tr w:rsidR="002A0377" w:rsidTr="002A0377">
        <w:trPr>
          <w:trHeight w:val="708"/>
        </w:trPr>
        <w:tc>
          <w:tcPr>
            <w:tcW w:w="844"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pPr>
              <w:rPr>
                <w:sz w:val="24"/>
                <w:szCs w:val="24"/>
                <w:lang w:val="ro-RO" w:eastAsia="ru-RU"/>
              </w:rPr>
            </w:pPr>
          </w:p>
        </w:tc>
        <w:tc>
          <w:tcPr>
            <w:tcW w:w="5926"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pPr>
              <w:rPr>
                <w:sz w:val="24"/>
                <w:szCs w:val="24"/>
                <w:lang w:val="ro-RO" w:eastAsia="ru-RU"/>
              </w:rPr>
            </w:pPr>
          </w:p>
        </w:tc>
        <w:tc>
          <w:tcPr>
            <w:tcW w:w="3415" w:type="dxa"/>
            <w:tcBorders>
              <w:top w:val="single" w:sz="4" w:space="0" w:color="auto"/>
              <w:left w:val="single" w:sz="4" w:space="0" w:color="auto"/>
              <w:bottom w:val="single" w:sz="4" w:space="0" w:color="auto"/>
              <w:right w:val="single" w:sz="4" w:space="0" w:color="auto"/>
            </w:tcBorders>
          </w:tcPr>
          <w:p w:rsidR="002A0377" w:rsidRDefault="002A0377">
            <w:pPr>
              <w:spacing w:line="256" w:lineRule="auto"/>
              <w:rPr>
                <w:sz w:val="24"/>
                <w:szCs w:val="24"/>
                <w:lang w:val="ro-RO" w:eastAsia="ru-RU"/>
              </w:rPr>
            </w:pPr>
            <w:r>
              <w:rPr>
                <w:sz w:val="24"/>
                <w:szCs w:val="24"/>
                <w:lang w:val="ro-RO" w:eastAsia="ru-RU"/>
              </w:rPr>
              <w:t>0,75 lei  pentru  1  grad  hectar</w:t>
            </w:r>
          </w:p>
          <w:p w:rsidR="002A0377" w:rsidRDefault="002A0377">
            <w:pPr>
              <w:spacing w:line="256" w:lineRule="auto"/>
              <w:jc w:val="both"/>
              <w:rPr>
                <w:sz w:val="24"/>
                <w:szCs w:val="24"/>
                <w:lang w:val="ro-RO" w:eastAsia="ru-RU"/>
              </w:rPr>
            </w:pPr>
          </w:p>
        </w:tc>
      </w:tr>
    </w:tbl>
    <w:p w:rsidR="002A0377" w:rsidRDefault="002A0377" w:rsidP="002A0377">
      <w:pPr>
        <w:shd w:val="clear" w:color="auto" w:fill="FFFFFF"/>
        <w:spacing w:before="225" w:after="225"/>
        <w:jc w:val="both"/>
        <w:rPr>
          <w:sz w:val="24"/>
          <w:szCs w:val="24"/>
          <w:lang w:val="ro-MO"/>
        </w:rPr>
      </w:pPr>
      <w:r>
        <w:rPr>
          <w:sz w:val="24"/>
          <w:szCs w:val="24"/>
          <w:lang w:val="ro-MO"/>
        </w:rPr>
        <w:t>Această  modificare  este  bazată  pe anexa nr.1 din  Legea</w:t>
      </w:r>
      <w:r w:rsidRPr="002A0377">
        <w:rPr>
          <w:sz w:val="24"/>
          <w:szCs w:val="24"/>
          <w:lang w:val="ro-MO"/>
        </w:rPr>
        <w:t xml:space="preserve"> </w:t>
      </w:r>
      <w:r>
        <w:rPr>
          <w:sz w:val="24"/>
          <w:szCs w:val="24"/>
          <w:lang w:val="ro-MO"/>
        </w:rPr>
        <w:t xml:space="preserve">nr.1056-XIV  din  16.06.2000, pentru  punerea  în  aplicare  a  Titlului  VI  din  Codul  Fiscal . </w:t>
      </w:r>
    </w:p>
    <w:p w:rsidR="002A0377" w:rsidRPr="002A0377" w:rsidRDefault="002A0377" w:rsidP="002A0377">
      <w:pPr>
        <w:shd w:val="clear" w:color="auto" w:fill="FFFFFF"/>
        <w:spacing w:before="225" w:after="225"/>
        <w:jc w:val="both"/>
        <w:rPr>
          <w:sz w:val="24"/>
          <w:szCs w:val="24"/>
          <w:lang w:val="ro-RO"/>
        </w:rPr>
      </w:pPr>
      <w:r>
        <w:rPr>
          <w:sz w:val="24"/>
          <w:szCs w:val="24"/>
          <w:lang w:val="ro-MO"/>
        </w:rPr>
        <w:t>Tabela din  Decizia nr.1/1 din 01.2020, după  modificare:</w:t>
      </w:r>
    </w:p>
    <w:tbl>
      <w:tblPr>
        <w:tblpPr w:leftFromText="180" w:rightFromText="180" w:bottomFromText="160" w:vertAnchor="text" w:horzAnchor="margin" w:tblpX="67" w:tblpY="9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6"/>
        <w:gridCol w:w="3415"/>
      </w:tblGrid>
      <w:tr w:rsidR="002A0377" w:rsidTr="00B3237B">
        <w:trPr>
          <w:trHeight w:val="297"/>
        </w:trPr>
        <w:tc>
          <w:tcPr>
            <w:tcW w:w="844" w:type="dxa"/>
            <w:tcBorders>
              <w:top w:val="single" w:sz="4" w:space="0" w:color="auto"/>
              <w:left w:val="single" w:sz="4" w:space="0" w:color="auto"/>
              <w:bottom w:val="single" w:sz="4" w:space="0" w:color="auto"/>
              <w:right w:val="single" w:sz="4" w:space="0" w:color="auto"/>
            </w:tcBorders>
            <w:hideMark/>
          </w:tcPr>
          <w:p w:rsidR="002A0377" w:rsidRDefault="002A0377" w:rsidP="00B3237B">
            <w:pPr>
              <w:spacing w:line="276" w:lineRule="auto"/>
              <w:jc w:val="center"/>
              <w:rPr>
                <w:b/>
                <w:sz w:val="24"/>
                <w:szCs w:val="24"/>
                <w:lang w:val="ro-RO" w:eastAsia="ru-RU"/>
              </w:rPr>
            </w:pPr>
            <w:r>
              <w:rPr>
                <w:b/>
                <w:sz w:val="24"/>
                <w:szCs w:val="24"/>
                <w:lang w:val="ro-RO" w:eastAsia="ru-RU"/>
              </w:rPr>
              <w:t>II</w:t>
            </w:r>
          </w:p>
        </w:tc>
        <w:tc>
          <w:tcPr>
            <w:tcW w:w="9341" w:type="dxa"/>
            <w:gridSpan w:val="2"/>
            <w:tcBorders>
              <w:top w:val="single" w:sz="4" w:space="0" w:color="auto"/>
              <w:left w:val="single" w:sz="4" w:space="0" w:color="auto"/>
              <w:bottom w:val="single" w:sz="4" w:space="0" w:color="auto"/>
              <w:right w:val="single" w:sz="4" w:space="0" w:color="auto"/>
            </w:tcBorders>
            <w:hideMark/>
          </w:tcPr>
          <w:p w:rsidR="002A0377" w:rsidRDefault="002A0377" w:rsidP="00B3237B">
            <w:pPr>
              <w:spacing w:line="276" w:lineRule="auto"/>
              <w:jc w:val="center"/>
              <w:rPr>
                <w:b/>
                <w:sz w:val="24"/>
                <w:szCs w:val="24"/>
                <w:lang w:val="ro-RO" w:eastAsia="ru-RU"/>
              </w:rPr>
            </w:pPr>
            <w:r>
              <w:rPr>
                <w:b/>
                <w:sz w:val="24"/>
                <w:szCs w:val="24"/>
                <w:lang w:val="ro-RO" w:eastAsia="ru-RU"/>
              </w:rPr>
              <w:t xml:space="preserve">Cotele concrete la impozitul funciar </w:t>
            </w:r>
          </w:p>
          <w:p w:rsidR="002A0377" w:rsidRDefault="002A0377" w:rsidP="00B3237B">
            <w:pPr>
              <w:spacing w:line="256" w:lineRule="auto"/>
              <w:jc w:val="center"/>
              <w:rPr>
                <w:sz w:val="24"/>
                <w:szCs w:val="24"/>
                <w:lang w:val="ro-RO" w:eastAsia="ru-RU"/>
              </w:rPr>
            </w:pPr>
            <w:r>
              <w:rPr>
                <w:sz w:val="24"/>
                <w:szCs w:val="24"/>
                <w:lang w:val="ro-RO" w:eastAsia="ru-RU"/>
              </w:rPr>
              <w:t>pentru terenurile neevaluate de către organele cadastrale în scopul impozitării</w:t>
            </w:r>
          </w:p>
          <w:p w:rsidR="002A0377" w:rsidRDefault="002A0377" w:rsidP="00B3237B">
            <w:pPr>
              <w:spacing w:line="276" w:lineRule="auto"/>
              <w:jc w:val="center"/>
              <w:rPr>
                <w:b/>
                <w:i/>
                <w:sz w:val="24"/>
                <w:szCs w:val="24"/>
                <w:lang w:val="ro-RO" w:eastAsia="ru-RU"/>
              </w:rPr>
            </w:pPr>
            <w:r>
              <w:rPr>
                <w:i/>
                <w:sz w:val="24"/>
                <w:szCs w:val="24"/>
                <w:lang w:val="ro-RO" w:eastAsia="ru-RU"/>
              </w:rPr>
              <w:t>(conform  Anexei nr. 1</w:t>
            </w:r>
            <w:r>
              <w:rPr>
                <w:i/>
                <w:sz w:val="24"/>
                <w:szCs w:val="24"/>
                <w:lang w:val="en-US" w:eastAsia="ru-RU"/>
              </w:rPr>
              <w:t xml:space="preserve"> </w:t>
            </w:r>
            <w:r>
              <w:rPr>
                <w:i/>
                <w:sz w:val="24"/>
                <w:szCs w:val="24"/>
                <w:lang w:val="ro-RO" w:eastAsia="ru-RU"/>
              </w:rPr>
              <w:t>la Legea pentru punerea în aplicare a titlului VI din Codul fiscal nr.1056 din 16.06.2000)</w:t>
            </w:r>
          </w:p>
        </w:tc>
      </w:tr>
      <w:tr w:rsidR="002A0377" w:rsidTr="00B3237B">
        <w:trPr>
          <w:trHeight w:val="77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2A0377" w:rsidRDefault="002A0377" w:rsidP="002A0377">
            <w:pPr>
              <w:rPr>
                <w:sz w:val="24"/>
                <w:szCs w:val="24"/>
                <w:lang w:val="ro-RO" w:eastAsia="ru-RU"/>
              </w:rPr>
            </w:pPr>
          </w:p>
        </w:tc>
        <w:tc>
          <w:tcPr>
            <w:tcW w:w="5926" w:type="dxa"/>
            <w:vMerge w:val="restart"/>
            <w:tcBorders>
              <w:top w:val="single" w:sz="4" w:space="0" w:color="auto"/>
              <w:left w:val="single" w:sz="4" w:space="0" w:color="auto"/>
              <w:bottom w:val="single" w:sz="4" w:space="0" w:color="auto"/>
              <w:right w:val="single" w:sz="4" w:space="0" w:color="auto"/>
            </w:tcBorders>
          </w:tcPr>
          <w:p w:rsidR="002A0377" w:rsidRDefault="002A0377" w:rsidP="002A0377">
            <w:pPr>
              <w:spacing w:line="276" w:lineRule="auto"/>
              <w:jc w:val="both"/>
              <w:rPr>
                <w:sz w:val="24"/>
                <w:szCs w:val="24"/>
                <w:lang w:val="ro-RO" w:eastAsia="ru-RU"/>
              </w:rPr>
            </w:pPr>
            <w:r>
              <w:rPr>
                <w:sz w:val="24"/>
                <w:szCs w:val="24"/>
                <w:lang w:val="ro-RO" w:eastAsia="ru-RU"/>
              </w:rPr>
              <w:t>2) Terenurile destinate fânețelor și pășunilor:</w:t>
            </w:r>
          </w:p>
          <w:p w:rsidR="002A0377" w:rsidRDefault="002A0377" w:rsidP="002A0377">
            <w:pPr>
              <w:spacing w:line="276" w:lineRule="auto"/>
              <w:jc w:val="both"/>
              <w:rPr>
                <w:sz w:val="24"/>
                <w:szCs w:val="24"/>
                <w:lang w:val="ro-RO" w:eastAsia="ru-RU"/>
              </w:rPr>
            </w:pPr>
            <w:r>
              <w:rPr>
                <w:sz w:val="24"/>
                <w:szCs w:val="24"/>
                <w:lang w:val="ro-RO" w:eastAsia="ru-RU"/>
              </w:rPr>
              <w:t>a)</w:t>
            </w:r>
            <w:r>
              <w:rPr>
                <w:b/>
                <w:sz w:val="24"/>
                <w:szCs w:val="24"/>
                <w:lang w:val="ro-RO" w:eastAsia="ru-RU"/>
              </w:rPr>
              <w:t xml:space="preserve"> </w:t>
            </w:r>
            <w:r>
              <w:rPr>
                <w:sz w:val="24"/>
                <w:szCs w:val="24"/>
                <w:lang w:val="ro-RO" w:eastAsia="ru-RU"/>
              </w:rPr>
              <w:t>care au</w:t>
            </w:r>
            <w:r>
              <w:rPr>
                <w:b/>
                <w:sz w:val="24"/>
                <w:szCs w:val="24"/>
                <w:lang w:val="ro-RO" w:eastAsia="ru-RU"/>
              </w:rPr>
              <w:t xml:space="preserve"> </w:t>
            </w:r>
            <w:r>
              <w:rPr>
                <w:sz w:val="24"/>
                <w:szCs w:val="24"/>
                <w:lang w:val="ro-RO" w:eastAsia="ru-RU"/>
              </w:rPr>
              <w:t>indici cadastrali</w:t>
            </w:r>
          </w:p>
          <w:p w:rsidR="002A0377" w:rsidRDefault="002A0377" w:rsidP="002A0377">
            <w:pPr>
              <w:spacing w:line="276" w:lineRule="auto"/>
              <w:jc w:val="both"/>
              <w:rPr>
                <w:sz w:val="24"/>
                <w:szCs w:val="24"/>
                <w:lang w:val="ro-RO" w:eastAsia="ru-RU"/>
              </w:rPr>
            </w:pPr>
          </w:p>
          <w:p w:rsidR="002A0377" w:rsidRDefault="002A0377" w:rsidP="002A0377">
            <w:pPr>
              <w:spacing w:line="276" w:lineRule="auto"/>
              <w:jc w:val="both"/>
              <w:rPr>
                <w:sz w:val="24"/>
                <w:szCs w:val="24"/>
                <w:lang w:val="ro-RO" w:eastAsia="ru-RU"/>
              </w:rPr>
            </w:pPr>
            <w:r>
              <w:rPr>
                <w:sz w:val="24"/>
                <w:szCs w:val="24"/>
                <w:lang w:val="ro-RO" w:eastAsia="ru-RU"/>
              </w:rPr>
              <w:t>b) care nu au indici cadastrali</w:t>
            </w:r>
          </w:p>
        </w:tc>
        <w:tc>
          <w:tcPr>
            <w:tcW w:w="3415" w:type="dxa"/>
            <w:tcBorders>
              <w:top w:val="single" w:sz="4" w:space="0" w:color="auto"/>
              <w:left w:val="single" w:sz="4" w:space="0" w:color="auto"/>
              <w:bottom w:val="single" w:sz="4" w:space="0" w:color="auto"/>
              <w:right w:val="single" w:sz="4" w:space="0" w:color="auto"/>
            </w:tcBorders>
          </w:tcPr>
          <w:p w:rsidR="002A0377" w:rsidRDefault="002A0377" w:rsidP="002A0377">
            <w:pPr>
              <w:spacing w:line="256" w:lineRule="auto"/>
              <w:rPr>
                <w:sz w:val="24"/>
                <w:szCs w:val="24"/>
                <w:lang w:val="ro-RO" w:eastAsia="ru-RU"/>
              </w:rPr>
            </w:pPr>
            <w:r>
              <w:rPr>
                <w:sz w:val="24"/>
                <w:szCs w:val="24"/>
                <w:lang w:val="ro-RO" w:eastAsia="ru-RU"/>
              </w:rPr>
              <w:t>0,75 lei  pentru  1  grad  hectar</w:t>
            </w:r>
          </w:p>
          <w:p w:rsidR="002A0377" w:rsidRDefault="002A0377" w:rsidP="002A0377">
            <w:pPr>
              <w:spacing w:line="256" w:lineRule="auto"/>
              <w:jc w:val="both"/>
              <w:rPr>
                <w:sz w:val="24"/>
                <w:szCs w:val="24"/>
                <w:lang w:val="ro-RO" w:eastAsia="ru-RU"/>
              </w:rPr>
            </w:pPr>
          </w:p>
        </w:tc>
      </w:tr>
      <w:tr w:rsidR="002A0377" w:rsidTr="00B3237B">
        <w:trPr>
          <w:trHeight w:val="7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rsidP="002A0377">
            <w:pPr>
              <w:rPr>
                <w:sz w:val="24"/>
                <w:szCs w:val="24"/>
                <w:lang w:val="ro-RO" w:eastAsia="ru-RU"/>
              </w:rPr>
            </w:pPr>
          </w:p>
        </w:tc>
        <w:tc>
          <w:tcPr>
            <w:tcW w:w="5926" w:type="dxa"/>
            <w:vMerge/>
            <w:tcBorders>
              <w:top w:val="single" w:sz="4" w:space="0" w:color="auto"/>
              <w:left w:val="single" w:sz="4" w:space="0" w:color="auto"/>
              <w:bottom w:val="single" w:sz="4" w:space="0" w:color="auto"/>
              <w:right w:val="single" w:sz="4" w:space="0" w:color="auto"/>
            </w:tcBorders>
            <w:vAlign w:val="center"/>
            <w:hideMark/>
          </w:tcPr>
          <w:p w:rsidR="002A0377" w:rsidRDefault="002A0377" w:rsidP="002A0377">
            <w:pPr>
              <w:rPr>
                <w:sz w:val="24"/>
                <w:szCs w:val="24"/>
                <w:lang w:val="ro-RO" w:eastAsia="ru-RU"/>
              </w:rPr>
            </w:pPr>
          </w:p>
        </w:tc>
        <w:tc>
          <w:tcPr>
            <w:tcW w:w="3415" w:type="dxa"/>
            <w:tcBorders>
              <w:top w:val="single" w:sz="4" w:space="0" w:color="auto"/>
              <w:left w:val="single" w:sz="4" w:space="0" w:color="auto"/>
              <w:bottom w:val="single" w:sz="4" w:space="0" w:color="auto"/>
              <w:right w:val="single" w:sz="4" w:space="0" w:color="auto"/>
            </w:tcBorders>
            <w:hideMark/>
          </w:tcPr>
          <w:p w:rsidR="002A0377" w:rsidRDefault="002A0377" w:rsidP="002A0377">
            <w:pPr>
              <w:spacing w:line="256" w:lineRule="auto"/>
              <w:rPr>
                <w:sz w:val="24"/>
                <w:szCs w:val="24"/>
                <w:lang w:val="ro-RO" w:eastAsia="ru-RU"/>
              </w:rPr>
            </w:pPr>
            <w:r>
              <w:rPr>
                <w:sz w:val="24"/>
                <w:szCs w:val="24"/>
                <w:lang w:val="ro-RO" w:eastAsia="ru-RU"/>
              </w:rPr>
              <w:t>55 lei  pentru  1 hectar</w:t>
            </w:r>
          </w:p>
        </w:tc>
      </w:tr>
    </w:tbl>
    <w:p w:rsidR="002A377E" w:rsidRPr="002A0377" w:rsidRDefault="002A377E" w:rsidP="00A91B03">
      <w:pPr>
        <w:shd w:val="clear" w:color="auto" w:fill="FFFFFF"/>
        <w:spacing w:before="225" w:after="225"/>
        <w:jc w:val="both"/>
        <w:rPr>
          <w:sz w:val="24"/>
          <w:szCs w:val="24"/>
          <w:lang w:val="ro-MO"/>
        </w:rPr>
      </w:pPr>
    </w:p>
    <w:p w:rsidR="00A91B03" w:rsidRDefault="002A377E" w:rsidP="00A91B03">
      <w:pPr>
        <w:shd w:val="clear" w:color="auto" w:fill="FFFFFF"/>
        <w:spacing w:before="225" w:after="225"/>
        <w:jc w:val="both"/>
        <w:rPr>
          <w:sz w:val="24"/>
          <w:szCs w:val="24"/>
          <w:lang w:val="ro-MO"/>
        </w:rPr>
      </w:pPr>
      <w:r>
        <w:rPr>
          <w:sz w:val="24"/>
          <w:szCs w:val="24"/>
          <w:lang w:val="ro-MO"/>
        </w:rPr>
        <w:t>Secretarul  Consiliului  Sătesc                                                        Gavrilaș  Elena</w:t>
      </w:r>
    </w:p>
    <w:sectPr w:rsidR="00A91B03"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D14" w:rsidRDefault="00BE2D14">
      <w:r>
        <w:separator/>
      </w:r>
    </w:p>
  </w:endnote>
  <w:endnote w:type="continuationSeparator" w:id="0">
    <w:p w:rsidR="00BE2D14" w:rsidRDefault="00BE2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7E" w:rsidRDefault="002A377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2A377E" w:rsidRDefault="00966DB4">
        <w:pPr>
          <w:pStyle w:val="ab"/>
          <w:jc w:val="right"/>
        </w:pPr>
        <w:fldSimple w:instr="PAGE   \* MERGEFORMAT">
          <w:r w:rsidR="002A0377">
            <w:rPr>
              <w:noProof/>
            </w:rPr>
            <w:t>2</w:t>
          </w:r>
        </w:fldSimple>
      </w:p>
    </w:sdtContent>
  </w:sdt>
  <w:p w:rsidR="002A377E" w:rsidRDefault="002A377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2A377E" w:rsidRDefault="00966DB4">
        <w:pPr>
          <w:pStyle w:val="ab"/>
          <w:jc w:val="right"/>
        </w:pPr>
        <w:fldSimple w:instr="PAGE   \* MERGEFORMAT">
          <w:r w:rsidR="002A0377">
            <w:rPr>
              <w:noProof/>
            </w:rPr>
            <w:t>1</w:t>
          </w:r>
        </w:fldSimple>
      </w:p>
    </w:sdtContent>
  </w:sdt>
  <w:p w:rsidR="002A377E" w:rsidRDefault="002A377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D14" w:rsidRDefault="00BE2D14">
      <w:r>
        <w:separator/>
      </w:r>
    </w:p>
  </w:footnote>
  <w:footnote w:type="continuationSeparator" w:id="0">
    <w:p w:rsidR="00BE2D14" w:rsidRDefault="00BE2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7E" w:rsidRDefault="002A377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7E" w:rsidRDefault="002A377E">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7E" w:rsidRDefault="002A377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6322"/>
  </w:hdrShapeDefaults>
  <w:footnotePr>
    <w:footnote w:id="-1"/>
    <w:footnote w:id="0"/>
  </w:footnotePr>
  <w:endnotePr>
    <w:endnote w:id="-1"/>
    <w:endnote w:id="0"/>
  </w:endnotePr>
  <w:compat/>
  <w:rsids>
    <w:rsidRoot w:val="00235FCD"/>
    <w:rsid w:val="00032CBC"/>
    <w:rsid w:val="00037D40"/>
    <w:rsid w:val="000975D1"/>
    <w:rsid w:val="000A4145"/>
    <w:rsid w:val="000F30E0"/>
    <w:rsid w:val="0018145E"/>
    <w:rsid w:val="001821BE"/>
    <w:rsid w:val="0018619C"/>
    <w:rsid w:val="00190E5F"/>
    <w:rsid w:val="001B7A2B"/>
    <w:rsid w:val="001C0A06"/>
    <w:rsid w:val="001C36D1"/>
    <w:rsid w:val="001E2C42"/>
    <w:rsid w:val="001E34E6"/>
    <w:rsid w:val="00231EA8"/>
    <w:rsid w:val="00235FCD"/>
    <w:rsid w:val="002436B8"/>
    <w:rsid w:val="00250F13"/>
    <w:rsid w:val="00271FE4"/>
    <w:rsid w:val="002876D9"/>
    <w:rsid w:val="00293ADA"/>
    <w:rsid w:val="0029550D"/>
    <w:rsid w:val="002A0377"/>
    <w:rsid w:val="002A300F"/>
    <w:rsid w:val="002A377E"/>
    <w:rsid w:val="002B2BD7"/>
    <w:rsid w:val="002D6714"/>
    <w:rsid w:val="003062DB"/>
    <w:rsid w:val="00374183"/>
    <w:rsid w:val="003A1BD1"/>
    <w:rsid w:val="003A6DD0"/>
    <w:rsid w:val="00402017"/>
    <w:rsid w:val="004272CB"/>
    <w:rsid w:val="00433E4D"/>
    <w:rsid w:val="0047206F"/>
    <w:rsid w:val="00473CF5"/>
    <w:rsid w:val="0047604A"/>
    <w:rsid w:val="004820DC"/>
    <w:rsid w:val="00492A6A"/>
    <w:rsid w:val="004A11A0"/>
    <w:rsid w:val="004B1A5C"/>
    <w:rsid w:val="004C5B86"/>
    <w:rsid w:val="004F2F37"/>
    <w:rsid w:val="00500F10"/>
    <w:rsid w:val="00523DFF"/>
    <w:rsid w:val="005329C6"/>
    <w:rsid w:val="005A0D4B"/>
    <w:rsid w:val="005D0888"/>
    <w:rsid w:val="005E39CB"/>
    <w:rsid w:val="005E6AEA"/>
    <w:rsid w:val="005F3D22"/>
    <w:rsid w:val="006044B1"/>
    <w:rsid w:val="00610F54"/>
    <w:rsid w:val="00642CB6"/>
    <w:rsid w:val="0064791F"/>
    <w:rsid w:val="006A35F1"/>
    <w:rsid w:val="00727F52"/>
    <w:rsid w:val="00756DAA"/>
    <w:rsid w:val="00775BF1"/>
    <w:rsid w:val="0079667D"/>
    <w:rsid w:val="00796F75"/>
    <w:rsid w:val="008136DF"/>
    <w:rsid w:val="008161D6"/>
    <w:rsid w:val="008D1796"/>
    <w:rsid w:val="008E0C1C"/>
    <w:rsid w:val="009009E2"/>
    <w:rsid w:val="00912F6E"/>
    <w:rsid w:val="00925D2C"/>
    <w:rsid w:val="00960EFA"/>
    <w:rsid w:val="00966DB4"/>
    <w:rsid w:val="009678BE"/>
    <w:rsid w:val="009C4825"/>
    <w:rsid w:val="009D13C5"/>
    <w:rsid w:val="00A7687A"/>
    <w:rsid w:val="00A91B03"/>
    <w:rsid w:val="00AB198F"/>
    <w:rsid w:val="00AC6A47"/>
    <w:rsid w:val="00AF04C2"/>
    <w:rsid w:val="00B12562"/>
    <w:rsid w:val="00B504FB"/>
    <w:rsid w:val="00B61DB8"/>
    <w:rsid w:val="00BD04C4"/>
    <w:rsid w:val="00BE2D14"/>
    <w:rsid w:val="00C014C8"/>
    <w:rsid w:val="00C0284D"/>
    <w:rsid w:val="00C30250"/>
    <w:rsid w:val="00C3679D"/>
    <w:rsid w:val="00C45140"/>
    <w:rsid w:val="00C67C56"/>
    <w:rsid w:val="00CA61D3"/>
    <w:rsid w:val="00CB1762"/>
    <w:rsid w:val="00CE0CA9"/>
    <w:rsid w:val="00CF20E2"/>
    <w:rsid w:val="00D04A38"/>
    <w:rsid w:val="00D6178F"/>
    <w:rsid w:val="00D92215"/>
    <w:rsid w:val="00DB68D7"/>
    <w:rsid w:val="00E07BAA"/>
    <w:rsid w:val="00E11627"/>
    <w:rsid w:val="00E21827"/>
    <w:rsid w:val="00E3272A"/>
    <w:rsid w:val="00E47D98"/>
    <w:rsid w:val="00E65193"/>
    <w:rsid w:val="00E651D3"/>
    <w:rsid w:val="00E913B8"/>
    <w:rsid w:val="00EB2208"/>
    <w:rsid w:val="00EC0992"/>
    <w:rsid w:val="00EC3462"/>
    <w:rsid w:val="00EE23D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337928374">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Arhilei Natalia</dc:creator>
  <cp:lastModifiedBy>A</cp:lastModifiedBy>
  <cp:revision>34</cp:revision>
  <cp:lastPrinted>2020-01-27T09:27:00Z</cp:lastPrinted>
  <dcterms:created xsi:type="dcterms:W3CDTF">2018-10-09T06:06:00Z</dcterms:created>
  <dcterms:modified xsi:type="dcterms:W3CDTF">2020-01-27T09:27:00Z</dcterms:modified>
</cp:coreProperties>
</file>