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D24B89" w:rsidRDefault="001C7183" w:rsidP="001C7183">
      <w:pPr>
        <w:pStyle w:val="a3"/>
        <w:jc w:val="center"/>
        <w:rPr>
          <w:rFonts w:ascii="Times New Roman" w:hAnsi="Times New Roman" w:cs="Times New Roman"/>
          <w:b/>
          <w:sz w:val="24"/>
          <w:szCs w:val="24"/>
          <w:bdr w:val="none" w:sz="0" w:space="0" w:color="auto" w:frame="1"/>
          <w:lang w:val="en-US"/>
        </w:rPr>
      </w:pPr>
      <w:proofErr w:type="gramStart"/>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proofErr w:type="gramEnd"/>
      <w:r>
        <w:rPr>
          <w:rFonts w:ascii="Times New Roman" w:hAnsi="Times New Roman" w:cs="Times New Roman"/>
          <w:b/>
          <w:sz w:val="24"/>
          <w:szCs w:val="24"/>
          <w:bdr w:val="none" w:sz="0" w:space="0" w:color="auto" w:frame="1"/>
          <w:lang w:val="en-US"/>
        </w:rPr>
        <w:t xml:space="preserve">  la  </w:t>
      </w:r>
      <w:proofErr w:type="spellStart"/>
      <w:r w:rsidR="00DE5419">
        <w:rPr>
          <w:rFonts w:ascii="Times New Roman" w:hAnsi="Times New Roman" w:cs="Times New Roman"/>
          <w:b/>
          <w:sz w:val="24"/>
          <w:szCs w:val="24"/>
          <w:bdr w:val="none" w:sz="0" w:space="0" w:color="auto" w:frame="1"/>
          <w:lang w:val="en-US"/>
        </w:rPr>
        <w:t>aprobarea</w:t>
      </w:r>
      <w:proofErr w:type="spellEnd"/>
      <w:r w:rsidR="00DE5419">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bugetului</w:t>
      </w:r>
      <w:proofErr w:type="spellEnd"/>
      <w:r w:rsidR="00DE5419">
        <w:rPr>
          <w:rFonts w:ascii="Times New Roman" w:hAnsi="Times New Roman" w:cs="Times New Roman"/>
          <w:b/>
          <w:sz w:val="24"/>
          <w:szCs w:val="24"/>
          <w:bdr w:val="none" w:sz="0" w:space="0" w:color="auto" w:frame="1"/>
          <w:lang w:val="en-US"/>
        </w:rPr>
        <w:t xml:space="preserve">  local </w:t>
      </w:r>
      <w:proofErr w:type="spellStart"/>
      <w:r w:rsidR="00DE5419">
        <w:rPr>
          <w:rFonts w:ascii="Times New Roman" w:hAnsi="Times New Roman" w:cs="Times New Roman"/>
          <w:b/>
          <w:sz w:val="24"/>
          <w:szCs w:val="24"/>
          <w:bdr w:val="none" w:sz="0" w:space="0" w:color="auto" w:frame="1"/>
          <w:lang w:val="en-US"/>
        </w:rPr>
        <w:t>Neculăieuca</w:t>
      </w:r>
      <w:proofErr w:type="spellEnd"/>
      <w:r w:rsidR="00DE5419">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pentru</w:t>
      </w:r>
      <w:proofErr w:type="spellEnd"/>
      <w:r w:rsidR="00DE5419">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anul</w:t>
      </w:r>
      <w:proofErr w:type="spellEnd"/>
      <w:r w:rsidR="00DE5419">
        <w:rPr>
          <w:rFonts w:ascii="Times New Roman" w:hAnsi="Times New Roman" w:cs="Times New Roman"/>
          <w:b/>
          <w:sz w:val="24"/>
          <w:szCs w:val="24"/>
          <w:bdr w:val="none" w:sz="0" w:space="0" w:color="auto" w:frame="1"/>
          <w:lang w:val="en-US"/>
        </w:rPr>
        <w:t xml:space="preserve">  2020</w:t>
      </w:r>
      <w:r w:rsidR="00D24B89">
        <w:rPr>
          <w:rFonts w:ascii="Times New Roman" w:hAnsi="Times New Roman" w:cs="Times New Roman"/>
          <w:b/>
          <w:sz w:val="24"/>
          <w:szCs w:val="24"/>
          <w:bdr w:val="none" w:sz="0" w:space="0" w:color="auto" w:frame="1"/>
          <w:lang w:val="en-US"/>
        </w:rPr>
        <w:t xml:space="preserve">, </w:t>
      </w:r>
    </w:p>
    <w:p w:rsidR="00B17806" w:rsidRPr="00D24B89" w:rsidRDefault="00D24B89" w:rsidP="001C7183">
      <w:pPr>
        <w:pStyle w:val="a3"/>
        <w:jc w:val="center"/>
        <w:rPr>
          <w:rFonts w:ascii="Times New Roman" w:hAnsi="Times New Roman" w:cs="Times New Roman"/>
          <w:b/>
          <w:sz w:val="24"/>
          <w:szCs w:val="24"/>
          <w:bdr w:val="none" w:sz="0" w:space="0" w:color="auto" w:frame="1"/>
          <w:lang w:val="ro-RO"/>
        </w:rPr>
      </w:pPr>
      <w:proofErr w:type="spellStart"/>
      <w:proofErr w:type="gramStart"/>
      <w:r>
        <w:rPr>
          <w:rFonts w:ascii="Times New Roman" w:hAnsi="Times New Roman" w:cs="Times New Roman"/>
          <w:b/>
          <w:sz w:val="24"/>
          <w:szCs w:val="24"/>
          <w:bdr w:val="none" w:sz="0" w:space="0" w:color="auto" w:frame="1"/>
          <w:lang w:val="en-US"/>
        </w:rPr>
        <w:t>în</w:t>
      </w:r>
      <w:proofErr w:type="spellEnd"/>
      <w:r>
        <w:rPr>
          <w:rFonts w:ascii="Times New Roman" w:hAnsi="Times New Roman" w:cs="Times New Roman"/>
          <w:b/>
          <w:sz w:val="24"/>
          <w:szCs w:val="24"/>
          <w:bdr w:val="none" w:sz="0" w:space="0" w:color="auto" w:frame="1"/>
          <w:lang w:val="en-US"/>
        </w:rPr>
        <w:t xml:space="preserve">  prima</w:t>
      </w:r>
      <w:proofErr w:type="gram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lectură</w:t>
      </w:r>
      <w:proofErr w:type="spellEnd"/>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F1370D" w:rsidRPr="00D24B89" w:rsidRDefault="00B17806" w:rsidP="00D24B89">
      <w:pPr>
        <w:pStyle w:val="a3"/>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DE5419">
        <w:rPr>
          <w:rFonts w:ascii="Times New Roman" w:hAnsi="Times New Roman" w:cs="Times New Roman"/>
          <w:sz w:val="24"/>
          <w:szCs w:val="24"/>
          <w:bdr w:val="none" w:sz="0" w:space="0" w:color="auto" w:frame="1"/>
          <w:lang w:val="en-US"/>
        </w:rPr>
        <w:t>inițiază</w:t>
      </w:r>
      <w:proofErr w:type="spellEnd"/>
      <w:r w:rsidR="00DE5419">
        <w:rPr>
          <w:rFonts w:ascii="Times New Roman" w:hAnsi="Times New Roman" w:cs="Times New Roman"/>
          <w:sz w:val="24"/>
          <w:szCs w:val="24"/>
          <w:bdr w:val="none" w:sz="0" w:space="0" w:color="auto" w:frame="1"/>
          <w:lang w:val="en-US"/>
        </w:rPr>
        <w:t xml:space="preserve">, </w:t>
      </w:r>
      <w:proofErr w:type="spellStart"/>
      <w:r w:rsidR="00DE5419">
        <w:rPr>
          <w:rFonts w:ascii="Times New Roman" w:hAnsi="Times New Roman" w:cs="Times New Roman"/>
          <w:sz w:val="24"/>
          <w:szCs w:val="24"/>
          <w:bdr w:val="none" w:sz="0" w:space="0" w:color="auto" w:frame="1"/>
          <w:lang w:val="en-US"/>
        </w:rPr>
        <w:t>începând</w:t>
      </w:r>
      <w:proofErr w:type="spellEnd"/>
      <w:r w:rsidR="00DE5419">
        <w:rPr>
          <w:rFonts w:ascii="Times New Roman" w:hAnsi="Times New Roman" w:cs="Times New Roman"/>
          <w:sz w:val="24"/>
          <w:szCs w:val="24"/>
          <w:bdr w:val="none" w:sz="0" w:space="0" w:color="auto" w:frame="1"/>
          <w:lang w:val="en-US"/>
        </w:rPr>
        <w:t xml:space="preserve"> cu data de 25.11.2019</w:t>
      </w:r>
      <w:r w:rsidR="00995D32">
        <w:rPr>
          <w:rFonts w:ascii="Times New Roman" w:hAnsi="Times New Roman" w:cs="Times New Roman"/>
          <w:sz w:val="24"/>
          <w:szCs w:val="24"/>
          <w:bdr w:val="none" w:sz="0" w:space="0" w:color="auto" w:frame="1"/>
          <w:lang w:val="en-US"/>
        </w:rPr>
        <w:t>,</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067249" w:rsidRPr="00E47254">
        <w:rPr>
          <w:rFonts w:ascii="Times New Roman" w:hAnsi="Times New Roman" w:cs="Times New Roman"/>
          <w:b/>
          <w:sz w:val="24"/>
          <w:szCs w:val="24"/>
          <w:bdr w:val="none" w:sz="0" w:space="0" w:color="auto" w:frame="1"/>
          <w:lang w:val="en-US"/>
        </w:rPr>
        <w:t xml:space="preserve"> </w:t>
      </w:r>
      <w:r w:rsidR="00D24B89">
        <w:rPr>
          <w:rFonts w:ascii="Times New Roman" w:hAnsi="Times New Roman" w:cs="Times New Roman"/>
          <w:b/>
          <w:sz w:val="24"/>
          <w:szCs w:val="24"/>
          <w:bdr w:val="none" w:sz="0" w:space="0" w:color="auto" w:frame="1"/>
          <w:lang w:val="en-US"/>
        </w:rPr>
        <w:t xml:space="preserve">Cu  </w:t>
      </w:r>
      <w:proofErr w:type="spellStart"/>
      <w:r w:rsidR="00D24B89">
        <w:rPr>
          <w:rFonts w:ascii="Times New Roman" w:hAnsi="Times New Roman" w:cs="Times New Roman"/>
          <w:b/>
          <w:sz w:val="24"/>
          <w:szCs w:val="24"/>
          <w:bdr w:val="none" w:sz="0" w:space="0" w:color="auto" w:frame="1"/>
          <w:lang w:val="en-US"/>
        </w:rPr>
        <w:t>privir</w:t>
      </w:r>
      <w:r w:rsidR="00DE5419">
        <w:rPr>
          <w:rFonts w:ascii="Times New Roman" w:hAnsi="Times New Roman" w:cs="Times New Roman"/>
          <w:b/>
          <w:sz w:val="24"/>
          <w:szCs w:val="24"/>
          <w:bdr w:val="none" w:sz="0" w:space="0" w:color="auto" w:frame="1"/>
          <w:lang w:val="en-US"/>
        </w:rPr>
        <w:t>e</w:t>
      </w:r>
      <w:proofErr w:type="spellEnd"/>
      <w:r w:rsidR="00DE5419">
        <w:rPr>
          <w:rFonts w:ascii="Times New Roman" w:hAnsi="Times New Roman" w:cs="Times New Roman"/>
          <w:b/>
          <w:sz w:val="24"/>
          <w:szCs w:val="24"/>
          <w:bdr w:val="none" w:sz="0" w:space="0" w:color="auto" w:frame="1"/>
          <w:lang w:val="en-US"/>
        </w:rPr>
        <w:t xml:space="preserve">  la  </w:t>
      </w:r>
      <w:proofErr w:type="spellStart"/>
      <w:r w:rsidR="00DE5419">
        <w:rPr>
          <w:rFonts w:ascii="Times New Roman" w:hAnsi="Times New Roman" w:cs="Times New Roman"/>
          <w:b/>
          <w:sz w:val="24"/>
          <w:szCs w:val="24"/>
          <w:bdr w:val="none" w:sz="0" w:space="0" w:color="auto" w:frame="1"/>
          <w:lang w:val="en-US"/>
        </w:rPr>
        <w:t>aprobarea</w:t>
      </w:r>
      <w:proofErr w:type="spellEnd"/>
      <w:r w:rsidR="00DE5419">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bugetului</w:t>
      </w:r>
      <w:proofErr w:type="spellEnd"/>
      <w:r w:rsidR="00DE5419">
        <w:rPr>
          <w:rFonts w:ascii="Times New Roman" w:hAnsi="Times New Roman" w:cs="Times New Roman"/>
          <w:b/>
          <w:sz w:val="24"/>
          <w:szCs w:val="24"/>
          <w:bdr w:val="none" w:sz="0" w:space="0" w:color="auto" w:frame="1"/>
          <w:lang w:val="en-US"/>
        </w:rPr>
        <w:t xml:space="preserve">  local </w:t>
      </w:r>
      <w:proofErr w:type="spellStart"/>
      <w:r w:rsidR="00DE5419">
        <w:rPr>
          <w:rFonts w:ascii="Times New Roman" w:hAnsi="Times New Roman" w:cs="Times New Roman"/>
          <w:b/>
          <w:sz w:val="24"/>
          <w:szCs w:val="24"/>
          <w:bdr w:val="none" w:sz="0" w:space="0" w:color="auto" w:frame="1"/>
          <w:lang w:val="en-US"/>
        </w:rPr>
        <w:t>Neculăieuca</w:t>
      </w:r>
      <w:proofErr w:type="spellEnd"/>
      <w:r w:rsidR="00DE5419">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pentru</w:t>
      </w:r>
      <w:proofErr w:type="spellEnd"/>
      <w:r w:rsidR="00DE5419">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anul</w:t>
      </w:r>
      <w:proofErr w:type="spellEnd"/>
      <w:r w:rsidR="00DE5419">
        <w:rPr>
          <w:rFonts w:ascii="Times New Roman" w:hAnsi="Times New Roman" w:cs="Times New Roman"/>
          <w:b/>
          <w:sz w:val="24"/>
          <w:szCs w:val="24"/>
          <w:bdr w:val="none" w:sz="0" w:space="0" w:color="auto" w:frame="1"/>
          <w:lang w:val="en-US"/>
        </w:rPr>
        <w:t xml:space="preserve">  2020</w:t>
      </w:r>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în</w:t>
      </w:r>
      <w:proofErr w:type="spellEnd"/>
      <w:r w:rsidR="00D24B89">
        <w:rPr>
          <w:rFonts w:ascii="Times New Roman" w:hAnsi="Times New Roman" w:cs="Times New Roman"/>
          <w:b/>
          <w:sz w:val="24"/>
          <w:szCs w:val="24"/>
          <w:bdr w:val="none" w:sz="0" w:space="0" w:color="auto" w:frame="1"/>
          <w:lang w:val="en-US"/>
        </w:rPr>
        <w:t xml:space="preserve">  prima </w:t>
      </w:r>
      <w:proofErr w:type="spellStart"/>
      <w:r w:rsidR="00D24B89">
        <w:rPr>
          <w:rFonts w:ascii="Times New Roman" w:hAnsi="Times New Roman" w:cs="Times New Roman"/>
          <w:b/>
          <w:sz w:val="24"/>
          <w:szCs w:val="24"/>
          <w:bdr w:val="none" w:sz="0" w:space="0" w:color="auto" w:frame="1"/>
          <w:lang w:val="en-US"/>
        </w:rPr>
        <w:t>lectură</w:t>
      </w:r>
      <w:proofErr w:type="spellEnd"/>
    </w:p>
    <w:p w:rsidR="001C7183" w:rsidRPr="00EB757C" w:rsidRDefault="00067249" w:rsidP="00EB757C">
      <w:pPr>
        <w:jc w:val="both"/>
        <w:rPr>
          <w:rFonts w:eastAsia="Arial Unicode MS"/>
          <w:lang w:val="ro-RO"/>
        </w:rPr>
      </w:pPr>
      <w:proofErr w:type="spellStart"/>
      <w:proofErr w:type="gramStart"/>
      <w:r w:rsidRPr="00E47254">
        <w:rPr>
          <w:b/>
          <w:lang w:val="en-US"/>
        </w:rPr>
        <w:t>Scopul</w:t>
      </w:r>
      <w:proofErr w:type="spellEnd"/>
      <w:r w:rsidRPr="00E47254">
        <w:rPr>
          <w:b/>
          <w:lang w:val="en-US"/>
        </w:rPr>
        <w:t xml:space="preserve">  </w:t>
      </w:r>
      <w:proofErr w:type="spellStart"/>
      <w:r w:rsidRPr="00E47254">
        <w:rPr>
          <w:b/>
          <w:lang w:val="en-US"/>
        </w:rPr>
        <w:t>proiectului</w:t>
      </w:r>
      <w:proofErr w:type="spellEnd"/>
      <w:proofErr w:type="gramEnd"/>
      <w:r w:rsidRPr="00E47254">
        <w:rPr>
          <w:lang w:val="en-US"/>
        </w:rPr>
        <w:t xml:space="preserve"> </w:t>
      </w:r>
      <w:r w:rsidR="001C7183">
        <w:rPr>
          <w:lang w:val="ro-RO"/>
        </w:rPr>
        <w:t xml:space="preserve"> </w:t>
      </w:r>
      <w:r w:rsidR="00EB757C">
        <w:rPr>
          <w:rFonts w:eastAsia="Arial Unicode MS"/>
          <w:lang w:val="ro-RO"/>
        </w:rPr>
        <w:t>aprobarea  volumului total al veniturilor şi c</w:t>
      </w:r>
      <w:r w:rsidR="00DE5419">
        <w:rPr>
          <w:rFonts w:eastAsia="Arial Unicode MS"/>
          <w:lang w:val="ro-RO"/>
        </w:rPr>
        <w:t xml:space="preserve">heltuielilor bugetului local  </w:t>
      </w:r>
      <w:r w:rsidR="00995D32">
        <w:rPr>
          <w:rFonts w:eastAsia="Arial Unicode MS"/>
          <w:lang w:val="ro-RO"/>
        </w:rPr>
        <w:t>Neculăieuca</w:t>
      </w:r>
      <w:r w:rsidR="00EB757C">
        <w:rPr>
          <w:rFonts w:eastAsia="Arial Unicode MS"/>
          <w:lang w:val="ro-RO"/>
        </w:rPr>
        <w:t xml:space="preserve">; </w:t>
      </w:r>
    </w:p>
    <w:p w:rsidR="00E47254" w:rsidRPr="00EB757C" w:rsidRDefault="001C7183" w:rsidP="00EB757C">
      <w:pPr>
        <w:jc w:val="both"/>
        <w:rPr>
          <w:lang w:val="ro-RO"/>
        </w:rPr>
      </w:pPr>
      <w:proofErr w:type="spellStart"/>
      <w:r>
        <w:rPr>
          <w:b/>
          <w:lang w:val="en-US"/>
        </w:rPr>
        <w:t>Proiect</w:t>
      </w:r>
      <w:r w:rsidR="00CD03B4">
        <w:rPr>
          <w:b/>
          <w:lang w:val="en-US"/>
        </w:rPr>
        <w:t>ul</w:t>
      </w:r>
      <w:proofErr w:type="spellEnd"/>
      <w:r w:rsidR="00CD03B4">
        <w:rPr>
          <w:b/>
          <w:lang w:val="en-US"/>
        </w:rPr>
        <w:t xml:space="preserve">  de  </w:t>
      </w:r>
      <w:proofErr w:type="spellStart"/>
      <w:r w:rsidR="00CD03B4">
        <w:rPr>
          <w:b/>
          <w:lang w:val="en-US"/>
        </w:rPr>
        <w:t>decizie</w:t>
      </w:r>
      <w:proofErr w:type="spellEnd"/>
      <w:r w:rsidR="00CD03B4">
        <w:rPr>
          <w:b/>
          <w:lang w:val="en-US"/>
        </w:rPr>
        <w:t xml:space="preserve">  </w:t>
      </w:r>
      <w:proofErr w:type="spellStart"/>
      <w:r w:rsidR="00CD03B4">
        <w:rPr>
          <w:b/>
          <w:lang w:val="en-US"/>
        </w:rPr>
        <w:t>este</w:t>
      </w:r>
      <w:proofErr w:type="spellEnd"/>
      <w:r w:rsidR="00CD03B4">
        <w:rPr>
          <w:b/>
          <w:lang w:val="en-US"/>
        </w:rPr>
        <w:t xml:space="preserve">  </w:t>
      </w:r>
      <w:proofErr w:type="spellStart"/>
      <w:r w:rsidR="00CD03B4">
        <w:rPr>
          <w:b/>
          <w:lang w:val="en-US"/>
        </w:rPr>
        <w:t>elaborat</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conformitate</w:t>
      </w:r>
      <w:proofErr w:type="spellEnd"/>
      <w:r>
        <w:rPr>
          <w:b/>
          <w:lang w:val="en-US"/>
        </w:rPr>
        <w:t xml:space="preserve">  cu  </w:t>
      </w:r>
      <w:proofErr w:type="spellStart"/>
      <w:r>
        <w:rPr>
          <w:b/>
          <w:lang w:val="en-US"/>
        </w:rPr>
        <w:t>legislația</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vigoare</w:t>
      </w:r>
      <w:proofErr w:type="spellEnd"/>
      <w:r w:rsidR="00A1301F" w:rsidRPr="00A1301F">
        <w:rPr>
          <w:bCs/>
          <w:color w:val="000000"/>
          <w:lang w:val="en-US"/>
        </w:rPr>
        <w:t xml:space="preserve"> </w:t>
      </w:r>
      <w:r w:rsidR="00EB757C" w:rsidRPr="00EB757C">
        <w:rPr>
          <w:lang w:val="ro-RO"/>
        </w:rPr>
        <w:t xml:space="preserve">art.24,25,47 alin.2, lit. a), b), 55 ale Legii finanţelor publice şi responsabilităţii bugetar-fiscale nr. 181 din 25 iulie 2014 şi ţinând cont de prevederile  art.20  din Legea nr. 397-XV din 16 octombrie 2003 privind finanţele publice locale,  în temeiul  art.14 alin.2  lit. n), art.19  al  Legii  nr. 436-XVI din 28 decembrie 2006 privind administraţia publică locală  și  prevederile Setului  metodologic  privind  elaborarea, aprobarea  și  modificarea  bugetului  aprobat  prin  Ordinul  Ministerului  Finanțelor  nr.209  di  24.12.2015,  </w:t>
      </w:r>
      <w:r w:rsidR="00CD03B4" w:rsidRPr="00EB757C">
        <w:rPr>
          <w:color w:val="000000"/>
          <w:lang w:val="ro-RO"/>
        </w:rPr>
        <w:t xml:space="preserve"> </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DE5419">
        <w:rPr>
          <w:rFonts w:ascii="Times New Roman" w:hAnsi="Times New Roman" w:cs="Times New Roman"/>
          <w:b/>
          <w:sz w:val="24"/>
          <w:szCs w:val="24"/>
          <w:lang w:val="en-US"/>
        </w:rPr>
        <w:t>09</w:t>
      </w:r>
      <w:r w:rsidR="00E47254" w:rsidRPr="00E47254">
        <w:rPr>
          <w:rFonts w:ascii="Times New Roman" w:hAnsi="Times New Roman" w:cs="Times New Roman"/>
          <w:b/>
          <w:sz w:val="24"/>
          <w:szCs w:val="24"/>
          <w:lang w:val="en-US"/>
        </w:rPr>
        <w:t>.12</w:t>
      </w:r>
      <w:r w:rsidRPr="00E47254">
        <w:rPr>
          <w:rFonts w:ascii="Times New Roman" w:hAnsi="Times New Roman" w:cs="Times New Roman"/>
          <w:b/>
          <w:sz w:val="24"/>
          <w:szCs w:val="24"/>
          <w:lang w:val="en-US"/>
        </w:rPr>
        <w:t>.201</w:t>
      </w:r>
      <w:r w:rsidR="00DE5419">
        <w:rPr>
          <w:rFonts w:ascii="Times New Roman" w:hAnsi="Times New Roman" w:cs="Times New Roman"/>
          <w:b/>
          <w:sz w:val="24"/>
          <w:szCs w:val="24"/>
          <w:lang w:val="en-US"/>
        </w:rPr>
        <w:t>9</w:t>
      </w:r>
      <w:r w:rsidRPr="00E47254">
        <w:rPr>
          <w:rFonts w:ascii="Times New Roman" w:hAnsi="Times New Roman" w:cs="Times New Roman"/>
          <w:sz w:val="24"/>
          <w:szCs w:val="24"/>
          <w:lang w:val="en-US"/>
        </w:rPr>
        <w:t xml:space="preserve"> </w:t>
      </w:r>
    </w:p>
    <w:p w:rsidR="00067249" w:rsidRDefault="00067249"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r w:rsidR="00CD03B4">
        <w:rPr>
          <w:rFonts w:ascii="Times New Roman" w:hAnsi="Times New Roman" w:cs="Times New Roman"/>
          <w:sz w:val="24"/>
          <w:szCs w:val="24"/>
          <w:bdr w:val="none" w:sz="0" w:space="0" w:color="auto" w:frame="1"/>
          <w:lang w:val="en-US"/>
        </w:rPr>
        <w:t xml:space="preserve">      </w:t>
      </w:r>
      <w:r w:rsidR="00E47254" w:rsidRPr="00E47254">
        <w:rPr>
          <w:rFonts w:ascii="Times New Roman" w:hAnsi="Times New Roman" w:cs="Times New Roman"/>
          <w:sz w:val="24"/>
          <w:szCs w:val="24"/>
          <w:bdr w:val="none" w:sz="0" w:space="0" w:color="auto" w:frame="1"/>
          <w:lang w:val="en-US"/>
        </w:rPr>
        <w:t xml:space="preserve">la </w:t>
      </w:r>
      <w:r w:rsidRPr="00E47254">
        <w:rPr>
          <w:rFonts w:ascii="Times New Roman" w:hAnsi="Times New Roman" w:cs="Times New Roman"/>
          <w:sz w:val="24"/>
          <w:szCs w:val="24"/>
          <w:lang w:val="en-US"/>
        </w:rPr>
        <w:t xml:space="preserve"> nr. </w:t>
      </w:r>
      <w:proofErr w:type="gramStart"/>
      <w:r w:rsidRPr="00E47254">
        <w:rPr>
          <w:rFonts w:ascii="Times New Roman" w:hAnsi="Times New Roman" w:cs="Times New Roman"/>
          <w:sz w:val="24"/>
          <w:szCs w:val="24"/>
          <w:lang w:val="en-US"/>
        </w:rPr>
        <w:t>de</w:t>
      </w:r>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telefon</w:t>
      </w:r>
      <w:proofErr w:type="spellEnd"/>
      <w:r w:rsidRPr="00E47254">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0235 60</w:t>
      </w:r>
      <w:r w:rsidR="00CD03B4">
        <w:rPr>
          <w:rFonts w:ascii="Times New Roman" w:hAnsi="Times New Roman" w:cs="Times New Roman"/>
          <w:sz w:val="24"/>
          <w:szCs w:val="24"/>
          <w:lang w:val="en-US"/>
        </w:rPr>
        <w:t xml:space="preserve"> </w:t>
      </w:r>
      <w:r w:rsidR="00EB757C">
        <w:rPr>
          <w:rFonts w:ascii="Times New Roman" w:hAnsi="Times New Roman" w:cs="Times New Roman"/>
          <w:sz w:val="24"/>
          <w:szCs w:val="24"/>
          <w:lang w:val="en-US"/>
        </w:rPr>
        <w:t>2  36</w:t>
      </w:r>
    </w:p>
    <w:p w:rsidR="00995D32" w:rsidRPr="00CD03B4" w:rsidRDefault="00995D32" w:rsidP="00A1301F">
      <w:pPr>
        <w:pStyle w:val="a3"/>
        <w:jc w:val="both"/>
        <w:rPr>
          <w:rFonts w:ascii="Times New Roman" w:hAnsi="Times New Roman" w:cs="Times New Roman"/>
          <w:sz w:val="24"/>
          <w:szCs w:val="24"/>
          <w:bdr w:val="none" w:sz="0" w:space="0" w:color="auto" w:frame="1"/>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Pr="00DE5419" w:rsidRDefault="00EB757C" w:rsidP="00A1301F">
      <w:pPr>
        <w:pStyle w:val="a3"/>
        <w:jc w:val="both"/>
        <w:rPr>
          <w:rFonts w:ascii="Times New Roman" w:hAnsi="Times New Roman" w:cs="Times New Roman"/>
          <w:sz w:val="24"/>
          <w:szCs w:val="24"/>
          <w:lang w:val="ro-RO"/>
        </w:rPr>
      </w:pPr>
      <w:proofErr w:type="spellStart"/>
      <w:proofErr w:type="gram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satului</w:t>
      </w:r>
      <w:proofErr w:type="spellEnd"/>
      <w:proofErr w:type="gramEnd"/>
      <w:r w:rsidR="00DE5419">
        <w:rPr>
          <w:rFonts w:ascii="Times New Roman" w:hAnsi="Times New Roman" w:cs="Times New Roman"/>
          <w:sz w:val="24"/>
          <w:szCs w:val="24"/>
          <w:lang w:val="en-US"/>
        </w:rPr>
        <w:t xml:space="preserve">  </w:t>
      </w:r>
      <w:proofErr w:type="spellStart"/>
      <w:r w:rsidR="00DE5419">
        <w:rPr>
          <w:rFonts w:ascii="Times New Roman" w:hAnsi="Times New Roman" w:cs="Times New Roman"/>
          <w:sz w:val="24"/>
          <w:szCs w:val="24"/>
          <w:lang w:val="en-US"/>
        </w:rPr>
        <w:t>Neculăieuca</w:t>
      </w:r>
      <w:proofErr w:type="spellEnd"/>
      <w:r w:rsidR="00DE5419">
        <w:rPr>
          <w:rFonts w:ascii="Times New Roman" w:hAnsi="Times New Roman" w:cs="Times New Roman"/>
          <w:sz w:val="24"/>
          <w:szCs w:val="24"/>
          <w:lang w:val="en-US"/>
        </w:rPr>
        <w:t xml:space="preserve">, </w:t>
      </w:r>
      <w:proofErr w:type="spellStart"/>
      <w:r w:rsidR="00DE5419">
        <w:rPr>
          <w:rFonts w:ascii="Times New Roman" w:hAnsi="Times New Roman" w:cs="Times New Roman"/>
          <w:sz w:val="24"/>
          <w:szCs w:val="24"/>
          <w:lang w:val="en-US"/>
        </w:rPr>
        <w:t>Bîscal</w:t>
      </w:r>
      <w:proofErr w:type="spellEnd"/>
      <w:r w:rsidR="00DE5419">
        <w:rPr>
          <w:rFonts w:ascii="Times New Roman" w:hAnsi="Times New Roman" w:cs="Times New Roman"/>
          <w:sz w:val="24"/>
          <w:szCs w:val="24"/>
          <w:lang w:val="en-US"/>
        </w:rPr>
        <w:t xml:space="preserve">  </w:t>
      </w:r>
      <w:proofErr w:type="spellStart"/>
      <w:r w:rsidR="00DE5419">
        <w:rPr>
          <w:rFonts w:ascii="Times New Roman" w:hAnsi="Times New Roman" w:cs="Times New Roman"/>
          <w:sz w:val="24"/>
          <w:szCs w:val="24"/>
          <w:lang w:val="en-US"/>
        </w:rPr>
        <w:t>Violeta</w:t>
      </w:r>
      <w:proofErr w:type="spellEnd"/>
    </w:p>
    <w:p w:rsidR="00995D32" w:rsidRPr="00E47254" w:rsidRDefault="00995D32" w:rsidP="00A1301F">
      <w:pPr>
        <w:pStyle w:val="a3"/>
        <w:jc w:val="both"/>
        <w:rPr>
          <w:rFonts w:ascii="Times New Roman" w:hAnsi="Times New Roman" w:cs="Times New Roman"/>
          <w:sz w:val="24"/>
          <w:szCs w:val="24"/>
          <w:lang w:val="en-US"/>
        </w:rPr>
      </w:pPr>
    </w:p>
    <w:p w:rsidR="00067249" w:rsidRPr="00CD03B4" w:rsidRDefault="00067249" w:rsidP="00CD03B4">
      <w:pPr>
        <w:pStyle w:val="a3"/>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w:t>
      </w:r>
      <w:r w:rsidR="00EB757C">
        <w:rPr>
          <w:rFonts w:ascii="Times New Roman" w:hAnsi="Times New Roman" w:cs="Times New Roman"/>
          <w:b/>
          <w:sz w:val="24"/>
          <w:szCs w:val="24"/>
          <w:bdr w:val="none" w:sz="0" w:space="0" w:color="auto" w:frame="1"/>
          <w:lang w:val="en-US"/>
        </w:rPr>
        <w:t xml:space="preserve">Cu  </w:t>
      </w:r>
      <w:proofErr w:type="spellStart"/>
      <w:r w:rsidR="00EB757C">
        <w:rPr>
          <w:rFonts w:ascii="Times New Roman" w:hAnsi="Times New Roman" w:cs="Times New Roman"/>
          <w:b/>
          <w:sz w:val="24"/>
          <w:szCs w:val="24"/>
          <w:bdr w:val="none" w:sz="0" w:space="0" w:color="auto" w:frame="1"/>
          <w:lang w:val="en-US"/>
        </w:rPr>
        <w:t>privire</w:t>
      </w:r>
      <w:proofErr w:type="spellEnd"/>
      <w:r w:rsidR="00EB757C">
        <w:rPr>
          <w:rFonts w:ascii="Times New Roman" w:hAnsi="Times New Roman" w:cs="Times New Roman"/>
          <w:b/>
          <w:sz w:val="24"/>
          <w:szCs w:val="24"/>
          <w:bdr w:val="none" w:sz="0" w:space="0" w:color="auto" w:frame="1"/>
          <w:lang w:val="en-US"/>
        </w:rPr>
        <w:t xml:space="preserve">  la  </w:t>
      </w:r>
      <w:proofErr w:type="spellStart"/>
      <w:r w:rsidR="00EB757C">
        <w:rPr>
          <w:rFonts w:ascii="Times New Roman" w:hAnsi="Times New Roman" w:cs="Times New Roman"/>
          <w:b/>
          <w:sz w:val="24"/>
          <w:szCs w:val="24"/>
          <w:bdr w:val="none" w:sz="0" w:space="0" w:color="auto" w:frame="1"/>
          <w:lang w:val="en-US"/>
        </w:rPr>
        <w:t>aprobarea</w:t>
      </w:r>
      <w:proofErr w:type="spellEnd"/>
      <w:r w:rsidR="00EB757C">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bugetului</w:t>
      </w:r>
      <w:proofErr w:type="spellEnd"/>
      <w:r w:rsidR="00DE5419">
        <w:rPr>
          <w:rFonts w:ascii="Times New Roman" w:hAnsi="Times New Roman" w:cs="Times New Roman"/>
          <w:b/>
          <w:sz w:val="24"/>
          <w:szCs w:val="24"/>
          <w:bdr w:val="none" w:sz="0" w:space="0" w:color="auto" w:frame="1"/>
          <w:lang w:val="en-US"/>
        </w:rPr>
        <w:t xml:space="preserve">  local  </w:t>
      </w:r>
      <w:proofErr w:type="spellStart"/>
      <w:r w:rsidR="00DE5419">
        <w:rPr>
          <w:rFonts w:ascii="Times New Roman" w:hAnsi="Times New Roman" w:cs="Times New Roman"/>
          <w:b/>
          <w:sz w:val="24"/>
          <w:szCs w:val="24"/>
          <w:bdr w:val="none" w:sz="0" w:space="0" w:color="auto" w:frame="1"/>
          <w:lang w:val="en-US"/>
        </w:rPr>
        <w:t>Neculăieuca</w:t>
      </w:r>
      <w:proofErr w:type="spellEnd"/>
      <w:r w:rsidR="00DE5419">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pentru</w:t>
      </w:r>
      <w:proofErr w:type="spellEnd"/>
      <w:r w:rsidR="00DE5419">
        <w:rPr>
          <w:rFonts w:ascii="Times New Roman" w:hAnsi="Times New Roman" w:cs="Times New Roman"/>
          <w:b/>
          <w:sz w:val="24"/>
          <w:szCs w:val="24"/>
          <w:bdr w:val="none" w:sz="0" w:space="0" w:color="auto" w:frame="1"/>
          <w:lang w:val="en-US"/>
        </w:rPr>
        <w:t xml:space="preserve">  </w:t>
      </w:r>
      <w:proofErr w:type="spellStart"/>
      <w:r w:rsidR="00DE5419">
        <w:rPr>
          <w:rFonts w:ascii="Times New Roman" w:hAnsi="Times New Roman" w:cs="Times New Roman"/>
          <w:b/>
          <w:sz w:val="24"/>
          <w:szCs w:val="24"/>
          <w:bdr w:val="none" w:sz="0" w:space="0" w:color="auto" w:frame="1"/>
          <w:lang w:val="en-US"/>
        </w:rPr>
        <w:t>anul</w:t>
      </w:r>
      <w:proofErr w:type="spellEnd"/>
      <w:r w:rsidR="00DE5419">
        <w:rPr>
          <w:rFonts w:ascii="Times New Roman" w:hAnsi="Times New Roman" w:cs="Times New Roman"/>
          <w:b/>
          <w:sz w:val="24"/>
          <w:szCs w:val="24"/>
          <w:bdr w:val="none" w:sz="0" w:space="0" w:color="auto" w:frame="1"/>
          <w:lang w:val="en-US"/>
        </w:rPr>
        <w:t xml:space="preserve">  2020</w:t>
      </w:r>
      <w:r w:rsidR="00EB757C">
        <w:rPr>
          <w:rFonts w:ascii="Times New Roman" w:hAnsi="Times New Roman" w:cs="Times New Roman"/>
          <w:b/>
          <w:sz w:val="24"/>
          <w:szCs w:val="24"/>
          <w:bdr w:val="none" w:sz="0" w:space="0" w:color="auto" w:frame="1"/>
          <w:lang w:val="en-US"/>
        </w:rPr>
        <w:t xml:space="preserve">, </w:t>
      </w:r>
      <w:proofErr w:type="spellStart"/>
      <w:r w:rsidR="00EB757C">
        <w:rPr>
          <w:rFonts w:ascii="Times New Roman" w:hAnsi="Times New Roman" w:cs="Times New Roman"/>
          <w:b/>
          <w:sz w:val="24"/>
          <w:szCs w:val="24"/>
          <w:bdr w:val="none" w:sz="0" w:space="0" w:color="auto" w:frame="1"/>
          <w:lang w:val="en-US"/>
        </w:rPr>
        <w:t>în</w:t>
      </w:r>
      <w:proofErr w:type="spellEnd"/>
      <w:r w:rsidR="00EB757C">
        <w:rPr>
          <w:rFonts w:ascii="Times New Roman" w:hAnsi="Times New Roman" w:cs="Times New Roman"/>
          <w:b/>
          <w:sz w:val="24"/>
          <w:szCs w:val="24"/>
          <w:bdr w:val="none" w:sz="0" w:space="0" w:color="auto" w:frame="1"/>
          <w:lang w:val="en-US"/>
        </w:rPr>
        <w:t xml:space="preserve">  prima </w:t>
      </w:r>
      <w:proofErr w:type="spellStart"/>
      <w:r w:rsidR="00EB757C">
        <w:rPr>
          <w:rFonts w:ascii="Times New Roman" w:hAnsi="Times New Roman" w:cs="Times New Roman"/>
          <w:b/>
          <w:sz w:val="24"/>
          <w:szCs w:val="24"/>
          <w:bdr w:val="none" w:sz="0" w:space="0" w:color="auto" w:frame="1"/>
          <w:lang w:val="en-US"/>
        </w:rPr>
        <w:t>lectură</w:t>
      </w:r>
      <w:proofErr w:type="spellEnd"/>
      <w:r w:rsidR="00CD03B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ro-RO"/>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353016" w:rsidRDefault="00353016">
      <w:pPr>
        <w:rPr>
          <w:lang w:val="en-US"/>
        </w:rPr>
      </w:pPr>
    </w:p>
    <w:p w:rsidR="00067249" w:rsidRPr="00353016" w:rsidRDefault="00353016" w:rsidP="00353016">
      <w:pPr>
        <w:jc w:val="right"/>
        <w:rPr>
          <w:b/>
          <w:lang w:val="en-US"/>
        </w:rPr>
      </w:pPr>
      <w:r w:rsidRPr="00353016">
        <w:rPr>
          <w:b/>
          <w:lang w:val="en-US"/>
        </w:rPr>
        <w:t>PROIECT</w:t>
      </w:r>
    </w:p>
    <w:p w:rsidR="00067249" w:rsidRDefault="00067249">
      <w:pPr>
        <w:rPr>
          <w:lang w:val="en-US"/>
        </w:rPr>
      </w:pPr>
    </w:p>
    <w:tbl>
      <w:tblPr>
        <w:tblpPr w:leftFromText="180" w:rightFromText="180" w:bottomFromText="200" w:horzAnchor="margin" w:tblpY="-1065"/>
        <w:tblW w:w="9675" w:type="dxa"/>
        <w:tblLayout w:type="fixed"/>
        <w:tblLook w:val="04A0"/>
      </w:tblPr>
      <w:tblGrid>
        <w:gridCol w:w="3723"/>
        <w:gridCol w:w="2242"/>
        <w:gridCol w:w="3710"/>
      </w:tblGrid>
      <w:tr w:rsidR="00353016" w:rsidTr="00353016">
        <w:trPr>
          <w:trHeight w:val="2484"/>
        </w:trPr>
        <w:tc>
          <w:tcPr>
            <w:tcW w:w="3725" w:type="dxa"/>
            <w:tcBorders>
              <w:top w:val="nil"/>
              <w:left w:val="nil"/>
              <w:bottom w:val="single" w:sz="18" w:space="0" w:color="auto"/>
              <w:right w:val="nil"/>
            </w:tcBorders>
          </w:tcPr>
          <w:p w:rsidR="00353016" w:rsidRDefault="00353016">
            <w:pPr>
              <w:spacing w:line="276" w:lineRule="auto"/>
              <w:jc w:val="center"/>
              <w:rPr>
                <w:shadow/>
                <w:lang w:val="en-US" w:eastAsia="en-US"/>
              </w:rPr>
            </w:pPr>
          </w:p>
          <w:p w:rsidR="00353016" w:rsidRDefault="00353016">
            <w:pPr>
              <w:spacing w:line="276" w:lineRule="auto"/>
              <w:jc w:val="center"/>
              <w:rPr>
                <w:shadow/>
                <w:lang w:val="en-US" w:eastAsia="en-US"/>
              </w:rPr>
            </w:pPr>
            <w:r>
              <w:rPr>
                <w:shadow/>
                <w:lang w:val="en-US" w:eastAsia="en-US"/>
              </w:rPr>
              <w:t>REPUBLICA MOLDOVA</w:t>
            </w:r>
          </w:p>
          <w:p w:rsidR="00353016" w:rsidRDefault="00353016">
            <w:pPr>
              <w:spacing w:line="276" w:lineRule="auto"/>
              <w:jc w:val="center"/>
              <w:rPr>
                <w:shadow/>
                <w:lang w:val="ro-RO" w:eastAsia="en-US"/>
              </w:rPr>
            </w:pPr>
            <w:r>
              <w:rPr>
                <w:shadow/>
                <w:lang w:val="ro-RO" w:eastAsia="en-US"/>
              </w:rPr>
              <w:t>RAIONUL ORHEI</w:t>
            </w:r>
          </w:p>
          <w:p w:rsidR="00353016" w:rsidRDefault="00353016">
            <w:pPr>
              <w:spacing w:line="276" w:lineRule="auto"/>
              <w:jc w:val="center"/>
              <w:rPr>
                <w:shadow/>
                <w:lang w:val="ro-RO" w:eastAsia="en-US"/>
              </w:rPr>
            </w:pPr>
            <w:r>
              <w:rPr>
                <w:shadow/>
                <w:lang w:val="ro-RO" w:eastAsia="en-US"/>
              </w:rPr>
              <w:t>CONSILIUL  SĂTESC  NECULĂIEUCA</w:t>
            </w:r>
          </w:p>
          <w:p w:rsidR="00353016" w:rsidRDefault="00353016">
            <w:pPr>
              <w:spacing w:line="276" w:lineRule="auto"/>
              <w:jc w:val="center"/>
              <w:rPr>
                <w:noProof/>
                <w:lang w:val="ro-RO" w:eastAsia="en-US"/>
              </w:rPr>
            </w:pPr>
            <w:r>
              <w:rPr>
                <w:noProof/>
                <w:lang w:val="ro-RO" w:eastAsia="en-US"/>
              </w:rPr>
              <w:t>MD 3539 s.Neculăieuca</w:t>
            </w:r>
          </w:p>
          <w:p w:rsidR="00353016" w:rsidRDefault="00353016">
            <w:pPr>
              <w:spacing w:line="276" w:lineRule="auto"/>
              <w:jc w:val="center"/>
              <w:rPr>
                <w:noProof/>
                <w:lang w:val="ro-RO" w:eastAsia="en-US"/>
              </w:rPr>
            </w:pPr>
            <w:r>
              <w:rPr>
                <w:noProof/>
                <w:lang w:val="ro-RO" w:eastAsia="en-US"/>
              </w:rPr>
              <w:t>Tel. (235)-60-2-36,60-2-38</w:t>
            </w:r>
          </w:p>
          <w:p w:rsidR="00353016" w:rsidRDefault="00353016">
            <w:pPr>
              <w:spacing w:line="276" w:lineRule="auto"/>
              <w:jc w:val="center"/>
              <w:rPr>
                <w:b/>
                <w:lang w:val="ro-RO" w:eastAsia="en-US"/>
              </w:rPr>
            </w:pPr>
            <w:r>
              <w:rPr>
                <w:noProof/>
                <w:lang w:val="ro-RO" w:eastAsia="en-US"/>
              </w:rPr>
              <w:t>C/f 1007601006438</w:t>
            </w:r>
          </w:p>
        </w:tc>
        <w:tc>
          <w:tcPr>
            <w:tcW w:w="2243" w:type="dxa"/>
            <w:tcBorders>
              <w:top w:val="nil"/>
              <w:left w:val="nil"/>
              <w:bottom w:val="single" w:sz="18" w:space="0" w:color="auto"/>
              <w:right w:val="nil"/>
            </w:tcBorders>
          </w:tcPr>
          <w:p w:rsidR="00353016" w:rsidRDefault="00353016">
            <w:pPr>
              <w:spacing w:line="276" w:lineRule="auto"/>
              <w:jc w:val="center"/>
              <w:rPr>
                <w:noProof/>
                <w:lang w:val="ro-RO" w:eastAsia="en-US"/>
              </w:rPr>
            </w:pPr>
          </w:p>
          <w:p w:rsidR="00353016" w:rsidRDefault="00353016">
            <w:pPr>
              <w:spacing w:line="276" w:lineRule="auto"/>
              <w:jc w:val="center"/>
              <w:rPr>
                <w:lang w:val="ro-RO" w:eastAsia="en-US"/>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353016" w:rsidRDefault="00353016">
            <w:pPr>
              <w:spacing w:line="276" w:lineRule="auto"/>
              <w:jc w:val="center"/>
              <w:rPr>
                <w:shadow/>
                <w:noProof/>
                <w:lang w:val="ro-RO" w:eastAsia="en-US"/>
              </w:rPr>
            </w:pPr>
          </w:p>
          <w:p w:rsidR="00353016" w:rsidRDefault="00353016">
            <w:pPr>
              <w:spacing w:line="276" w:lineRule="auto"/>
              <w:jc w:val="center"/>
              <w:rPr>
                <w:b/>
                <w:shadow/>
                <w:lang w:val="ro-RO" w:eastAsia="en-US"/>
              </w:rPr>
            </w:pPr>
            <w:r>
              <w:rPr>
                <w:shadow/>
                <w:noProof/>
                <w:lang w:val="ro-RO" w:eastAsia="en-US"/>
              </w:rPr>
              <w:t>РЕСПУБЛИКА МОЛДОВА</w:t>
            </w:r>
          </w:p>
          <w:p w:rsidR="00353016" w:rsidRDefault="00353016">
            <w:pPr>
              <w:spacing w:line="276" w:lineRule="auto"/>
              <w:jc w:val="center"/>
              <w:rPr>
                <w:shadow/>
                <w:lang w:eastAsia="en-US"/>
              </w:rPr>
            </w:pPr>
            <w:r>
              <w:rPr>
                <w:shadow/>
                <w:lang w:eastAsia="en-US"/>
              </w:rPr>
              <w:t>ОРХЕЙСКИЙ РАЙОН</w:t>
            </w:r>
          </w:p>
          <w:p w:rsidR="00353016" w:rsidRDefault="00353016">
            <w:pPr>
              <w:spacing w:line="276" w:lineRule="auto"/>
              <w:jc w:val="center"/>
              <w:rPr>
                <w:shadow/>
                <w:lang w:val="ro-RO" w:eastAsia="en-US"/>
              </w:rPr>
            </w:pPr>
            <w:r>
              <w:rPr>
                <w:shadow/>
                <w:lang w:eastAsia="en-US"/>
              </w:rPr>
              <w:t>СЕЛЬСКИЙ СОВЕТ НЕКУЛЭЕУКА</w:t>
            </w:r>
          </w:p>
          <w:p w:rsidR="00353016" w:rsidRDefault="00353016">
            <w:pPr>
              <w:spacing w:line="276" w:lineRule="auto"/>
              <w:jc w:val="center"/>
              <w:rPr>
                <w:lang w:eastAsia="en-US"/>
              </w:rPr>
            </w:pPr>
            <w:r>
              <w:rPr>
                <w:lang w:val="ro-RO" w:eastAsia="en-US"/>
              </w:rPr>
              <w:t>МД 35</w:t>
            </w:r>
            <w:r>
              <w:rPr>
                <w:lang w:eastAsia="en-US"/>
              </w:rPr>
              <w:t xml:space="preserve">39 </w:t>
            </w:r>
            <w:proofErr w:type="spellStart"/>
            <w:r>
              <w:rPr>
                <w:lang w:eastAsia="en-US"/>
              </w:rPr>
              <w:t>с.Некулэеука</w:t>
            </w:r>
            <w:proofErr w:type="spellEnd"/>
          </w:p>
          <w:p w:rsidR="00353016" w:rsidRDefault="00353016">
            <w:pPr>
              <w:spacing w:line="276" w:lineRule="auto"/>
              <w:jc w:val="center"/>
              <w:rPr>
                <w:lang w:eastAsia="en-US"/>
              </w:rPr>
            </w:pPr>
            <w:proofErr w:type="spellStart"/>
            <w:r>
              <w:rPr>
                <w:lang w:val="ro-RO" w:eastAsia="en-US"/>
              </w:rPr>
              <w:t>Тел</w:t>
            </w:r>
            <w:proofErr w:type="spellEnd"/>
            <w:r>
              <w:rPr>
                <w:lang w:val="ro-RO" w:eastAsia="en-US"/>
              </w:rPr>
              <w:t>. (235)-</w:t>
            </w:r>
            <w:r>
              <w:rPr>
                <w:lang w:eastAsia="en-US"/>
              </w:rPr>
              <w:t>60-2-36 60-2-38</w:t>
            </w:r>
          </w:p>
          <w:p w:rsidR="00353016" w:rsidRDefault="00353016">
            <w:pPr>
              <w:spacing w:line="276" w:lineRule="auto"/>
              <w:jc w:val="center"/>
              <w:rPr>
                <w:lang w:eastAsia="en-US"/>
              </w:rPr>
            </w:pPr>
            <w:r>
              <w:rPr>
                <w:lang w:eastAsia="en-US"/>
              </w:rPr>
              <w:t>К/</w:t>
            </w:r>
            <w:proofErr w:type="spellStart"/>
            <w:r>
              <w:rPr>
                <w:lang w:eastAsia="en-US"/>
              </w:rPr>
              <w:t>ф</w:t>
            </w:r>
            <w:proofErr w:type="spellEnd"/>
            <w:r>
              <w:rPr>
                <w:lang w:eastAsia="en-US"/>
              </w:rPr>
              <w:t xml:space="preserve"> </w:t>
            </w:r>
            <w:r>
              <w:rPr>
                <w:noProof/>
                <w:lang w:val="ro-RO" w:eastAsia="en-US"/>
              </w:rPr>
              <w:t>1007601006438</w:t>
            </w:r>
          </w:p>
        </w:tc>
      </w:tr>
    </w:tbl>
    <w:p w:rsidR="00353016" w:rsidRDefault="00353016" w:rsidP="00353016">
      <w:pPr>
        <w:jc w:val="center"/>
        <w:rPr>
          <w:lang w:val="ro-RO"/>
        </w:rPr>
      </w:pPr>
      <w:r>
        <w:rPr>
          <w:lang w:val="ro-RO"/>
        </w:rPr>
        <w:t>DECIZIA  nr.7/6</w:t>
      </w:r>
    </w:p>
    <w:p w:rsidR="00353016" w:rsidRDefault="00353016" w:rsidP="00353016">
      <w:pPr>
        <w:jc w:val="center"/>
        <w:rPr>
          <w:lang w:val="ro-RO"/>
        </w:rPr>
      </w:pPr>
      <w:r>
        <w:rPr>
          <w:lang w:val="ro-RO"/>
        </w:rPr>
        <w:t>din    10 decembrie  2019</w:t>
      </w:r>
    </w:p>
    <w:p w:rsidR="00353016" w:rsidRDefault="00353016" w:rsidP="00353016">
      <w:pPr>
        <w:tabs>
          <w:tab w:val="left" w:pos="3120"/>
        </w:tabs>
        <w:jc w:val="center"/>
        <w:rPr>
          <w:b/>
          <w:lang w:val="ro-RO"/>
        </w:rPr>
      </w:pPr>
    </w:p>
    <w:p w:rsidR="00353016" w:rsidRDefault="00353016" w:rsidP="00353016">
      <w:pPr>
        <w:tabs>
          <w:tab w:val="left" w:pos="3120"/>
        </w:tabs>
        <w:jc w:val="center"/>
        <w:rPr>
          <w:b/>
          <w:lang w:val="ro-RO"/>
        </w:rPr>
      </w:pPr>
    </w:p>
    <w:p w:rsidR="00353016" w:rsidRDefault="00353016" w:rsidP="00353016">
      <w:pPr>
        <w:spacing w:line="360" w:lineRule="auto"/>
        <w:jc w:val="both"/>
        <w:rPr>
          <w:lang w:val="ro-RO"/>
        </w:rPr>
      </w:pPr>
    </w:p>
    <w:p w:rsidR="00353016" w:rsidRDefault="00353016" w:rsidP="00353016">
      <w:pPr>
        <w:pStyle w:val="a9"/>
        <w:jc w:val="left"/>
        <w:rPr>
          <w:sz w:val="24"/>
          <w:szCs w:val="24"/>
          <w:lang w:val="ro-MO"/>
        </w:rPr>
      </w:pPr>
      <w:r>
        <w:rPr>
          <w:sz w:val="24"/>
          <w:szCs w:val="24"/>
          <w:lang w:val="ro-MO"/>
        </w:rPr>
        <w:t xml:space="preserve">„Cu privire la aprobarea bugetului  local Neculăieuca  </w:t>
      </w:r>
    </w:p>
    <w:p w:rsidR="00353016" w:rsidRDefault="00353016" w:rsidP="00353016">
      <w:pPr>
        <w:rPr>
          <w:lang w:val="ro-MO"/>
        </w:rPr>
      </w:pPr>
      <w:r>
        <w:rPr>
          <w:lang w:val="ro-MO"/>
        </w:rPr>
        <w:t>pentru  anul  2020,   în  prima  lectură”</w:t>
      </w:r>
    </w:p>
    <w:p w:rsidR="00353016" w:rsidRDefault="00353016" w:rsidP="00353016">
      <w:pPr>
        <w:jc w:val="both"/>
        <w:rPr>
          <w:lang w:val="ro-MO"/>
        </w:rPr>
      </w:pPr>
    </w:p>
    <w:p w:rsidR="00353016" w:rsidRDefault="00353016" w:rsidP="00353016">
      <w:pPr>
        <w:jc w:val="both"/>
        <w:rPr>
          <w:lang w:val="ro-MO"/>
        </w:rPr>
      </w:pPr>
    </w:p>
    <w:p w:rsidR="00353016" w:rsidRDefault="00353016" w:rsidP="00353016">
      <w:pPr>
        <w:jc w:val="both"/>
        <w:rPr>
          <w:lang w:val="ro-RO"/>
        </w:rPr>
      </w:pPr>
      <w:r>
        <w:rPr>
          <w:lang w:val="ro-RO"/>
        </w:rPr>
        <w:tab/>
        <w:t xml:space="preserve">Examinând bugetul local Neculăieuca  în prima lectură, în temeiul  art.14 alin.2  lit. n), art.19  al  Legii  nr. 436-XVI din 28 decembrie 2006 privind administraţia publică locală,  în conformitate cu prevederile art.24,25,47 alin.2, lit. a), b), 55 ale Legii finanţelor publice şi responsabilităţii bugetar-fiscale nr. 181 din 25 iulie 2014 şi ţinând cont de prevederile  art.20, 21  alin.4  lit. a)  al Legii nr. 397-XV din 16 octombrie 2003 privind finanţele publice locale,  și  prevederile Setului  metodologic  privind  elaborarea, aprobarea  și  modificarea  bugetului  aprobat  prin  Ordinul  Ministerului  Finanțelor  nr. 209  di  24.12.2015,  avizul  comisiei consultative  de  specialitate în  activități  economico-financiare, </w:t>
      </w:r>
      <w:r>
        <w:rPr>
          <w:lang w:val="ro-MO"/>
        </w:rPr>
        <w:t xml:space="preserve">Consiliul sătesc Neculăieuca,   </w:t>
      </w:r>
      <w:r>
        <w:rPr>
          <w:b/>
          <w:lang w:val="ro-MO"/>
        </w:rPr>
        <w:t>DECIDE:</w:t>
      </w:r>
    </w:p>
    <w:p w:rsidR="00353016" w:rsidRDefault="00353016" w:rsidP="00353016">
      <w:pPr>
        <w:ind w:firstLine="708"/>
        <w:jc w:val="both"/>
        <w:rPr>
          <w:lang w:val="ro-RO"/>
        </w:rPr>
      </w:pPr>
    </w:p>
    <w:p w:rsidR="00353016" w:rsidRDefault="00353016" w:rsidP="00353016">
      <w:pPr>
        <w:numPr>
          <w:ilvl w:val="0"/>
          <w:numId w:val="6"/>
        </w:numPr>
        <w:jc w:val="both"/>
        <w:rPr>
          <w:lang w:val="ro-RO"/>
        </w:rPr>
      </w:pPr>
      <w:r>
        <w:rPr>
          <w:lang w:val="ro-RO"/>
        </w:rPr>
        <w:t>Se ia  act  de  raportul cu  privire  la proiectul  bugetului  pentru  anul  2020,  în  prima  lectură.</w:t>
      </w:r>
    </w:p>
    <w:p w:rsidR="00353016" w:rsidRDefault="00353016" w:rsidP="00353016">
      <w:pPr>
        <w:numPr>
          <w:ilvl w:val="0"/>
          <w:numId w:val="6"/>
        </w:numPr>
        <w:jc w:val="both"/>
        <w:rPr>
          <w:lang w:val="ro-RO"/>
        </w:rPr>
      </w:pPr>
      <w:r>
        <w:rPr>
          <w:lang w:val="ro-RO"/>
        </w:rPr>
        <w:t xml:space="preserve">Se  aprobă  indicatorii  generali  ai  Bugetului  local Neculăieuca, conform  anexei  nr.1. </w:t>
      </w:r>
    </w:p>
    <w:p w:rsidR="00353016" w:rsidRDefault="00353016" w:rsidP="00353016">
      <w:pPr>
        <w:numPr>
          <w:ilvl w:val="0"/>
          <w:numId w:val="6"/>
        </w:numPr>
        <w:jc w:val="both"/>
        <w:rPr>
          <w:lang w:val="ro-RO"/>
        </w:rPr>
      </w:pPr>
      <w:r>
        <w:rPr>
          <w:lang w:val="ro-RO"/>
        </w:rPr>
        <w:t xml:space="preserve"> Controlul  asupra  executării  prezentei  Decizii  revine  pe  seama  primarului, </w:t>
      </w:r>
      <w:proofErr w:type="spellStart"/>
      <w:r>
        <w:rPr>
          <w:lang w:val="ro-RO"/>
        </w:rPr>
        <w:t>Bîscal</w:t>
      </w:r>
      <w:proofErr w:type="spellEnd"/>
      <w:r>
        <w:rPr>
          <w:lang w:val="ro-RO"/>
        </w:rPr>
        <w:t xml:space="preserve"> Violeta.</w:t>
      </w:r>
    </w:p>
    <w:p w:rsidR="00353016" w:rsidRDefault="00353016" w:rsidP="00353016">
      <w:pPr>
        <w:jc w:val="both"/>
        <w:rPr>
          <w:lang w:val="ro-RO"/>
        </w:rPr>
      </w:pPr>
    </w:p>
    <w:p w:rsidR="00353016" w:rsidRDefault="00353016" w:rsidP="00353016">
      <w:pPr>
        <w:jc w:val="both"/>
        <w:rPr>
          <w:lang w:val="ro-RO"/>
        </w:rPr>
      </w:pPr>
    </w:p>
    <w:p w:rsidR="00353016" w:rsidRDefault="00353016" w:rsidP="00353016">
      <w:pPr>
        <w:spacing w:line="360" w:lineRule="auto"/>
        <w:jc w:val="both"/>
        <w:rPr>
          <w:color w:val="000000" w:themeColor="text1"/>
          <w:lang w:val="ro-RO"/>
        </w:rPr>
      </w:pPr>
    </w:p>
    <w:p w:rsidR="00353016" w:rsidRDefault="00353016" w:rsidP="00353016">
      <w:pPr>
        <w:spacing w:line="360" w:lineRule="auto"/>
        <w:jc w:val="both"/>
        <w:rPr>
          <w:color w:val="000000" w:themeColor="text1"/>
          <w:lang w:val="ro-RO"/>
        </w:rPr>
      </w:pPr>
      <w:r>
        <w:rPr>
          <w:color w:val="000000" w:themeColor="text1"/>
          <w:lang w:val="ro-RO"/>
        </w:rPr>
        <w:t xml:space="preserve">Preşedintele  şedinţei                                                                    </w:t>
      </w:r>
    </w:p>
    <w:p w:rsidR="00353016" w:rsidRDefault="00353016" w:rsidP="00353016">
      <w:pPr>
        <w:spacing w:line="360" w:lineRule="auto"/>
        <w:jc w:val="both"/>
        <w:rPr>
          <w:color w:val="000000" w:themeColor="text1"/>
          <w:lang w:val="ro-RO"/>
        </w:rPr>
      </w:pPr>
      <w:r>
        <w:rPr>
          <w:color w:val="000000" w:themeColor="text1"/>
          <w:lang w:val="ro-RO"/>
        </w:rPr>
        <w:t xml:space="preserve">Secretar  al   Consiliului Sătesc                                                    </w:t>
      </w:r>
      <w:proofErr w:type="spellStart"/>
      <w:r>
        <w:rPr>
          <w:color w:val="000000" w:themeColor="text1"/>
          <w:lang w:val="ro-RO"/>
        </w:rPr>
        <w:t>Gavrilaș</w:t>
      </w:r>
      <w:proofErr w:type="spellEnd"/>
      <w:r>
        <w:rPr>
          <w:color w:val="000000" w:themeColor="text1"/>
          <w:lang w:val="ro-RO"/>
        </w:rPr>
        <w:t xml:space="preserve">   Elena</w:t>
      </w:r>
    </w:p>
    <w:p w:rsidR="00353016" w:rsidRDefault="00353016" w:rsidP="00353016">
      <w:pPr>
        <w:rPr>
          <w:lang w:val="ro-RO"/>
        </w:rPr>
      </w:pPr>
    </w:p>
    <w:p w:rsidR="00353016" w:rsidRDefault="00353016" w:rsidP="00353016">
      <w:pPr>
        <w:rPr>
          <w:lang w:val="ro-RO"/>
        </w:rPr>
      </w:pPr>
    </w:p>
    <w:p w:rsidR="00353016" w:rsidRDefault="00353016" w:rsidP="00353016">
      <w:pPr>
        <w:rPr>
          <w:lang w:val="ro-RO"/>
        </w:rPr>
      </w:pPr>
      <w:r>
        <w:rPr>
          <w:lang w:val="ro-RO"/>
        </w:rPr>
        <w:t>Coordonat:</w:t>
      </w:r>
    </w:p>
    <w:p w:rsidR="00353016" w:rsidRDefault="00353016" w:rsidP="00353016">
      <w:pPr>
        <w:rPr>
          <w:lang w:val="ro-RO"/>
        </w:rPr>
      </w:pPr>
      <w:r>
        <w:rPr>
          <w:lang w:val="ro-RO"/>
        </w:rPr>
        <w:t>Vizat:                   ____________________  secretarul  Consiliului  Sătesc</w:t>
      </w:r>
    </w:p>
    <w:p w:rsidR="00353016" w:rsidRDefault="00353016" w:rsidP="00353016">
      <w:pPr>
        <w:rPr>
          <w:lang w:val="ro-RO"/>
        </w:rPr>
      </w:pPr>
    </w:p>
    <w:p w:rsidR="00353016" w:rsidRDefault="00353016" w:rsidP="00353016">
      <w:pPr>
        <w:rPr>
          <w:lang w:val="ro-RO"/>
        </w:rPr>
      </w:pPr>
      <w:r>
        <w:rPr>
          <w:lang w:val="ro-RO"/>
        </w:rPr>
        <w:t>Contrasemnat:   _____________________   specialist</w:t>
      </w:r>
    </w:p>
    <w:p w:rsidR="00353016" w:rsidRDefault="00353016" w:rsidP="00353016">
      <w:pPr>
        <w:rPr>
          <w:lang w:val="ro-RO"/>
        </w:rPr>
      </w:pPr>
    </w:p>
    <w:p w:rsidR="00353016" w:rsidRDefault="00353016" w:rsidP="00353016">
      <w:pPr>
        <w:rPr>
          <w:lang w:val="ro-RO"/>
        </w:rPr>
      </w:pPr>
      <w:r>
        <w:rPr>
          <w:lang w:val="ro-RO"/>
        </w:rPr>
        <w:t xml:space="preserve">Elaborat:___________________________                                                                                                      </w:t>
      </w:r>
    </w:p>
    <w:p w:rsidR="00353016" w:rsidRDefault="00353016" w:rsidP="00353016">
      <w:pPr>
        <w:rPr>
          <w:b/>
          <w:lang w:val="ro-RO"/>
        </w:rPr>
      </w:pPr>
      <w:r>
        <w:rPr>
          <w:b/>
          <w:lang w:val="ro-RO"/>
        </w:rPr>
        <w:t xml:space="preserve">                                                                                                                          </w:t>
      </w:r>
    </w:p>
    <w:p w:rsidR="00353016" w:rsidRDefault="00353016" w:rsidP="00353016">
      <w:pPr>
        <w:rPr>
          <w:b/>
          <w:lang w:val="ro-RO"/>
        </w:rPr>
      </w:pPr>
    </w:p>
    <w:p w:rsidR="00353016" w:rsidRDefault="00353016" w:rsidP="00353016">
      <w:pPr>
        <w:rPr>
          <w:b/>
          <w:lang w:val="ro-RO"/>
        </w:rPr>
      </w:pPr>
    </w:p>
    <w:p w:rsidR="00353016" w:rsidRPr="00353016" w:rsidRDefault="00353016" w:rsidP="00353016">
      <w:pPr>
        <w:rPr>
          <w:lang w:val="ro-RO"/>
        </w:rPr>
      </w:pPr>
      <w:r>
        <w:rPr>
          <w:b/>
          <w:lang w:val="ro-RO"/>
        </w:rPr>
        <w:t xml:space="preserve"> </w:t>
      </w:r>
      <w:r>
        <w:rPr>
          <w:lang w:val="ro-RO"/>
        </w:rPr>
        <w:t xml:space="preserve">A-U  VOTAT:                         Pentru -                           Contra -                          S-au  abținut </w:t>
      </w:r>
    </w:p>
    <w:p w:rsidR="00353016" w:rsidRDefault="00353016" w:rsidP="00353016">
      <w:pPr>
        <w:rPr>
          <w:color w:val="000000" w:themeColor="text1"/>
          <w:sz w:val="20"/>
          <w:szCs w:val="20"/>
          <w:lang w:val="ro-RO"/>
        </w:rPr>
      </w:pPr>
    </w:p>
    <w:p w:rsidR="00353016" w:rsidRDefault="00353016" w:rsidP="00353016">
      <w:pPr>
        <w:jc w:val="right"/>
        <w:rPr>
          <w:i/>
          <w:color w:val="000000" w:themeColor="text1"/>
          <w:lang w:val="ro-MO"/>
        </w:rPr>
      </w:pPr>
      <w:r>
        <w:rPr>
          <w:i/>
          <w:color w:val="000000" w:themeColor="text1"/>
          <w:lang w:val="ro-MO"/>
        </w:rPr>
        <w:t>Anexa nr.1</w:t>
      </w:r>
    </w:p>
    <w:p w:rsidR="00353016" w:rsidRDefault="00353016" w:rsidP="00353016">
      <w:pPr>
        <w:tabs>
          <w:tab w:val="left" w:pos="7371"/>
        </w:tabs>
        <w:jc w:val="right"/>
        <w:rPr>
          <w:color w:val="000000" w:themeColor="text1"/>
          <w:lang w:val="ro-MO"/>
        </w:rPr>
      </w:pPr>
      <w:r>
        <w:rPr>
          <w:color w:val="000000" w:themeColor="text1"/>
          <w:lang w:val="ro-MO"/>
        </w:rPr>
        <w:t xml:space="preserve">la decizia Consiliului  sătesc </w:t>
      </w:r>
      <w:proofErr w:type="spellStart"/>
      <w:r>
        <w:rPr>
          <w:color w:val="000000" w:themeColor="text1"/>
          <w:lang w:val="ro-MO"/>
        </w:rPr>
        <w:t>Necul</w:t>
      </w:r>
      <w:proofErr w:type="spellEnd"/>
      <w:r>
        <w:rPr>
          <w:color w:val="000000" w:themeColor="text1"/>
          <w:lang w:val="ro-RO"/>
        </w:rPr>
        <w:t>ă</w:t>
      </w:r>
      <w:proofErr w:type="spellStart"/>
      <w:r>
        <w:rPr>
          <w:color w:val="000000" w:themeColor="text1"/>
          <w:lang w:val="ro-MO"/>
        </w:rPr>
        <w:t>ieuca</w:t>
      </w:r>
      <w:proofErr w:type="spellEnd"/>
    </w:p>
    <w:p w:rsidR="00353016" w:rsidRDefault="00353016" w:rsidP="00353016">
      <w:pPr>
        <w:tabs>
          <w:tab w:val="left" w:pos="7371"/>
        </w:tabs>
        <w:jc w:val="right"/>
        <w:rPr>
          <w:color w:val="000000" w:themeColor="text1"/>
          <w:lang w:val="ro-MO"/>
        </w:rPr>
      </w:pPr>
      <w:r>
        <w:rPr>
          <w:color w:val="000000" w:themeColor="text1"/>
          <w:lang w:val="ro-MO"/>
        </w:rPr>
        <w:t>nr. ___ din ___ 12.2019</w:t>
      </w:r>
    </w:p>
    <w:p w:rsidR="00353016" w:rsidRDefault="00353016" w:rsidP="00353016">
      <w:pPr>
        <w:tabs>
          <w:tab w:val="left" w:pos="7371"/>
        </w:tabs>
        <w:jc w:val="center"/>
        <w:rPr>
          <w:b/>
          <w:color w:val="000000" w:themeColor="text1"/>
          <w:sz w:val="28"/>
          <w:szCs w:val="28"/>
          <w:lang w:val="ro-MO"/>
        </w:rPr>
      </w:pPr>
    </w:p>
    <w:tbl>
      <w:tblPr>
        <w:tblW w:w="10080" w:type="dxa"/>
        <w:tblInd w:w="-783" w:type="dxa"/>
        <w:tblLook w:val="04A0"/>
      </w:tblPr>
      <w:tblGrid>
        <w:gridCol w:w="7812"/>
        <w:gridCol w:w="1134"/>
        <w:gridCol w:w="1134"/>
      </w:tblGrid>
      <w:tr w:rsidR="00353016" w:rsidRPr="00353016" w:rsidTr="00353016">
        <w:trPr>
          <w:trHeight w:val="315"/>
        </w:trPr>
        <w:tc>
          <w:tcPr>
            <w:tcW w:w="10080" w:type="dxa"/>
            <w:gridSpan w:val="3"/>
            <w:noWrap/>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Indicatorii generali și sursele de finanțare ale bugetului local Neculăieuca</w:t>
            </w:r>
          </w:p>
        </w:tc>
      </w:tr>
      <w:tr w:rsidR="00353016" w:rsidRPr="00353016" w:rsidTr="00353016">
        <w:trPr>
          <w:trHeight w:val="315"/>
        </w:trPr>
        <w:tc>
          <w:tcPr>
            <w:tcW w:w="7812" w:type="dxa"/>
            <w:noWrap/>
            <w:vAlign w:val="bottom"/>
            <w:hideMark/>
          </w:tcPr>
          <w:p w:rsidR="00353016" w:rsidRPr="00353016" w:rsidRDefault="00353016">
            <w:pPr>
              <w:spacing w:line="276" w:lineRule="auto"/>
              <w:rPr>
                <w:rFonts w:asciiTheme="minorHAnsi" w:eastAsiaTheme="minorHAnsi" w:hAnsiTheme="minorHAnsi"/>
                <w:sz w:val="22"/>
                <w:szCs w:val="22"/>
                <w:lang w:val="en-US" w:eastAsia="en-US"/>
              </w:rPr>
            </w:pPr>
          </w:p>
        </w:tc>
        <w:tc>
          <w:tcPr>
            <w:tcW w:w="1134" w:type="dxa"/>
            <w:noWrap/>
            <w:vAlign w:val="bottom"/>
            <w:hideMark/>
          </w:tcPr>
          <w:p w:rsidR="00353016" w:rsidRPr="00353016" w:rsidRDefault="00353016">
            <w:pPr>
              <w:spacing w:line="276" w:lineRule="auto"/>
              <w:rPr>
                <w:rFonts w:asciiTheme="minorHAnsi" w:eastAsiaTheme="minorHAnsi" w:hAnsiTheme="minorHAnsi"/>
                <w:sz w:val="22"/>
                <w:szCs w:val="22"/>
                <w:lang w:val="en-US" w:eastAsia="en-US"/>
              </w:rPr>
            </w:pPr>
          </w:p>
        </w:tc>
        <w:tc>
          <w:tcPr>
            <w:tcW w:w="1134" w:type="dxa"/>
            <w:noWrap/>
            <w:vAlign w:val="bottom"/>
            <w:hideMark/>
          </w:tcPr>
          <w:p w:rsidR="00353016" w:rsidRPr="00353016" w:rsidRDefault="00353016">
            <w:pPr>
              <w:spacing w:line="276" w:lineRule="auto"/>
              <w:rPr>
                <w:rFonts w:asciiTheme="minorHAnsi" w:eastAsiaTheme="minorHAnsi" w:hAnsiTheme="minorHAnsi"/>
                <w:sz w:val="22"/>
                <w:szCs w:val="22"/>
                <w:lang w:val="en-US" w:eastAsia="en-US"/>
              </w:rPr>
            </w:pPr>
          </w:p>
        </w:tc>
      </w:tr>
      <w:tr w:rsidR="00353016" w:rsidTr="00353016">
        <w:trPr>
          <w:trHeight w:val="630"/>
        </w:trPr>
        <w:tc>
          <w:tcPr>
            <w:tcW w:w="78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Denumirea</w:t>
            </w: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Cod Eco</w:t>
            </w:r>
          </w:p>
        </w:tc>
        <w:tc>
          <w:tcPr>
            <w:tcW w:w="1134" w:type="dxa"/>
            <w:tcBorders>
              <w:top w:val="single" w:sz="4" w:space="0" w:color="auto"/>
              <w:left w:val="nil"/>
              <w:bottom w:val="single" w:sz="4" w:space="0" w:color="auto"/>
              <w:right w:val="single" w:sz="4" w:space="0" w:color="auto"/>
            </w:tcBorders>
            <w:shd w:val="clear" w:color="auto" w:fill="F2F2F2"/>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Suma, mii lei</w:t>
            </w:r>
          </w:p>
        </w:tc>
      </w:tr>
      <w:tr w:rsidR="00353016" w:rsidTr="00353016">
        <w:trPr>
          <w:trHeight w:val="315"/>
        </w:trPr>
        <w:tc>
          <w:tcPr>
            <w:tcW w:w="7812" w:type="dxa"/>
            <w:tcBorders>
              <w:top w:val="nil"/>
              <w:left w:val="single" w:sz="4" w:space="0" w:color="auto"/>
              <w:bottom w:val="single" w:sz="4" w:space="0" w:color="auto"/>
              <w:right w:val="single" w:sz="4" w:space="0" w:color="auto"/>
            </w:tcBorders>
            <w:noWrap/>
            <w:vAlign w:val="bottom"/>
            <w:hideMark/>
          </w:tcPr>
          <w:p w:rsidR="00353016" w:rsidRDefault="00353016">
            <w:pPr>
              <w:spacing w:line="276" w:lineRule="auto"/>
              <w:rPr>
                <w:b/>
                <w:bCs/>
                <w:color w:val="000000" w:themeColor="text1"/>
                <w:sz w:val="28"/>
                <w:szCs w:val="28"/>
                <w:lang w:val="ro-RO" w:eastAsia="ro-RO"/>
              </w:rPr>
            </w:pPr>
            <w:r>
              <w:rPr>
                <w:b/>
                <w:bCs/>
                <w:color w:val="000000" w:themeColor="text1"/>
                <w:sz w:val="28"/>
                <w:szCs w:val="28"/>
                <w:lang w:val="ro-RO" w:eastAsia="ro-RO"/>
              </w:rPr>
              <w:t>I. VENITURI, total</w:t>
            </w:r>
          </w:p>
        </w:tc>
        <w:tc>
          <w:tcPr>
            <w:tcW w:w="1134" w:type="dxa"/>
            <w:tcBorders>
              <w:top w:val="nil"/>
              <w:left w:val="nil"/>
              <w:bottom w:val="single" w:sz="4" w:space="0" w:color="auto"/>
              <w:right w:val="single" w:sz="4" w:space="0" w:color="auto"/>
            </w:tcBorders>
            <w:noWrap/>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1</w:t>
            </w:r>
          </w:p>
        </w:tc>
        <w:tc>
          <w:tcPr>
            <w:tcW w:w="1134" w:type="dxa"/>
            <w:tcBorders>
              <w:top w:val="nil"/>
              <w:left w:val="nil"/>
              <w:bottom w:val="single" w:sz="4" w:space="0" w:color="auto"/>
              <w:right w:val="single" w:sz="4" w:space="0" w:color="auto"/>
            </w:tcBorders>
            <w:noWrap/>
            <w:vAlign w:val="bottom"/>
            <w:hideMark/>
          </w:tcPr>
          <w:p w:rsidR="00353016" w:rsidRDefault="00353016">
            <w:pPr>
              <w:spacing w:line="276" w:lineRule="auto"/>
              <w:jc w:val="center"/>
              <w:rPr>
                <w:color w:val="000000" w:themeColor="text1"/>
                <w:sz w:val="28"/>
                <w:szCs w:val="28"/>
                <w:lang w:val="ro-RO" w:eastAsia="ro-RO"/>
              </w:rPr>
            </w:pPr>
            <w:r>
              <w:rPr>
                <w:color w:val="000000" w:themeColor="text1"/>
                <w:sz w:val="28"/>
                <w:szCs w:val="28"/>
                <w:lang w:val="ro-RO" w:eastAsia="ro-RO"/>
              </w:rPr>
              <w:t>2646,5</w:t>
            </w:r>
          </w:p>
        </w:tc>
      </w:tr>
      <w:tr w:rsidR="00353016" w:rsidTr="00353016">
        <w:trPr>
          <w:trHeight w:val="345"/>
        </w:trPr>
        <w:tc>
          <w:tcPr>
            <w:tcW w:w="7812" w:type="dxa"/>
            <w:tcBorders>
              <w:top w:val="nil"/>
              <w:left w:val="single" w:sz="4" w:space="0" w:color="auto"/>
              <w:bottom w:val="single" w:sz="4" w:space="0" w:color="auto"/>
              <w:right w:val="single" w:sz="4" w:space="0" w:color="auto"/>
            </w:tcBorders>
            <w:noWrap/>
            <w:vAlign w:val="bottom"/>
            <w:hideMark/>
          </w:tcPr>
          <w:p w:rsidR="00353016" w:rsidRDefault="00353016">
            <w:pPr>
              <w:spacing w:line="276" w:lineRule="auto"/>
              <w:rPr>
                <w:bCs/>
                <w:color w:val="000000" w:themeColor="text1"/>
                <w:sz w:val="28"/>
                <w:szCs w:val="28"/>
                <w:lang w:val="ro-RO" w:eastAsia="ro-RO"/>
              </w:rPr>
            </w:pPr>
            <w:r>
              <w:rPr>
                <w:bCs/>
                <w:color w:val="000000" w:themeColor="text1"/>
                <w:sz w:val="28"/>
                <w:szCs w:val="28"/>
                <w:lang w:val="ro-RO" w:eastAsia="ro-RO"/>
              </w:rPr>
              <w:t>inclusiv transferuri de la bugetul de stat</w:t>
            </w:r>
          </w:p>
        </w:tc>
        <w:tc>
          <w:tcPr>
            <w:tcW w:w="1134" w:type="dxa"/>
            <w:tcBorders>
              <w:top w:val="nil"/>
              <w:left w:val="nil"/>
              <w:bottom w:val="single" w:sz="4" w:space="0" w:color="auto"/>
              <w:right w:val="single" w:sz="4" w:space="0" w:color="auto"/>
            </w:tcBorders>
            <w:noWrap/>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 </w:t>
            </w:r>
          </w:p>
        </w:tc>
        <w:tc>
          <w:tcPr>
            <w:tcW w:w="1134" w:type="dxa"/>
            <w:tcBorders>
              <w:top w:val="nil"/>
              <w:left w:val="nil"/>
              <w:bottom w:val="single" w:sz="4" w:space="0" w:color="auto"/>
              <w:right w:val="single" w:sz="4" w:space="0" w:color="auto"/>
            </w:tcBorders>
            <w:noWrap/>
            <w:vAlign w:val="bottom"/>
            <w:hideMark/>
          </w:tcPr>
          <w:p w:rsidR="00353016" w:rsidRDefault="00353016">
            <w:pPr>
              <w:spacing w:line="276" w:lineRule="auto"/>
              <w:jc w:val="center"/>
              <w:rPr>
                <w:color w:val="000000" w:themeColor="text1"/>
                <w:sz w:val="28"/>
                <w:szCs w:val="28"/>
                <w:lang w:val="ro-RO" w:eastAsia="ro-RO"/>
              </w:rPr>
            </w:pPr>
            <w:r>
              <w:rPr>
                <w:color w:val="000000" w:themeColor="text1"/>
                <w:sz w:val="28"/>
                <w:szCs w:val="28"/>
                <w:lang w:val="ro-RO" w:eastAsia="ro-RO"/>
              </w:rPr>
              <w:t>2318,1</w:t>
            </w:r>
          </w:p>
        </w:tc>
      </w:tr>
      <w:tr w:rsidR="00353016" w:rsidTr="00353016">
        <w:trPr>
          <w:trHeight w:val="315"/>
        </w:trPr>
        <w:tc>
          <w:tcPr>
            <w:tcW w:w="7812" w:type="dxa"/>
            <w:tcBorders>
              <w:top w:val="nil"/>
              <w:left w:val="single" w:sz="4" w:space="0" w:color="auto"/>
              <w:bottom w:val="nil"/>
              <w:right w:val="single" w:sz="4" w:space="0" w:color="auto"/>
            </w:tcBorders>
            <w:noWrap/>
            <w:vAlign w:val="bottom"/>
            <w:hideMark/>
          </w:tcPr>
          <w:p w:rsidR="00353016" w:rsidRDefault="00353016">
            <w:pPr>
              <w:spacing w:line="276" w:lineRule="auto"/>
              <w:rPr>
                <w:b/>
                <w:bCs/>
                <w:color w:val="000000" w:themeColor="text1"/>
                <w:sz w:val="28"/>
                <w:szCs w:val="28"/>
                <w:lang w:val="ro-RO" w:eastAsia="ro-RO"/>
              </w:rPr>
            </w:pPr>
            <w:r>
              <w:rPr>
                <w:b/>
                <w:bCs/>
                <w:color w:val="000000" w:themeColor="text1"/>
                <w:sz w:val="28"/>
                <w:szCs w:val="28"/>
                <w:lang w:val="ro-RO" w:eastAsia="ro-RO"/>
              </w:rPr>
              <w:t>II. CHELTUIELI, total</w:t>
            </w:r>
          </w:p>
        </w:tc>
        <w:tc>
          <w:tcPr>
            <w:tcW w:w="1134" w:type="dxa"/>
            <w:tcBorders>
              <w:top w:val="nil"/>
              <w:left w:val="nil"/>
              <w:bottom w:val="nil"/>
              <w:right w:val="single" w:sz="4" w:space="0" w:color="auto"/>
            </w:tcBorders>
            <w:noWrap/>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2+3</w:t>
            </w:r>
          </w:p>
        </w:tc>
        <w:tc>
          <w:tcPr>
            <w:tcW w:w="1134" w:type="dxa"/>
            <w:tcBorders>
              <w:top w:val="nil"/>
              <w:left w:val="nil"/>
              <w:bottom w:val="nil"/>
              <w:right w:val="single" w:sz="4" w:space="0" w:color="auto"/>
            </w:tcBorders>
            <w:noWrap/>
            <w:vAlign w:val="bottom"/>
            <w:hideMark/>
          </w:tcPr>
          <w:p w:rsidR="00353016" w:rsidRDefault="00353016">
            <w:pPr>
              <w:spacing w:line="276" w:lineRule="auto"/>
              <w:jc w:val="center"/>
              <w:rPr>
                <w:color w:val="000000" w:themeColor="text1"/>
                <w:sz w:val="28"/>
                <w:szCs w:val="28"/>
                <w:lang w:val="ro-RO" w:eastAsia="ro-RO"/>
              </w:rPr>
            </w:pPr>
            <w:r>
              <w:rPr>
                <w:color w:val="000000" w:themeColor="text1"/>
                <w:sz w:val="28"/>
                <w:szCs w:val="28"/>
                <w:lang w:val="ro-RO" w:eastAsia="ro-RO"/>
              </w:rPr>
              <w:t>2646,5</w:t>
            </w:r>
          </w:p>
        </w:tc>
      </w:tr>
      <w:tr w:rsidR="00353016" w:rsidTr="00353016">
        <w:trPr>
          <w:trHeight w:val="315"/>
        </w:trPr>
        <w:tc>
          <w:tcPr>
            <w:tcW w:w="7812" w:type="dxa"/>
            <w:tcBorders>
              <w:top w:val="nil"/>
              <w:left w:val="single" w:sz="4" w:space="0" w:color="auto"/>
              <w:bottom w:val="nil"/>
              <w:right w:val="single" w:sz="4" w:space="0" w:color="auto"/>
            </w:tcBorders>
            <w:noWrap/>
            <w:vAlign w:val="bottom"/>
            <w:hideMark/>
          </w:tcPr>
          <w:p w:rsidR="00353016" w:rsidRDefault="00353016">
            <w:pPr>
              <w:spacing w:line="276" w:lineRule="auto"/>
              <w:rPr>
                <w:b/>
                <w:bCs/>
                <w:color w:val="000000" w:themeColor="text1"/>
                <w:sz w:val="28"/>
                <w:szCs w:val="28"/>
                <w:lang w:val="ro-RO" w:eastAsia="ro-RO"/>
              </w:rPr>
            </w:pPr>
            <w:proofErr w:type="spellStart"/>
            <w:r>
              <w:rPr>
                <w:b/>
                <w:bCs/>
                <w:color w:val="000000" w:themeColor="text1"/>
                <w:sz w:val="28"/>
                <w:szCs w:val="28"/>
                <w:lang w:val="ro-RO" w:eastAsia="ro-RO"/>
              </w:rPr>
              <w:t>III.Sold</w:t>
            </w:r>
            <w:proofErr w:type="spellEnd"/>
            <w:r>
              <w:rPr>
                <w:b/>
                <w:bCs/>
                <w:color w:val="000000" w:themeColor="text1"/>
                <w:sz w:val="28"/>
                <w:szCs w:val="28"/>
                <w:lang w:val="ro-RO" w:eastAsia="ro-RO"/>
              </w:rPr>
              <w:t xml:space="preserve"> bugetar</w:t>
            </w:r>
          </w:p>
        </w:tc>
        <w:tc>
          <w:tcPr>
            <w:tcW w:w="1134" w:type="dxa"/>
            <w:tcBorders>
              <w:top w:val="nil"/>
              <w:left w:val="nil"/>
              <w:bottom w:val="nil"/>
              <w:right w:val="single" w:sz="4" w:space="0" w:color="auto"/>
            </w:tcBorders>
            <w:noWrap/>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1-(2+3)</w:t>
            </w:r>
          </w:p>
        </w:tc>
        <w:tc>
          <w:tcPr>
            <w:tcW w:w="1134" w:type="dxa"/>
            <w:tcBorders>
              <w:top w:val="nil"/>
              <w:left w:val="nil"/>
              <w:bottom w:val="nil"/>
              <w:right w:val="single" w:sz="4" w:space="0" w:color="auto"/>
            </w:tcBorders>
            <w:noWrap/>
            <w:vAlign w:val="bottom"/>
            <w:hideMark/>
          </w:tcPr>
          <w:p w:rsidR="00353016" w:rsidRDefault="00353016">
            <w:pPr>
              <w:spacing w:line="276" w:lineRule="auto"/>
              <w:jc w:val="center"/>
              <w:rPr>
                <w:rFonts w:asciiTheme="minorHAnsi" w:eastAsiaTheme="minorEastAsia" w:hAnsiTheme="minorHAnsi"/>
                <w:color w:val="000000" w:themeColor="text1"/>
                <w:sz w:val="22"/>
                <w:szCs w:val="22"/>
                <w:lang w:val="ro-RO" w:eastAsia="en-US"/>
              </w:rPr>
            </w:pPr>
            <w:r>
              <w:rPr>
                <w:rFonts w:asciiTheme="minorHAnsi" w:eastAsiaTheme="minorEastAsia" w:hAnsiTheme="minorHAnsi"/>
                <w:color w:val="000000" w:themeColor="text1"/>
                <w:sz w:val="22"/>
                <w:szCs w:val="22"/>
                <w:lang w:val="ro-RO" w:eastAsia="en-US"/>
              </w:rPr>
              <w:t>----------</w:t>
            </w:r>
          </w:p>
        </w:tc>
      </w:tr>
      <w:tr w:rsidR="00353016" w:rsidTr="00353016">
        <w:trPr>
          <w:trHeight w:val="315"/>
        </w:trPr>
        <w:tc>
          <w:tcPr>
            <w:tcW w:w="7812" w:type="dxa"/>
            <w:tcBorders>
              <w:top w:val="nil"/>
              <w:left w:val="single" w:sz="4" w:space="0" w:color="auto"/>
              <w:bottom w:val="nil"/>
              <w:right w:val="single" w:sz="4" w:space="0" w:color="auto"/>
            </w:tcBorders>
            <w:noWrap/>
            <w:vAlign w:val="bottom"/>
            <w:hideMark/>
          </w:tcPr>
          <w:p w:rsidR="00353016" w:rsidRDefault="00353016">
            <w:pPr>
              <w:spacing w:line="276" w:lineRule="auto"/>
              <w:rPr>
                <w:b/>
                <w:bCs/>
                <w:color w:val="000000" w:themeColor="text1"/>
                <w:sz w:val="28"/>
                <w:szCs w:val="28"/>
                <w:lang w:val="ro-RO" w:eastAsia="ro-RO"/>
              </w:rPr>
            </w:pPr>
            <w:proofErr w:type="spellStart"/>
            <w:r>
              <w:rPr>
                <w:b/>
                <w:bCs/>
                <w:color w:val="000000" w:themeColor="text1"/>
                <w:sz w:val="28"/>
                <w:szCs w:val="28"/>
                <w:lang w:val="ro-RO" w:eastAsia="ro-RO"/>
              </w:rPr>
              <w:t>IV.Sursele</w:t>
            </w:r>
            <w:proofErr w:type="spellEnd"/>
            <w:r>
              <w:rPr>
                <w:b/>
                <w:bCs/>
                <w:color w:val="000000" w:themeColor="text1"/>
                <w:sz w:val="28"/>
                <w:szCs w:val="28"/>
                <w:lang w:val="ro-RO" w:eastAsia="ro-RO"/>
              </w:rPr>
              <w:t xml:space="preserve"> de </w:t>
            </w:r>
            <w:proofErr w:type="spellStart"/>
            <w:r>
              <w:rPr>
                <w:b/>
                <w:bCs/>
                <w:color w:val="000000" w:themeColor="text1"/>
                <w:sz w:val="28"/>
                <w:szCs w:val="28"/>
                <w:lang w:val="ro-RO" w:eastAsia="ro-RO"/>
              </w:rPr>
              <w:t>finantare</w:t>
            </w:r>
            <w:proofErr w:type="spellEnd"/>
            <w:r>
              <w:rPr>
                <w:b/>
                <w:bCs/>
                <w:color w:val="000000" w:themeColor="text1"/>
                <w:sz w:val="28"/>
                <w:szCs w:val="28"/>
                <w:lang w:val="ro-RO" w:eastAsia="ro-RO"/>
              </w:rPr>
              <w:t>, total</w:t>
            </w:r>
          </w:p>
        </w:tc>
        <w:tc>
          <w:tcPr>
            <w:tcW w:w="1134" w:type="dxa"/>
            <w:tcBorders>
              <w:top w:val="nil"/>
              <w:left w:val="nil"/>
              <w:bottom w:val="nil"/>
              <w:right w:val="single" w:sz="4" w:space="0" w:color="auto"/>
            </w:tcBorders>
            <w:noWrap/>
            <w:vAlign w:val="bottom"/>
            <w:hideMark/>
          </w:tcPr>
          <w:p w:rsidR="00353016" w:rsidRDefault="00353016">
            <w:pPr>
              <w:spacing w:line="276" w:lineRule="auto"/>
              <w:jc w:val="center"/>
              <w:rPr>
                <w:b/>
                <w:bCs/>
                <w:color w:val="000000" w:themeColor="text1"/>
                <w:sz w:val="28"/>
                <w:szCs w:val="28"/>
                <w:lang w:val="ro-RO" w:eastAsia="ro-RO"/>
              </w:rPr>
            </w:pPr>
            <w:r>
              <w:rPr>
                <w:b/>
                <w:bCs/>
                <w:color w:val="000000" w:themeColor="text1"/>
                <w:sz w:val="28"/>
                <w:szCs w:val="28"/>
                <w:lang w:val="ro-RO" w:eastAsia="ro-RO"/>
              </w:rPr>
              <w:t>4+5+9</w:t>
            </w:r>
          </w:p>
        </w:tc>
        <w:tc>
          <w:tcPr>
            <w:tcW w:w="1134" w:type="dxa"/>
            <w:tcBorders>
              <w:top w:val="nil"/>
              <w:left w:val="nil"/>
              <w:bottom w:val="nil"/>
              <w:right w:val="single" w:sz="4" w:space="0" w:color="auto"/>
            </w:tcBorders>
            <w:noWrap/>
            <w:vAlign w:val="bottom"/>
            <w:hideMark/>
          </w:tcPr>
          <w:p w:rsidR="00353016" w:rsidRDefault="00353016">
            <w:pPr>
              <w:spacing w:line="276" w:lineRule="auto"/>
              <w:rPr>
                <w:rFonts w:asciiTheme="minorHAnsi" w:eastAsiaTheme="minorHAnsi" w:hAnsiTheme="minorHAnsi"/>
                <w:sz w:val="22"/>
                <w:szCs w:val="22"/>
                <w:lang w:eastAsia="en-US"/>
              </w:rPr>
            </w:pPr>
          </w:p>
        </w:tc>
      </w:tr>
      <w:tr w:rsidR="00353016" w:rsidRPr="00353016" w:rsidTr="00353016">
        <w:trPr>
          <w:trHeight w:val="315"/>
        </w:trPr>
        <w:tc>
          <w:tcPr>
            <w:tcW w:w="7812" w:type="dxa"/>
            <w:tcBorders>
              <w:top w:val="nil"/>
              <w:left w:val="single" w:sz="4" w:space="0" w:color="auto"/>
              <w:bottom w:val="single" w:sz="4" w:space="0" w:color="auto"/>
              <w:right w:val="single" w:sz="4" w:space="0" w:color="auto"/>
            </w:tcBorders>
            <w:noWrap/>
            <w:vAlign w:val="bottom"/>
            <w:hideMark/>
          </w:tcPr>
          <w:p w:rsidR="00353016" w:rsidRDefault="00353016">
            <w:pPr>
              <w:spacing w:line="276" w:lineRule="auto"/>
              <w:rPr>
                <w:bCs/>
                <w:color w:val="000000" w:themeColor="text1"/>
                <w:sz w:val="28"/>
                <w:szCs w:val="28"/>
                <w:lang w:val="ro-RO" w:eastAsia="ro-RO"/>
              </w:rPr>
            </w:pPr>
            <w:r>
              <w:rPr>
                <w:bCs/>
                <w:color w:val="000000" w:themeColor="text1"/>
                <w:sz w:val="28"/>
                <w:szCs w:val="28"/>
                <w:lang w:val="ro-RO" w:eastAsia="ro-RO"/>
              </w:rPr>
              <w:t>inclusiv conform clasificației economice (k3)</w:t>
            </w:r>
          </w:p>
          <w:p w:rsidR="00353016" w:rsidRDefault="00353016">
            <w:pPr>
              <w:spacing w:line="276" w:lineRule="auto"/>
              <w:rPr>
                <w:bCs/>
                <w:color w:val="000000" w:themeColor="text1"/>
                <w:sz w:val="28"/>
                <w:szCs w:val="28"/>
                <w:lang w:val="ro-RO" w:eastAsia="ro-RO"/>
              </w:rPr>
            </w:pPr>
            <w:r>
              <w:rPr>
                <w:bCs/>
                <w:color w:val="000000" w:themeColor="text1"/>
                <w:sz w:val="28"/>
                <w:szCs w:val="28"/>
                <w:lang w:val="ro-RO" w:eastAsia="ro-RO"/>
              </w:rPr>
              <w:t xml:space="preserve">Împrumuturi  </w:t>
            </w:r>
            <w:proofErr w:type="spellStart"/>
            <w:r>
              <w:rPr>
                <w:bCs/>
                <w:color w:val="000000" w:themeColor="text1"/>
                <w:sz w:val="28"/>
                <w:szCs w:val="28"/>
                <w:lang w:val="ro-RO" w:eastAsia="ro-RO"/>
              </w:rPr>
              <w:t>recreditate</w:t>
            </w:r>
            <w:proofErr w:type="spellEnd"/>
            <w:r>
              <w:rPr>
                <w:bCs/>
                <w:color w:val="000000" w:themeColor="text1"/>
                <w:sz w:val="28"/>
                <w:szCs w:val="28"/>
                <w:lang w:val="ro-RO" w:eastAsia="ro-RO"/>
              </w:rPr>
              <w:t xml:space="preserve">  între  bugetul  de  stat  și  bugetele  locale</w:t>
            </w:r>
          </w:p>
        </w:tc>
        <w:tc>
          <w:tcPr>
            <w:tcW w:w="1134" w:type="dxa"/>
            <w:tcBorders>
              <w:top w:val="nil"/>
              <w:left w:val="nil"/>
              <w:bottom w:val="single" w:sz="4" w:space="0" w:color="auto"/>
              <w:right w:val="single" w:sz="4" w:space="0" w:color="auto"/>
            </w:tcBorders>
            <w:noWrap/>
            <w:vAlign w:val="bottom"/>
            <w:hideMark/>
          </w:tcPr>
          <w:p w:rsidR="00353016" w:rsidRPr="00353016" w:rsidRDefault="00353016">
            <w:pPr>
              <w:spacing w:line="276" w:lineRule="auto"/>
              <w:rPr>
                <w:rFonts w:asciiTheme="minorHAnsi" w:eastAsiaTheme="minorHAnsi" w:hAnsiTheme="minorHAnsi"/>
                <w:sz w:val="22"/>
                <w:szCs w:val="22"/>
                <w:lang w:val="en-US" w:eastAsia="en-US"/>
              </w:rPr>
            </w:pPr>
          </w:p>
        </w:tc>
        <w:tc>
          <w:tcPr>
            <w:tcW w:w="1134" w:type="dxa"/>
            <w:tcBorders>
              <w:top w:val="nil"/>
              <w:left w:val="nil"/>
              <w:bottom w:val="single" w:sz="4" w:space="0" w:color="auto"/>
              <w:right w:val="single" w:sz="4" w:space="0" w:color="auto"/>
            </w:tcBorders>
            <w:noWrap/>
            <w:vAlign w:val="bottom"/>
            <w:hideMark/>
          </w:tcPr>
          <w:p w:rsidR="00353016" w:rsidRPr="00353016" w:rsidRDefault="00353016">
            <w:pPr>
              <w:spacing w:line="276" w:lineRule="auto"/>
              <w:rPr>
                <w:rFonts w:asciiTheme="minorHAnsi" w:eastAsiaTheme="minorHAnsi" w:hAnsiTheme="minorHAnsi"/>
                <w:sz w:val="22"/>
                <w:szCs w:val="22"/>
                <w:lang w:val="en-US" w:eastAsia="en-US"/>
              </w:rPr>
            </w:pPr>
          </w:p>
        </w:tc>
      </w:tr>
    </w:tbl>
    <w:p w:rsidR="00353016" w:rsidRDefault="00353016" w:rsidP="00353016">
      <w:pPr>
        <w:tabs>
          <w:tab w:val="left" w:pos="7371"/>
        </w:tabs>
        <w:jc w:val="center"/>
        <w:rPr>
          <w:b/>
          <w:color w:val="000000" w:themeColor="text1"/>
          <w:sz w:val="28"/>
          <w:szCs w:val="28"/>
          <w:lang w:val="ro-MO"/>
        </w:rPr>
      </w:pPr>
    </w:p>
    <w:p w:rsidR="00353016" w:rsidRDefault="00353016" w:rsidP="00353016">
      <w:pPr>
        <w:tabs>
          <w:tab w:val="left" w:pos="7371"/>
        </w:tabs>
        <w:rPr>
          <w:i/>
          <w:color w:val="000000" w:themeColor="text1"/>
          <w:sz w:val="28"/>
          <w:szCs w:val="28"/>
          <w:lang w:val="ro-MO"/>
        </w:rPr>
      </w:pPr>
    </w:p>
    <w:p w:rsidR="00353016" w:rsidRDefault="00353016" w:rsidP="00353016">
      <w:pPr>
        <w:tabs>
          <w:tab w:val="left" w:pos="7371"/>
        </w:tabs>
        <w:rPr>
          <w:i/>
          <w:color w:val="000000" w:themeColor="text1"/>
          <w:sz w:val="28"/>
          <w:szCs w:val="28"/>
          <w:lang w:val="ro-MO"/>
        </w:rPr>
      </w:pPr>
    </w:p>
    <w:p w:rsidR="00353016" w:rsidRDefault="00353016" w:rsidP="00353016">
      <w:pPr>
        <w:rPr>
          <w:color w:val="000000" w:themeColor="text1"/>
          <w:sz w:val="28"/>
          <w:szCs w:val="28"/>
          <w:lang w:val="ro-RO"/>
        </w:rPr>
      </w:pPr>
      <w:r>
        <w:rPr>
          <w:color w:val="000000" w:themeColor="text1"/>
          <w:sz w:val="28"/>
          <w:szCs w:val="28"/>
          <w:lang w:val="ro-RO"/>
        </w:rPr>
        <w:t xml:space="preserve">Secretarul  Consiliului  Sătesc                                      </w:t>
      </w:r>
      <w:proofErr w:type="spellStart"/>
      <w:r>
        <w:rPr>
          <w:color w:val="000000" w:themeColor="text1"/>
          <w:sz w:val="28"/>
          <w:szCs w:val="28"/>
          <w:lang w:val="ro-RO"/>
        </w:rPr>
        <w:t>Gavrilaș</w:t>
      </w:r>
      <w:proofErr w:type="spellEnd"/>
      <w:r>
        <w:rPr>
          <w:color w:val="000000" w:themeColor="text1"/>
          <w:sz w:val="28"/>
          <w:szCs w:val="28"/>
          <w:lang w:val="ro-RO"/>
        </w:rPr>
        <w:t xml:space="preserve">  Elena</w:t>
      </w:r>
    </w:p>
    <w:p w:rsidR="00353016" w:rsidRDefault="00353016" w:rsidP="00353016">
      <w:pPr>
        <w:rPr>
          <w:color w:val="000000" w:themeColor="text1"/>
          <w:sz w:val="28"/>
          <w:szCs w:val="28"/>
          <w:lang w:val="ro-RO"/>
        </w:rPr>
      </w:pPr>
    </w:p>
    <w:p w:rsidR="00353016" w:rsidRDefault="00353016" w:rsidP="00353016">
      <w:pPr>
        <w:tabs>
          <w:tab w:val="left" w:pos="7371"/>
        </w:tabs>
        <w:rPr>
          <w:i/>
          <w:color w:val="000000" w:themeColor="text1"/>
          <w:sz w:val="28"/>
          <w:szCs w:val="28"/>
          <w:lang w:val="ro-MO"/>
        </w:rPr>
      </w:pPr>
    </w:p>
    <w:p w:rsidR="00353016" w:rsidRDefault="00353016" w:rsidP="00353016">
      <w:pPr>
        <w:rPr>
          <w:color w:val="000000" w:themeColor="text1"/>
          <w:sz w:val="28"/>
          <w:szCs w:val="28"/>
          <w:lang w:val="ro-RO"/>
        </w:rPr>
      </w:pPr>
    </w:p>
    <w:p w:rsidR="00353016" w:rsidRDefault="00353016" w:rsidP="00353016">
      <w:pPr>
        <w:tabs>
          <w:tab w:val="left" w:pos="7371"/>
        </w:tabs>
        <w:rPr>
          <w:i/>
          <w:color w:val="000000"/>
          <w:sz w:val="28"/>
          <w:szCs w:val="28"/>
          <w:lang w:val="ro-MO"/>
        </w:rPr>
      </w:pPr>
    </w:p>
    <w:p w:rsidR="00353016" w:rsidRDefault="00353016" w:rsidP="00353016">
      <w:pPr>
        <w:jc w:val="center"/>
        <w:rPr>
          <w:b/>
          <w:sz w:val="28"/>
          <w:szCs w:val="28"/>
          <w:lang w:val="ro-RO"/>
        </w:rPr>
      </w:pPr>
      <w:r>
        <w:rPr>
          <w:b/>
          <w:sz w:val="28"/>
          <w:szCs w:val="28"/>
          <w:lang w:val="ro-RO"/>
        </w:rPr>
        <w:t>Cheltuieli  total  pe  instituții</w:t>
      </w:r>
    </w:p>
    <w:tbl>
      <w:tblPr>
        <w:tblStyle w:val="ab"/>
        <w:tblW w:w="0" w:type="auto"/>
        <w:tblLook w:val="04A0"/>
      </w:tblPr>
      <w:tblGrid>
        <w:gridCol w:w="675"/>
        <w:gridCol w:w="4212"/>
        <w:gridCol w:w="1493"/>
        <w:gridCol w:w="3190"/>
      </w:tblGrid>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Nr.</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Denumirea  instituției</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Codul  instituției</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 xml:space="preserve"> Suma  mii  lei</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1</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 xml:space="preserve">Aparatul  primarului </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11497</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941,4</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2</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Grădinița  de  copii</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12208</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1123,0</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3</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Biblioteca  Publică  Sătească</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00231</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131,9</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4</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Căminul  cultural</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00234</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153,8</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5</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Servicii de sport    și  cultură  fizică</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0812</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10,0</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6</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Dezvoltarea  comunală  și  amenajarea</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0620</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50,0</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7</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Iluminarea  străzilor</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0640</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50,0</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8</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Alte  servicii  de  stat  cu  destinație  generală</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0169</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30,0</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9</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Transport  rutier</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0451</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sz w:val="28"/>
                <w:szCs w:val="28"/>
                <w:lang w:val="ro-RO" w:eastAsia="en-US"/>
              </w:rPr>
            </w:pPr>
            <w:r>
              <w:rPr>
                <w:sz w:val="28"/>
                <w:szCs w:val="28"/>
                <w:lang w:val="ro-RO" w:eastAsia="en-US"/>
              </w:rPr>
              <w:t>156,4</w:t>
            </w:r>
          </w:p>
        </w:tc>
      </w:tr>
      <w:tr w:rsidR="00353016" w:rsidTr="003530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3016" w:rsidRDefault="00353016">
            <w:pPr>
              <w:rPr>
                <w:b/>
                <w:sz w:val="28"/>
                <w:szCs w:val="28"/>
                <w:lang w:val="ro-RO" w:eastAsia="en-US"/>
              </w:rPr>
            </w:pP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b/>
                <w:sz w:val="28"/>
                <w:szCs w:val="28"/>
                <w:lang w:val="ro-RO" w:eastAsia="en-US"/>
              </w:rPr>
            </w:pPr>
            <w:r>
              <w:rPr>
                <w:b/>
                <w:sz w:val="28"/>
                <w:szCs w:val="28"/>
                <w:lang w:val="ro-RO" w:eastAsia="en-US"/>
              </w:rPr>
              <w:t>Total</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3016" w:rsidRDefault="00353016">
            <w:pPr>
              <w:rPr>
                <w:b/>
                <w:sz w:val="28"/>
                <w:szCs w:val="28"/>
                <w:lang w:val="ro-RO" w:eastAsia="en-U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016" w:rsidRDefault="00353016">
            <w:pPr>
              <w:rPr>
                <w:b/>
                <w:sz w:val="28"/>
                <w:szCs w:val="28"/>
                <w:lang w:val="ro-RO" w:eastAsia="en-US"/>
              </w:rPr>
            </w:pPr>
            <w:r>
              <w:rPr>
                <w:b/>
                <w:sz w:val="28"/>
                <w:szCs w:val="28"/>
                <w:lang w:val="ro-RO" w:eastAsia="en-US"/>
              </w:rPr>
              <w:t>2646,5</w:t>
            </w:r>
          </w:p>
        </w:tc>
      </w:tr>
    </w:tbl>
    <w:p w:rsidR="00353016" w:rsidRDefault="00353016" w:rsidP="00353016">
      <w:pPr>
        <w:rPr>
          <w:b/>
          <w:sz w:val="28"/>
          <w:szCs w:val="28"/>
          <w:lang w:val="ro-RO"/>
        </w:rPr>
      </w:pPr>
    </w:p>
    <w:p w:rsidR="00353016" w:rsidRDefault="00353016" w:rsidP="00353016">
      <w:pPr>
        <w:rPr>
          <w:b/>
          <w:sz w:val="28"/>
          <w:szCs w:val="28"/>
          <w:lang w:val="ro-RO"/>
        </w:rPr>
      </w:pPr>
    </w:p>
    <w:p w:rsidR="00353016" w:rsidRDefault="00353016" w:rsidP="00353016">
      <w:pPr>
        <w:rPr>
          <w:b/>
          <w:sz w:val="28"/>
          <w:szCs w:val="28"/>
          <w:lang w:val="ro-RO"/>
        </w:rPr>
      </w:pPr>
    </w:p>
    <w:p w:rsidR="00353016" w:rsidRDefault="00353016" w:rsidP="00353016">
      <w:pPr>
        <w:rPr>
          <w:sz w:val="28"/>
          <w:szCs w:val="28"/>
          <w:lang w:val="ro-RO"/>
        </w:rPr>
      </w:pPr>
      <w:r>
        <w:rPr>
          <w:sz w:val="28"/>
          <w:szCs w:val="28"/>
          <w:lang w:val="ro-RO"/>
        </w:rPr>
        <w:t xml:space="preserve">Secretarul  Consiliului  Sătesc                                      </w:t>
      </w:r>
      <w:proofErr w:type="spellStart"/>
      <w:r>
        <w:rPr>
          <w:sz w:val="28"/>
          <w:szCs w:val="28"/>
          <w:lang w:val="ro-RO"/>
        </w:rPr>
        <w:t>Gavrilaș</w:t>
      </w:r>
      <w:proofErr w:type="spellEnd"/>
      <w:r>
        <w:rPr>
          <w:sz w:val="28"/>
          <w:szCs w:val="28"/>
          <w:lang w:val="ro-RO"/>
        </w:rPr>
        <w:t xml:space="preserve">  Elena</w:t>
      </w:r>
    </w:p>
    <w:p w:rsidR="00353016" w:rsidRDefault="00353016" w:rsidP="00353016">
      <w:pPr>
        <w:rPr>
          <w:color w:val="000000" w:themeColor="text1"/>
          <w:sz w:val="28"/>
          <w:szCs w:val="28"/>
          <w:lang w:val="ro-RO"/>
        </w:rPr>
      </w:pPr>
    </w:p>
    <w:p w:rsidR="00353016" w:rsidRDefault="00353016" w:rsidP="00353016">
      <w:pPr>
        <w:rPr>
          <w:color w:val="000000" w:themeColor="text1"/>
          <w:sz w:val="28"/>
          <w:szCs w:val="28"/>
          <w:lang w:val="ro-RO"/>
        </w:rPr>
      </w:pPr>
    </w:p>
    <w:tbl>
      <w:tblPr>
        <w:tblW w:w="8946" w:type="dxa"/>
        <w:tblInd w:w="93" w:type="dxa"/>
        <w:tblLook w:val="04A0"/>
      </w:tblPr>
      <w:tblGrid>
        <w:gridCol w:w="4693"/>
        <w:gridCol w:w="1701"/>
        <w:gridCol w:w="2552"/>
      </w:tblGrid>
      <w:tr w:rsidR="00353016" w:rsidRPr="00353016" w:rsidTr="00353016">
        <w:trPr>
          <w:trHeight w:val="315"/>
        </w:trPr>
        <w:tc>
          <w:tcPr>
            <w:tcW w:w="8946" w:type="dxa"/>
            <w:gridSpan w:val="3"/>
            <w:vAlign w:val="bottom"/>
            <w:hideMark/>
          </w:tcPr>
          <w:p w:rsidR="00353016" w:rsidRDefault="00353016">
            <w:pPr>
              <w:spacing w:line="276" w:lineRule="auto"/>
              <w:jc w:val="center"/>
              <w:rPr>
                <w:rFonts w:eastAsiaTheme="minorEastAsia"/>
                <w:color w:val="000000" w:themeColor="text1"/>
                <w:lang w:val="en-US" w:eastAsia="en-US"/>
              </w:rPr>
            </w:pPr>
            <w:proofErr w:type="spellStart"/>
            <w:r>
              <w:rPr>
                <w:rFonts w:ascii="Arial Unicode MS" w:eastAsia="Arial Unicode MS" w:hAnsi="Arial Unicode MS" w:cs="Arial Unicode MS" w:hint="eastAsia"/>
                <w:color w:val="000000" w:themeColor="text1"/>
                <w:highlight w:val="yellow"/>
                <w:lang w:val="en-US" w:eastAsia="en-US"/>
              </w:rPr>
              <w:t>Sinteza</w:t>
            </w:r>
            <w:proofErr w:type="spellEnd"/>
            <w:r>
              <w:rPr>
                <w:rFonts w:ascii="Arial Unicode MS" w:eastAsia="Arial Unicode MS" w:hAnsi="Arial Unicode MS" w:cs="Arial Unicode MS" w:hint="eastAsia"/>
                <w:color w:val="000000" w:themeColor="text1"/>
                <w:highlight w:val="yellow"/>
                <w:lang w:val="en-US" w:eastAsia="en-US"/>
              </w:rPr>
              <w:t xml:space="preserve"> </w:t>
            </w:r>
            <w:proofErr w:type="spellStart"/>
            <w:r>
              <w:rPr>
                <w:rFonts w:ascii="Arial Unicode MS" w:eastAsia="Arial Unicode MS" w:hAnsi="Arial Unicode MS" w:cs="Arial Unicode MS" w:hint="eastAsia"/>
                <w:color w:val="000000" w:themeColor="text1"/>
                <w:highlight w:val="yellow"/>
                <w:lang w:val="en-US" w:eastAsia="en-US"/>
              </w:rPr>
              <w:t>bugetului</w:t>
            </w:r>
            <w:proofErr w:type="spellEnd"/>
            <w:r>
              <w:rPr>
                <w:rFonts w:ascii="Arial Unicode MS" w:eastAsia="Arial Unicode MS" w:hAnsi="Arial Unicode MS" w:cs="Arial Unicode MS" w:hint="eastAsia"/>
                <w:color w:val="000000" w:themeColor="text1"/>
                <w:highlight w:val="yellow"/>
                <w:lang w:val="en-US" w:eastAsia="en-US"/>
              </w:rPr>
              <w:t xml:space="preserve"> </w:t>
            </w:r>
            <w:proofErr w:type="spellStart"/>
            <w:r>
              <w:rPr>
                <w:rFonts w:ascii="Arial Unicode MS" w:eastAsia="Arial Unicode MS" w:hAnsi="Arial Unicode MS" w:cs="Arial Unicode MS" w:hint="eastAsia"/>
                <w:color w:val="000000" w:themeColor="text1"/>
                <w:highlight w:val="yellow"/>
                <w:lang w:val="en-US" w:eastAsia="en-US"/>
              </w:rPr>
              <w:t>primariei</w:t>
            </w:r>
            <w:proofErr w:type="spellEnd"/>
            <w:r>
              <w:rPr>
                <w:rFonts w:ascii="Arial Unicode MS" w:eastAsia="Arial Unicode MS" w:hAnsi="Arial Unicode MS" w:cs="Arial Unicode MS" w:hint="eastAsia"/>
                <w:color w:val="000000" w:themeColor="text1"/>
                <w:highlight w:val="yellow"/>
                <w:lang w:val="en-US" w:eastAsia="en-US"/>
              </w:rPr>
              <w:t xml:space="preserve"> </w:t>
            </w:r>
            <w:proofErr w:type="spellStart"/>
            <w:r>
              <w:rPr>
                <w:rFonts w:ascii="Arial Unicode MS" w:eastAsia="Arial Unicode MS" w:hAnsi="Arial Unicode MS" w:cs="Arial Unicode MS" w:hint="eastAsia"/>
                <w:color w:val="000000" w:themeColor="text1"/>
                <w:highlight w:val="yellow"/>
                <w:lang w:val="en-US" w:eastAsia="en-US"/>
              </w:rPr>
              <w:t>Neculăieuca</w:t>
            </w:r>
            <w:proofErr w:type="spellEnd"/>
            <w:r>
              <w:rPr>
                <w:rFonts w:ascii="Arial Unicode MS" w:eastAsia="Arial Unicode MS" w:hAnsi="Arial Unicode MS" w:cs="Arial Unicode MS" w:hint="eastAsia"/>
                <w:color w:val="000000" w:themeColor="text1"/>
                <w:highlight w:val="yellow"/>
                <w:lang w:val="en-US" w:eastAsia="en-US"/>
              </w:rPr>
              <w:t xml:space="preserve"> la </w:t>
            </w:r>
            <w:proofErr w:type="spellStart"/>
            <w:r>
              <w:rPr>
                <w:rFonts w:ascii="Arial Unicode MS" w:eastAsia="Arial Unicode MS" w:hAnsi="Arial Unicode MS" w:cs="Arial Unicode MS" w:hint="eastAsia"/>
                <w:color w:val="000000" w:themeColor="text1"/>
                <w:highlight w:val="yellow"/>
                <w:lang w:val="en-US" w:eastAsia="en-US"/>
              </w:rPr>
              <w:t>venituri</w:t>
            </w:r>
            <w:proofErr w:type="spellEnd"/>
            <w:r>
              <w:rPr>
                <w:rFonts w:ascii="Arial Unicode MS" w:eastAsia="Arial Unicode MS" w:hAnsi="Arial Unicode MS" w:cs="Arial Unicode MS" w:hint="eastAsia"/>
                <w:color w:val="000000" w:themeColor="text1"/>
                <w:highlight w:val="yellow"/>
                <w:lang w:val="en-US" w:eastAsia="en-US"/>
              </w:rPr>
              <w:t xml:space="preserve"> </w:t>
            </w:r>
            <w:proofErr w:type="spellStart"/>
            <w:r>
              <w:rPr>
                <w:rFonts w:ascii="Arial Unicode MS" w:eastAsia="Arial Unicode MS" w:hAnsi="Arial Unicode MS" w:cs="Arial Unicode MS" w:hint="eastAsia"/>
                <w:color w:val="000000" w:themeColor="text1"/>
                <w:highlight w:val="yellow"/>
                <w:lang w:val="en-US" w:eastAsia="en-US"/>
              </w:rPr>
              <w:t>pe</w:t>
            </w:r>
            <w:proofErr w:type="spellEnd"/>
            <w:r>
              <w:rPr>
                <w:rFonts w:ascii="Arial Unicode MS" w:eastAsia="Arial Unicode MS" w:hAnsi="Arial Unicode MS" w:cs="Arial Unicode MS" w:hint="eastAsia"/>
                <w:color w:val="000000" w:themeColor="text1"/>
                <w:highlight w:val="yellow"/>
                <w:lang w:val="en-US" w:eastAsia="en-US"/>
              </w:rPr>
              <w:t xml:space="preserve"> </w:t>
            </w:r>
            <w:proofErr w:type="spellStart"/>
            <w:r>
              <w:rPr>
                <w:rFonts w:ascii="Arial Unicode MS" w:eastAsia="Arial Unicode MS" w:hAnsi="Arial Unicode MS" w:cs="Arial Unicode MS" w:hint="eastAsia"/>
                <w:color w:val="000000" w:themeColor="text1"/>
                <w:highlight w:val="yellow"/>
                <w:lang w:val="en-US" w:eastAsia="en-US"/>
              </w:rPr>
              <w:t>anul</w:t>
            </w:r>
            <w:proofErr w:type="spellEnd"/>
            <w:r>
              <w:rPr>
                <w:rFonts w:ascii="Arial Unicode MS" w:eastAsia="Arial Unicode MS" w:hAnsi="Arial Unicode MS" w:cs="Arial Unicode MS" w:hint="eastAsia"/>
                <w:color w:val="000000" w:themeColor="text1"/>
                <w:highlight w:val="yellow"/>
                <w:lang w:val="en-US" w:eastAsia="en-US"/>
              </w:rPr>
              <w:t xml:space="preserve"> 2020</w:t>
            </w:r>
          </w:p>
        </w:tc>
      </w:tr>
      <w:tr w:rsidR="00353016" w:rsidTr="00353016">
        <w:trPr>
          <w:trHeight w:val="29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Denumirea</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Economic</w:t>
            </w:r>
            <w:proofErr w:type="spellEnd"/>
            <w:r>
              <w:rPr>
                <w:rFonts w:ascii="Arial Unicode MS" w:eastAsia="Arial Unicode MS" w:hAnsi="Arial Unicode MS" w:cs="Arial Unicode MS" w:hint="eastAsia"/>
                <w:color w:val="000000" w:themeColor="text1"/>
                <w:lang w:eastAsia="en-US"/>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Aprobat</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initial</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pe</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an</w:t>
            </w:r>
            <w:proofErr w:type="spellEnd"/>
          </w:p>
        </w:tc>
      </w:tr>
      <w:tr w:rsidR="00353016" w:rsidTr="00353016">
        <w:trPr>
          <w:trHeight w:val="315"/>
        </w:trPr>
        <w:tc>
          <w:tcPr>
            <w:tcW w:w="4693" w:type="dxa"/>
            <w:tcBorders>
              <w:top w:val="nil"/>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b/>
                <w:color w:val="000000" w:themeColor="text1"/>
                <w:sz w:val="14"/>
                <w:szCs w:val="14"/>
                <w:lang w:val="en-US" w:eastAsia="en-US"/>
              </w:rPr>
            </w:pPr>
            <w:r>
              <w:rPr>
                <w:rFonts w:ascii="Arial Unicode MS" w:eastAsia="Arial Unicode MS" w:hAnsi="Arial Unicode MS" w:cs="Arial Unicode MS" w:hint="eastAsia"/>
                <w:b/>
                <w:color w:val="000000" w:themeColor="text1"/>
                <w:sz w:val="14"/>
                <w:szCs w:val="14"/>
                <w:lang w:eastAsia="en-US"/>
              </w:rPr>
              <w:t>1</w:t>
            </w:r>
            <w:r>
              <w:rPr>
                <w:rFonts w:ascii="Arial Unicode MS" w:eastAsia="Arial Unicode MS" w:hAnsi="Arial Unicode MS" w:cs="Arial Unicode MS" w:hint="eastAsia"/>
                <w:b/>
                <w:color w:val="000000" w:themeColor="text1"/>
                <w:sz w:val="14"/>
                <w:szCs w:val="14"/>
                <w:lang w:val="en-US" w:eastAsia="en-US"/>
              </w:rPr>
              <w:t>.TOTAL</w:t>
            </w:r>
          </w:p>
        </w:tc>
        <w:tc>
          <w:tcPr>
            <w:tcW w:w="1701" w:type="dxa"/>
            <w:tcBorders>
              <w:top w:val="nil"/>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b/>
                <w:color w:val="000000" w:themeColor="text1"/>
                <w:sz w:val="14"/>
                <w:szCs w:val="14"/>
                <w:lang w:eastAsia="en-US"/>
              </w:rPr>
            </w:pPr>
            <w:r>
              <w:rPr>
                <w:rFonts w:ascii="Arial Unicode MS" w:eastAsia="Arial Unicode MS" w:hAnsi="Arial Unicode MS" w:cs="Arial Unicode MS" w:hint="eastAsia"/>
                <w:b/>
                <w:color w:val="000000" w:themeColor="text1"/>
                <w:sz w:val="14"/>
                <w:szCs w:val="14"/>
                <w:lang w:eastAsia="en-US"/>
              </w:rPr>
              <w:t>2</w:t>
            </w:r>
          </w:p>
        </w:tc>
        <w:tc>
          <w:tcPr>
            <w:tcW w:w="2552" w:type="dxa"/>
            <w:tcBorders>
              <w:top w:val="nil"/>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b/>
                <w:color w:val="000000" w:themeColor="text1"/>
                <w:sz w:val="14"/>
                <w:szCs w:val="14"/>
                <w:lang w:val="en-US" w:eastAsia="en-US"/>
              </w:rPr>
            </w:pPr>
            <w:r>
              <w:rPr>
                <w:rFonts w:ascii="Arial Unicode MS" w:eastAsia="Arial Unicode MS" w:hAnsi="Arial Unicode MS" w:cs="Arial Unicode MS" w:hint="eastAsia"/>
                <w:b/>
                <w:color w:val="000000" w:themeColor="text1"/>
                <w:sz w:val="14"/>
                <w:szCs w:val="14"/>
                <w:lang w:val="en-US" w:eastAsia="en-US"/>
              </w:rPr>
              <w:t>2080,7</w:t>
            </w:r>
          </w:p>
        </w:tc>
      </w:tr>
      <w:tr w:rsidR="00353016" w:rsidTr="00353016">
        <w:trPr>
          <w:trHeight w:val="286"/>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Impozit</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venitul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re</w:t>
            </w:r>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inut</w:t>
            </w:r>
            <w:proofErr w:type="spellEnd"/>
            <w:r>
              <w:rPr>
                <w:rFonts w:ascii="Arial Unicode MS" w:eastAsia="Arial Unicode MS" w:hAnsi="Arial Unicode MS" w:cs="Arial Unicode MS" w:hint="eastAsia"/>
                <w:color w:val="000000" w:themeColor="text1"/>
                <w:sz w:val="18"/>
                <w:szCs w:val="18"/>
                <w:lang w:val="en-US" w:eastAsia="en-US"/>
              </w:rPr>
              <w:t xml:space="preserve"> din </w:t>
            </w:r>
            <w:proofErr w:type="spellStart"/>
            <w:r>
              <w:rPr>
                <w:rFonts w:ascii="Arial Unicode MS" w:eastAsia="Arial Unicode MS" w:hAnsi="Arial Unicode MS" w:cs="Arial Unicode MS" w:hint="eastAsia"/>
                <w:color w:val="000000" w:themeColor="text1"/>
                <w:sz w:val="18"/>
                <w:szCs w:val="18"/>
                <w:lang w:val="en-US" w:eastAsia="en-US"/>
              </w:rPr>
              <w:t>salariu</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111110</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130,4</w:t>
            </w:r>
          </w:p>
        </w:tc>
      </w:tr>
      <w:tr w:rsidR="00353016" w:rsidTr="00353016">
        <w:trPr>
          <w:trHeight w:val="248"/>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Impozitul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venitul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persoanelor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fizice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spre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plată</w:t>
            </w:r>
            <w:proofErr w:type="spellEnd"/>
            <w:r>
              <w:rPr>
                <w:rFonts w:ascii="Arial Unicode MS" w:eastAsia="Arial Unicode MS" w:hAnsi="Arial Unicode MS" w:cs="Arial Unicode MS" w:hint="eastAsia"/>
                <w:color w:val="000000" w:themeColor="text1"/>
                <w:sz w:val="18"/>
                <w:szCs w:val="18"/>
                <w:lang w:val="en-US" w:eastAsia="en-US"/>
              </w:rPr>
              <w:t>/</w:t>
            </w:r>
            <w:proofErr w:type="spellStart"/>
            <w:r>
              <w:rPr>
                <w:rFonts w:ascii="Arial Unicode MS" w:eastAsia="Arial Unicode MS" w:hAnsi="Arial Unicode MS" w:cs="Arial Unicode MS" w:hint="eastAsia"/>
                <w:color w:val="000000" w:themeColor="text1"/>
                <w:sz w:val="18"/>
                <w:szCs w:val="18"/>
                <w:lang w:val="en-US" w:eastAsia="en-US"/>
              </w:rPr>
              <w:t>achitat</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111121</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val="en-US" w:eastAsia="en-US"/>
              </w:rPr>
              <w:t>10,0</w:t>
            </w:r>
          </w:p>
        </w:tc>
      </w:tr>
      <w:tr w:rsidR="00353016" w:rsidTr="00353016">
        <w:trPr>
          <w:trHeight w:val="338"/>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Impozitul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venitul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persoanelor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fizice</w:t>
            </w:r>
            <w:proofErr w:type="spellEnd"/>
            <w:r>
              <w:rPr>
                <w:rFonts w:ascii="Arial Unicode MS" w:eastAsia="Arial Unicode MS" w:hAnsi="Arial Unicode MS" w:cs="Arial Unicode MS" w:hint="eastAsia"/>
                <w:color w:val="000000" w:themeColor="text1"/>
                <w:sz w:val="18"/>
                <w:szCs w:val="18"/>
                <w:lang w:val="en-US" w:eastAsia="en-US"/>
              </w:rPr>
              <w:t xml:space="preserve"> din </w:t>
            </w:r>
            <w:proofErr w:type="spellStart"/>
            <w:r>
              <w:rPr>
                <w:rFonts w:ascii="Arial Unicode MS" w:eastAsia="Arial Unicode MS" w:hAnsi="Arial Unicode MS" w:cs="Arial Unicode MS" w:hint="eastAsia"/>
                <w:color w:val="000000" w:themeColor="text1"/>
                <w:sz w:val="18"/>
                <w:szCs w:val="18"/>
                <w:lang w:val="en-US" w:eastAsia="en-US"/>
              </w:rPr>
              <w:t>domeniul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transportului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rutier</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persoane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regim</w:t>
            </w:r>
            <w:proofErr w:type="spellEnd"/>
            <w:r>
              <w:rPr>
                <w:rFonts w:ascii="Arial Unicode MS" w:eastAsia="Arial Unicode MS" w:hAnsi="Arial Unicode MS" w:cs="Arial Unicode MS" w:hint="eastAsia"/>
                <w:color w:val="000000" w:themeColor="text1"/>
                <w:sz w:val="18"/>
                <w:szCs w:val="18"/>
                <w:lang w:val="en-US" w:eastAsia="en-US"/>
              </w:rPr>
              <w:t xml:space="preserve"> de taxi</w:t>
            </w:r>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111125</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ro-RO" w:eastAsia="en-US"/>
              </w:rPr>
            </w:pPr>
            <w:r>
              <w:rPr>
                <w:rFonts w:ascii="Arial Unicode MS" w:eastAsia="Arial Unicode MS" w:hAnsi="Arial Unicode MS" w:cs="Arial Unicode MS" w:hint="eastAsia"/>
                <w:color w:val="000000" w:themeColor="text1"/>
                <w:sz w:val="18"/>
                <w:szCs w:val="18"/>
                <w:lang w:val="ro-RO" w:eastAsia="en-US"/>
              </w:rPr>
              <w:t>1,0</w:t>
            </w:r>
          </w:p>
        </w:tc>
      </w:tr>
      <w:tr w:rsidR="00353016" w:rsidTr="00353016">
        <w:trPr>
          <w:trHeight w:val="389"/>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Impozitul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funciar</w:t>
            </w:r>
            <w:proofErr w:type="spellEnd"/>
            <w:r>
              <w:rPr>
                <w:rFonts w:ascii="Arial Unicode MS" w:eastAsia="Arial Unicode MS" w:hAnsi="Arial Unicode MS" w:cs="Arial Unicode MS" w:hint="eastAsia"/>
                <w:color w:val="000000" w:themeColor="text1"/>
                <w:sz w:val="18"/>
                <w:szCs w:val="18"/>
                <w:lang w:val="en-US" w:eastAsia="en-US"/>
              </w:rPr>
              <w:t xml:space="preserve"> al </w:t>
            </w:r>
            <w:proofErr w:type="spellStart"/>
            <w:r>
              <w:rPr>
                <w:rFonts w:ascii="Arial Unicode MS" w:eastAsia="Arial Unicode MS" w:hAnsi="Arial Unicode MS" w:cs="Arial Unicode MS" w:hint="eastAsia"/>
                <w:color w:val="000000" w:themeColor="text1"/>
                <w:sz w:val="18"/>
                <w:szCs w:val="18"/>
                <w:lang w:val="en-US" w:eastAsia="en-US"/>
              </w:rPr>
              <w:t>persoanelor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juridice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fizice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înregistrate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calitate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întreprinzător</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113161</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48,6</w:t>
            </w:r>
          </w:p>
        </w:tc>
      </w:tr>
      <w:tr w:rsidR="00353016" w:rsidTr="00353016">
        <w:trPr>
          <w:trHeight w:val="314"/>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Impozitul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funciar</w:t>
            </w:r>
            <w:proofErr w:type="spellEnd"/>
            <w:r>
              <w:rPr>
                <w:rFonts w:ascii="Arial Unicode MS" w:eastAsia="Arial Unicode MS" w:hAnsi="Arial Unicode MS" w:cs="Arial Unicode MS" w:hint="eastAsia"/>
                <w:color w:val="000000" w:themeColor="text1"/>
                <w:sz w:val="18"/>
                <w:szCs w:val="18"/>
                <w:lang w:val="en-US" w:eastAsia="en-US"/>
              </w:rPr>
              <w:t xml:space="preserve"> al </w:t>
            </w:r>
            <w:proofErr w:type="spellStart"/>
            <w:proofErr w:type="gramStart"/>
            <w:r>
              <w:rPr>
                <w:rFonts w:ascii="Arial Unicode MS" w:eastAsia="Arial Unicode MS" w:hAnsi="Arial Unicode MS" w:cs="Arial Unicode MS" w:hint="eastAsia"/>
                <w:color w:val="000000" w:themeColor="text1"/>
                <w:sz w:val="18"/>
                <w:szCs w:val="18"/>
                <w:lang w:val="en-US" w:eastAsia="en-US"/>
              </w:rPr>
              <w:t>persoanelor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fizice</w:t>
            </w:r>
            <w:proofErr w:type="gramEnd"/>
            <w:r>
              <w:rPr>
                <w:rFonts w:ascii="Arial Unicode MS" w:eastAsia="Arial Unicode MS" w:hAnsi="Arial Unicode MS" w:cs="Arial Unicode MS" w:hint="eastAsia"/>
                <w:color w:val="000000" w:themeColor="text1"/>
                <w:sz w:val="18"/>
                <w:szCs w:val="18"/>
                <w:lang w:val="en-US" w:eastAsia="en-US"/>
              </w:rPr>
              <w:t>-cetă</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eni</w:t>
            </w:r>
            <w:proofErr w:type="spellEnd"/>
            <w:r>
              <w:rPr>
                <w:rFonts w:ascii="Arial Unicode MS" w:eastAsia="Arial Unicode MS" w:hAnsi="Arial Unicode MS" w:cs="Arial Unicode MS" w:hint="eastAsia"/>
                <w:color w:val="000000" w:themeColor="text1"/>
                <w:sz w:val="18"/>
                <w:szCs w:val="18"/>
                <w:lang w:val="en-US" w:eastAsia="en-US"/>
              </w:rPr>
              <w:t>.</w:t>
            </w:r>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113171</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20,0</w:t>
            </w:r>
          </w:p>
        </w:tc>
      </w:tr>
      <w:tr w:rsidR="00353016" w:rsidTr="00353016">
        <w:trPr>
          <w:trHeight w:val="262"/>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Impozitul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bunurile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imobiliare</w:t>
            </w:r>
            <w:proofErr w:type="spellEnd"/>
            <w:r>
              <w:rPr>
                <w:rFonts w:ascii="Arial Unicode MS" w:eastAsia="Arial Unicode MS" w:hAnsi="Arial Unicode MS" w:cs="Arial Unicode MS" w:hint="eastAsia"/>
                <w:color w:val="000000" w:themeColor="text1"/>
                <w:sz w:val="18"/>
                <w:szCs w:val="18"/>
                <w:lang w:val="en-US" w:eastAsia="en-US"/>
              </w:rPr>
              <w:t xml:space="preserve"> ale </w:t>
            </w:r>
            <w:proofErr w:type="spellStart"/>
            <w:r>
              <w:rPr>
                <w:rFonts w:ascii="Arial Unicode MS" w:eastAsia="Arial Unicode MS" w:hAnsi="Arial Unicode MS" w:cs="Arial Unicode MS" w:hint="eastAsia"/>
                <w:color w:val="000000" w:themeColor="text1"/>
                <w:sz w:val="18"/>
                <w:szCs w:val="18"/>
                <w:lang w:val="en-US" w:eastAsia="en-US"/>
              </w:rPr>
              <w:t>persoanelor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juridice</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113210</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0,7</w:t>
            </w:r>
          </w:p>
        </w:tc>
      </w:tr>
      <w:tr w:rsidR="00353016" w:rsidTr="00353016">
        <w:trPr>
          <w:trHeight w:val="224"/>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Impozitul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bunurile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imobiliare</w:t>
            </w:r>
            <w:proofErr w:type="spellEnd"/>
            <w:r>
              <w:rPr>
                <w:rFonts w:ascii="Arial Unicode MS" w:eastAsia="Arial Unicode MS" w:hAnsi="Arial Unicode MS" w:cs="Arial Unicode MS" w:hint="eastAsia"/>
                <w:color w:val="000000" w:themeColor="text1"/>
                <w:sz w:val="18"/>
                <w:szCs w:val="18"/>
                <w:lang w:val="en-US" w:eastAsia="en-US"/>
              </w:rPr>
              <w:t xml:space="preserve"> ale </w:t>
            </w:r>
            <w:proofErr w:type="spellStart"/>
            <w:r>
              <w:rPr>
                <w:rFonts w:ascii="Arial Unicode MS" w:eastAsia="Arial Unicode MS" w:hAnsi="Arial Unicode MS" w:cs="Arial Unicode MS" w:hint="eastAsia"/>
                <w:color w:val="000000" w:themeColor="text1"/>
                <w:sz w:val="18"/>
                <w:szCs w:val="18"/>
                <w:lang w:val="en-US" w:eastAsia="en-US"/>
              </w:rPr>
              <w:t>persoanelor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fizice</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113220</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6,8</w:t>
            </w:r>
          </w:p>
        </w:tc>
      </w:tr>
      <w:tr w:rsidR="00353016" w:rsidTr="00353016">
        <w:trPr>
          <w:trHeight w:val="597"/>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Impozitul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bunurile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imobiliare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către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persoanele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fizice</w:t>
            </w:r>
            <w:proofErr w:type="spellEnd"/>
            <w:r>
              <w:rPr>
                <w:rFonts w:ascii="Arial Unicode MS" w:eastAsia="Arial Unicode MS" w:hAnsi="Arial Unicode MS" w:cs="Arial Unicode MS" w:hint="eastAsia"/>
                <w:color w:val="000000" w:themeColor="text1"/>
                <w:sz w:val="18"/>
                <w:szCs w:val="18"/>
                <w:lang w:val="en-US" w:eastAsia="en-US"/>
              </w:rPr>
              <w:t xml:space="preserve"> – </w:t>
            </w:r>
            <w:proofErr w:type="spellStart"/>
            <w:r>
              <w:rPr>
                <w:rFonts w:ascii="Arial Unicode MS" w:eastAsia="Arial Unicode MS" w:hAnsi="Arial Unicode MS" w:cs="Arial Unicode MS" w:hint="eastAsia"/>
                <w:color w:val="000000" w:themeColor="text1"/>
                <w:sz w:val="18"/>
                <w:szCs w:val="18"/>
                <w:lang w:val="en-US" w:eastAsia="en-US"/>
              </w:rPr>
              <w:t>ceta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eni</w:t>
            </w:r>
            <w:proofErr w:type="spellEnd"/>
            <w:r>
              <w:rPr>
                <w:rFonts w:ascii="Arial Unicode MS" w:eastAsia="Arial Unicode MS" w:hAnsi="Arial Unicode MS" w:cs="Arial Unicode MS" w:hint="eastAsia"/>
                <w:color w:val="000000" w:themeColor="text1"/>
                <w:sz w:val="18"/>
                <w:szCs w:val="18"/>
                <w:lang w:val="en-US" w:eastAsia="en-US"/>
              </w:rPr>
              <w:t xml:space="preserve"> din </w:t>
            </w:r>
            <w:proofErr w:type="spellStart"/>
            <w:r>
              <w:rPr>
                <w:rFonts w:ascii="Arial Unicode MS" w:eastAsia="Arial Unicode MS" w:hAnsi="Arial Unicode MS" w:cs="Arial Unicode MS" w:hint="eastAsia"/>
                <w:color w:val="000000" w:themeColor="text1"/>
                <w:sz w:val="18"/>
                <w:szCs w:val="18"/>
                <w:lang w:val="en-US" w:eastAsia="en-US"/>
              </w:rPr>
              <w:t>valoarea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estimată</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pia</w:t>
            </w:r>
            <w:r>
              <w:rPr>
                <w:rFonts w:ascii="Arial" w:eastAsia="Arial Unicode MS" w:hAnsi="Arial" w:cs="Arial"/>
                <w:color w:val="000000" w:themeColor="text1"/>
                <w:sz w:val="18"/>
                <w:szCs w:val="18"/>
                <w:lang w:val="en-US" w:eastAsia="en-US"/>
              </w:rPr>
              <w:t>ță</w:t>
            </w:r>
            <w:proofErr w:type="spellEnd"/>
            <w:r>
              <w:rPr>
                <w:rFonts w:ascii="Arial Unicode MS" w:eastAsia="Arial Unicode MS" w:hAnsi="Arial Unicode MS" w:cs="Arial Unicode MS" w:hint="eastAsia"/>
                <w:color w:val="000000" w:themeColor="text1"/>
                <w:sz w:val="18"/>
                <w:szCs w:val="18"/>
                <w:lang w:val="en-US" w:eastAsia="en-US"/>
              </w:rPr>
              <w:t xml:space="preserve">) a </w:t>
            </w:r>
            <w:proofErr w:type="spellStart"/>
            <w:r>
              <w:rPr>
                <w:rFonts w:ascii="Arial Unicode MS" w:eastAsia="Arial Unicode MS" w:hAnsi="Arial Unicode MS" w:cs="Arial Unicode MS" w:hint="eastAsia"/>
                <w:color w:val="000000" w:themeColor="text1"/>
                <w:sz w:val="18"/>
                <w:szCs w:val="18"/>
                <w:lang w:val="en-US" w:eastAsia="en-US"/>
              </w:rPr>
              <w:t>bunurilor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imobiliare</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113240</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1,5</w:t>
            </w:r>
          </w:p>
        </w:tc>
      </w:tr>
      <w:tr w:rsidR="00353016" w:rsidTr="00353016">
        <w:trPr>
          <w:trHeight w:val="341"/>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Taxa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amenajarea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teritoriului</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eastAsia="en-US"/>
              </w:rPr>
              <w:t>1</w:t>
            </w:r>
            <w:r>
              <w:rPr>
                <w:rFonts w:ascii="Arial Unicode MS" w:eastAsia="Arial Unicode MS" w:hAnsi="Arial Unicode MS" w:cs="Arial Unicode MS" w:hint="eastAsia"/>
                <w:color w:val="000000" w:themeColor="text1"/>
                <w:sz w:val="18"/>
                <w:szCs w:val="18"/>
                <w:lang w:val="en-US" w:eastAsia="en-US"/>
              </w:rPr>
              <w:t>14412</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4,0</w:t>
            </w:r>
          </w:p>
        </w:tc>
      </w:tr>
      <w:tr w:rsidR="00353016" w:rsidTr="00353016">
        <w:trPr>
          <w:trHeight w:val="357"/>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Taxa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unita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comerciale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w:t>
            </w:r>
            <w:proofErr w:type="spellStart"/>
            <w:r>
              <w:rPr>
                <w:rFonts w:ascii="Arial Unicode MS" w:eastAsia="Arial Unicode MS" w:hAnsi="Arial Unicode MS" w:cs="Arial Unicode MS" w:hint="eastAsia"/>
                <w:color w:val="000000" w:themeColor="text1"/>
                <w:sz w:val="18"/>
                <w:szCs w:val="18"/>
                <w:lang w:val="en-US" w:eastAsia="en-US"/>
              </w:rPr>
              <w:t>sau</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prestări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servicii</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114418</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10,5</w:t>
            </w:r>
          </w:p>
        </w:tc>
      </w:tr>
      <w:tr w:rsidR="00353016" w:rsidTr="00353016">
        <w:trPr>
          <w:trHeight w:val="555"/>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Arenda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terenurilor</w:t>
            </w:r>
            <w:proofErr w:type="spellEnd"/>
            <w:r>
              <w:rPr>
                <w:rFonts w:ascii="Arial Unicode MS" w:eastAsia="Arial Unicode MS" w:hAnsi="Arial Unicode MS" w:cs="Arial Unicode MS" w:hint="eastAsia"/>
                <w:color w:val="000000" w:themeColor="text1"/>
                <w:sz w:val="18"/>
                <w:szCs w:val="18"/>
                <w:lang w:val="en-US" w:eastAsia="en-US"/>
              </w:rPr>
              <w:t xml:space="preserve"> cu </w:t>
            </w:r>
            <w:proofErr w:type="spellStart"/>
            <w:r>
              <w:rPr>
                <w:rFonts w:ascii="Arial Unicode MS" w:eastAsia="Arial Unicode MS" w:hAnsi="Arial Unicode MS" w:cs="Arial Unicode MS" w:hint="eastAsia"/>
                <w:color w:val="000000" w:themeColor="text1"/>
                <w:sz w:val="18"/>
                <w:szCs w:val="18"/>
                <w:lang w:val="en-US" w:eastAsia="en-US"/>
              </w:rPr>
              <w:t>destina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agricol</w:t>
            </w:r>
            <w:r>
              <w:rPr>
                <w:rFonts w:ascii="Arial" w:eastAsia="Arial Unicode MS" w:hAnsi="Arial" w:cs="Arial"/>
                <w:color w:val="000000" w:themeColor="text1"/>
                <w:sz w:val="18"/>
                <w:szCs w:val="18"/>
                <w:lang w:val="en-US" w:eastAsia="en-US"/>
              </w:rPr>
              <w:t>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încasată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bugetul</w:t>
            </w:r>
            <w:proofErr w:type="spellEnd"/>
            <w:r>
              <w:rPr>
                <w:rFonts w:ascii="Arial Unicode MS" w:eastAsia="Arial Unicode MS" w:hAnsi="Arial Unicode MS" w:cs="Arial Unicode MS" w:hint="eastAsia"/>
                <w:color w:val="000000" w:themeColor="text1"/>
                <w:sz w:val="18"/>
                <w:szCs w:val="18"/>
                <w:lang w:val="en-US" w:eastAsia="en-US"/>
              </w:rPr>
              <w:t xml:space="preserve"> local de </w:t>
            </w:r>
            <w:proofErr w:type="spellStart"/>
            <w:r>
              <w:rPr>
                <w:rFonts w:ascii="Arial Unicode MS" w:eastAsia="Arial Unicode MS" w:hAnsi="Arial Unicode MS" w:cs="Arial Unicode MS" w:hint="eastAsia"/>
                <w:color w:val="000000" w:themeColor="text1"/>
                <w:sz w:val="18"/>
                <w:szCs w:val="18"/>
                <w:lang w:val="en-US" w:eastAsia="en-US"/>
              </w:rPr>
              <w:t>nivelul</w:t>
            </w:r>
            <w:proofErr w:type="spellEnd"/>
            <w:r>
              <w:rPr>
                <w:rFonts w:ascii="Arial Unicode MS" w:eastAsia="Arial Unicode MS" w:hAnsi="Arial Unicode MS" w:cs="Arial Unicode MS" w:hint="eastAsia"/>
                <w:color w:val="000000" w:themeColor="text1"/>
                <w:sz w:val="18"/>
                <w:szCs w:val="18"/>
                <w:lang w:val="en-US" w:eastAsia="en-US"/>
              </w:rPr>
              <w:t xml:space="preserve"> I</w:t>
            </w:r>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141522</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23,7</w:t>
            </w:r>
          </w:p>
        </w:tc>
      </w:tr>
      <w:tr w:rsidR="00353016" w:rsidTr="00353016">
        <w:trPr>
          <w:trHeight w:val="251"/>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Încasări</w:t>
            </w:r>
            <w:proofErr w:type="spellEnd"/>
            <w:r>
              <w:rPr>
                <w:rFonts w:ascii="Arial Unicode MS" w:eastAsia="Arial Unicode MS" w:hAnsi="Arial Unicode MS" w:cs="Arial Unicode MS" w:hint="eastAsia"/>
                <w:color w:val="000000" w:themeColor="text1"/>
                <w:sz w:val="18"/>
                <w:szCs w:val="18"/>
                <w:lang w:val="en-US" w:eastAsia="en-US"/>
              </w:rPr>
              <w:t xml:space="preserve"> de la </w:t>
            </w:r>
            <w:proofErr w:type="spellStart"/>
            <w:r>
              <w:rPr>
                <w:rFonts w:ascii="Arial Unicode MS" w:eastAsia="Arial Unicode MS" w:hAnsi="Arial Unicode MS" w:cs="Arial Unicode MS" w:hint="eastAsia"/>
                <w:color w:val="000000" w:themeColor="text1"/>
                <w:sz w:val="18"/>
                <w:szCs w:val="18"/>
                <w:lang w:val="en-US" w:eastAsia="en-US"/>
              </w:rPr>
              <w:t>prestarea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serviciilor</w:t>
            </w:r>
            <w:proofErr w:type="spellEnd"/>
            <w:r>
              <w:rPr>
                <w:rFonts w:ascii="Arial Unicode MS" w:eastAsia="Arial Unicode MS" w:hAnsi="Arial Unicode MS" w:cs="Arial Unicode MS" w:hint="eastAsia"/>
                <w:color w:val="000000" w:themeColor="text1"/>
                <w:sz w:val="18"/>
                <w:szCs w:val="18"/>
                <w:lang w:val="en-US" w:eastAsia="en-US"/>
              </w:rPr>
              <w:t xml:space="preserve"> cu </w:t>
            </w:r>
            <w:proofErr w:type="spellStart"/>
            <w:r>
              <w:rPr>
                <w:rFonts w:ascii="Arial Unicode MS" w:eastAsia="Arial Unicode MS" w:hAnsi="Arial Unicode MS" w:cs="Arial Unicode MS" w:hint="eastAsia"/>
                <w:color w:val="000000" w:themeColor="text1"/>
                <w:sz w:val="18"/>
                <w:szCs w:val="18"/>
                <w:lang w:val="en-US" w:eastAsia="en-US"/>
              </w:rPr>
              <w:t>plată</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142310</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71,2</w:t>
            </w:r>
          </w:p>
        </w:tc>
      </w:tr>
      <w:tr w:rsidR="00353016" w:rsidTr="00353016">
        <w:trPr>
          <w:trHeight w:val="1050"/>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Transferuri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curente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primite</w:t>
            </w:r>
            <w:proofErr w:type="spellEnd"/>
            <w:r>
              <w:rPr>
                <w:rFonts w:ascii="Arial Unicode MS" w:eastAsia="Arial Unicode MS" w:hAnsi="Arial Unicode MS" w:cs="Arial Unicode MS" w:hint="eastAsia"/>
                <w:color w:val="000000" w:themeColor="text1"/>
                <w:sz w:val="18"/>
                <w:szCs w:val="18"/>
                <w:lang w:val="en-US" w:eastAsia="en-US"/>
              </w:rPr>
              <w:t xml:space="preserve"> cu </w:t>
            </w:r>
            <w:proofErr w:type="spellStart"/>
            <w:r>
              <w:rPr>
                <w:rFonts w:ascii="Arial Unicode MS" w:eastAsia="Arial Unicode MS" w:hAnsi="Arial Unicode MS" w:cs="Arial Unicode MS" w:hint="eastAsia"/>
                <w:color w:val="000000" w:themeColor="text1"/>
                <w:sz w:val="18"/>
                <w:szCs w:val="18"/>
                <w:lang w:val="en-US" w:eastAsia="en-US"/>
              </w:rPr>
              <w:t>destina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specială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între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bugetul</w:t>
            </w:r>
            <w:proofErr w:type="spellEnd"/>
            <w:r>
              <w:rPr>
                <w:rFonts w:ascii="Arial Unicode MS" w:eastAsia="Arial Unicode MS" w:hAnsi="Arial Unicode MS" w:cs="Arial Unicode MS" w:hint="eastAsia"/>
                <w:color w:val="000000" w:themeColor="text1"/>
                <w:sz w:val="18"/>
                <w:szCs w:val="18"/>
                <w:lang w:val="en-US" w:eastAsia="en-US"/>
              </w:rPr>
              <w:t xml:space="preserve"> de stat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bugetele</w:t>
            </w:r>
            <w:proofErr w:type="spellEnd"/>
            <w:r>
              <w:rPr>
                <w:rFonts w:ascii="Arial Unicode MS" w:eastAsia="Arial Unicode MS" w:hAnsi="Arial Unicode MS" w:cs="Arial Unicode MS" w:hint="eastAsia"/>
                <w:color w:val="000000" w:themeColor="text1"/>
                <w:sz w:val="18"/>
                <w:szCs w:val="18"/>
                <w:lang w:val="en-US" w:eastAsia="en-US"/>
              </w:rPr>
              <w:t xml:space="preserve"> locale de </w:t>
            </w:r>
            <w:proofErr w:type="spellStart"/>
            <w:r>
              <w:rPr>
                <w:rFonts w:ascii="Arial Unicode MS" w:eastAsia="Arial Unicode MS" w:hAnsi="Arial Unicode MS" w:cs="Arial Unicode MS" w:hint="eastAsia"/>
                <w:color w:val="000000" w:themeColor="text1"/>
                <w:sz w:val="18"/>
                <w:szCs w:val="18"/>
                <w:lang w:val="en-US" w:eastAsia="en-US"/>
              </w:rPr>
              <w:t>nivelul</w:t>
            </w:r>
            <w:proofErr w:type="spellEnd"/>
            <w:r>
              <w:rPr>
                <w:rFonts w:ascii="Arial Unicode MS" w:eastAsia="Arial Unicode MS" w:hAnsi="Arial Unicode MS" w:cs="Arial Unicode MS" w:hint="eastAsia"/>
                <w:color w:val="000000" w:themeColor="text1"/>
                <w:sz w:val="18"/>
                <w:szCs w:val="18"/>
                <w:lang w:val="en-US" w:eastAsia="en-US"/>
              </w:rPr>
              <w:t xml:space="preserve"> I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î</w:t>
            </w:r>
            <w:r>
              <w:rPr>
                <w:rFonts w:ascii="Arial Unicode MS" w:eastAsia="Arial Unicode MS" w:hAnsi="Arial Unicode MS" w:cs="Arial Unicode MS" w:hint="eastAsia"/>
                <w:color w:val="000000" w:themeColor="text1"/>
                <w:sz w:val="18"/>
                <w:szCs w:val="18"/>
                <w:lang w:val="en-US" w:eastAsia="en-US"/>
              </w:rPr>
              <w:t>nvă</w:t>
            </w:r>
            <w:r>
              <w:rPr>
                <w:rFonts w:ascii="Arial" w:eastAsia="Arial Unicode MS" w:hAnsi="Arial" w:cs="Arial"/>
                <w:color w:val="000000" w:themeColor="text1"/>
                <w:sz w:val="18"/>
                <w:szCs w:val="18"/>
                <w:lang w:val="en-US" w:eastAsia="en-US"/>
              </w:rPr>
              <w:t>ță</w:t>
            </w:r>
            <w:r>
              <w:rPr>
                <w:rFonts w:ascii="Arial Unicode MS" w:eastAsia="Arial Unicode MS" w:hAnsi="Arial Unicode MS" w:cs="Arial Unicode MS" w:hint="eastAsia"/>
                <w:color w:val="000000" w:themeColor="text1"/>
                <w:sz w:val="18"/>
                <w:szCs w:val="18"/>
                <w:lang w:val="en-US" w:eastAsia="en-US"/>
              </w:rPr>
              <w:t>mîntul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pre</w:t>
            </w:r>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colar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primar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secundar</w:t>
            </w:r>
            <w:proofErr w:type="spellEnd"/>
            <w:r>
              <w:rPr>
                <w:rFonts w:ascii="Arial Unicode MS" w:eastAsia="Arial Unicode MS" w:hAnsi="Arial Unicode MS" w:cs="Arial Unicode MS" w:hint="eastAsia"/>
                <w:color w:val="000000" w:themeColor="text1"/>
                <w:sz w:val="18"/>
                <w:szCs w:val="18"/>
                <w:lang w:val="en-US" w:eastAsia="en-US"/>
              </w:rPr>
              <w:t xml:space="preserve"> general, special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complementar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extra</w:t>
            </w:r>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colar</w:t>
            </w:r>
            <w:proofErr w:type="spellEnd"/>
            <w:r>
              <w:rPr>
                <w:rFonts w:ascii="Arial Unicode MS" w:eastAsia="Arial Unicode MS" w:hAnsi="Arial Unicode MS" w:cs="Arial Unicode MS" w:hint="eastAsia"/>
                <w:color w:val="000000" w:themeColor="text1"/>
                <w:sz w:val="18"/>
                <w:szCs w:val="18"/>
                <w:lang w:val="en-US" w:eastAsia="en-US"/>
              </w:rPr>
              <w:t>)</w:t>
            </w:r>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191211</w:t>
            </w:r>
          </w:p>
        </w:tc>
        <w:tc>
          <w:tcPr>
            <w:tcW w:w="255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val="en-US" w:eastAsia="en-US"/>
              </w:rPr>
              <w:t>1058,3</w:t>
            </w:r>
          </w:p>
        </w:tc>
      </w:tr>
      <w:tr w:rsidR="00353016" w:rsidTr="00353016">
        <w:trPr>
          <w:trHeight w:val="345"/>
        </w:trPr>
        <w:tc>
          <w:tcPr>
            <w:tcW w:w="4693" w:type="dxa"/>
            <w:tcBorders>
              <w:top w:val="nil"/>
              <w:left w:val="single" w:sz="8" w:space="0" w:color="000000"/>
              <w:bottom w:val="single" w:sz="8" w:space="0" w:color="auto"/>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Transferuri</w:t>
            </w:r>
            <w:proofErr w:type="spellEnd"/>
            <w:r>
              <w:rPr>
                <w:rFonts w:ascii="Arial Unicode MS" w:eastAsia="Arial Unicode MS" w:hAnsi="Arial Unicode MS" w:cs="Arial Unicode MS" w:hint="eastAsia"/>
                <w:color w:val="000000" w:themeColor="text1"/>
                <w:sz w:val="18"/>
                <w:szCs w:val="18"/>
                <w:lang w:val="en-US" w:eastAsia="en-US"/>
              </w:rPr>
              <w:t xml:space="preserve"> current </w:t>
            </w:r>
            <w:proofErr w:type="spellStart"/>
            <w:r>
              <w:rPr>
                <w:rFonts w:ascii="Arial Unicode MS" w:eastAsia="Arial Unicode MS" w:hAnsi="Arial Unicode MS" w:cs="Arial Unicode MS" w:hint="eastAsia"/>
                <w:color w:val="000000" w:themeColor="text1"/>
                <w:sz w:val="18"/>
                <w:szCs w:val="18"/>
                <w:lang w:val="en-US" w:eastAsia="en-US"/>
              </w:rPr>
              <w:t>dest</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între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bs</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niv</w:t>
            </w:r>
            <w:proofErr w:type="spellEnd"/>
            <w:r>
              <w:rPr>
                <w:rFonts w:ascii="Arial Unicode MS" w:eastAsia="Arial Unicode MS" w:hAnsi="Arial Unicode MS" w:cs="Arial Unicode MS" w:hint="eastAsia"/>
                <w:color w:val="000000" w:themeColor="text1"/>
                <w:sz w:val="18"/>
                <w:szCs w:val="18"/>
                <w:lang w:val="en-US" w:eastAsia="en-US"/>
              </w:rPr>
              <w:t xml:space="preserve"> 1 drum</w:t>
            </w:r>
          </w:p>
        </w:tc>
        <w:tc>
          <w:tcPr>
            <w:tcW w:w="1701" w:type="dxa"/>
            <w:tcBorders>
              <w:top w:val="nil"/>
              <w:left w:val="nil"/>
              <w:bottom w:val="single" w:sz="8" w:space="0" w:color="auto"/>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191216</w:t>
            </w:r>
          </w:p>
        </w:tc>
        <w:tc>
          <w:tcPr>
            <w:tcW w:w="2552" w:type="dxa"/>
            <w:tcBorders>
              <w:top w:val="nil"/>
              <w:left w:val="nil"/>
              <w:bottom w:val="single" w:sz="8" w:space="0" w:color="auto"/>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156,4</w:t>
            </w:r>
          </w:p>
        </w:tc>
      </w:tr>
      <w:tr w:rsidR="00353016" w:rsidTr="00353016">
        <w:trPr>
          <w:trHeight w:val="393"/>
        </w:trPr>
        <w:tc>
          <w:tcPr>
            <w:tcW w:w="4693" w:type="dxa"/>
            <w:tcBorders>
              <w:top w:val="single" w:sz="8" w:space="0" w:color="auto"/>
              <w:left w:val="single" w:sz="8" w:space="0" w:color="auto"/>
              <w:bottom w:val="single" w:sz="8" w:space="0" w:color="auto"/>
              <w:right w:val="single" w:sz="8" w:space="0" w:color="auto"/>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Transferuri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curente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primite</w:t>
            </w:r>
            <w:proofErr w:type="spellEnd"/>
            <w:r>
              <w:rPr>
                <w:rFonts w:ascii="Arial Unicode MS" w:eastAsia="Arial Unicode MS" w:hAnsi="Arial Unicode MS" w:cs="Arial Unicode MS" w:hint="eastAsia"/>
                <w:color w:val="000000" w:themeColor="text1"/>
                <w:sz w:val="18"/>
                <w:szCs w:val="18"/>
                <w:lang w:val="en-US" w:eastAsia="en-US"/>
              </w:rPr>
              <w:t xml:space="preserve"> cu </w:t>
            </w:r>
            <w:proofErr w:type="spellStart"/>
            <w:r>
              <w:rPr>
                <w:rFonts w:ascii="Arial Unicode MS" w:eastAsia="Arial Unicode MS" w:hAnsi="Arial Unicode MS" w:cs="Arial Unicode MS" w:hint="eastAsia"/>
                <w:color w:val="000000" w:themeColor="text1"/>
                <w:sz w:val="18"/>
                <w:szCs w:val="18"/>
                <w:lang w:val="en-US" w:eastAsia="en-US"/>
              </w:rPr>
              <w:t>destina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generală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între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bugetul</w:t>
            </w:r>
            <w:proofErr w:type="spellEnd"/>
            <w:r>
              <w:rPr>
                <w:rFonts w:ascii="Arial Unicode MS" w:eastAsia="Arial Unicode MS" w:hAnsi="Arial Unicode MS" w:cs="Arial Unicode MS" w:hint="eastAsia"/>
                <w:color w:val="000000" w:themeColor="text1"/>
                <w:sz w:val="18"/>
                <w:szCs w:val="18"/>
                <w:lang w:val="en-US" w:eastAsia="en-US"/>
              </w:rPr>
              <w:t xml:space="preserve"> de stat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bugetele</w:t>
            </w:r>
            <w:proofErr w:type="spellEnd"/>
            <w:r>
              <w:rPr>
                <w:rFonts w:ascii="Arial Unicode MS" w:eastAsia="Arial Unicode MS" w:hAnsi="Arial Unicode MS" w:cs="Arial Unicode MS" w:hint="eastAsia"/>
                <w:color w:val="000000" w:themeColor="text1"/>
                <w:sz w:val="18"/>
                <w:szCs w:val="18"/>
                <w:lang w:val="en-US" w:eastAsia="en-US"/>
              </w:rPr>
              <w:t xml:space="preserve"> locale de </w:t>
            </w:r>
            <w:proofErr w:type="spellStart"/>
            <w:r>
              <w:rPr>
                <w:rFonts w:ascii="Arial Unicode MS" w:eastAsia="Arial Unicode MS" w:hAnsi="Arial Unicode MS" w:cs="Arial Unicode MS" w:hint="eastAsia"/>
                <w:color w:val="000000" w:themeColor="text1"/>
                <w:sz w:val="18"/>
                <w:szCs w:val="18"/>
                <w:lang w:val="en-US" w:eastAsia="en-US"/>
              </w:rPr>
              <w:t>nivelul</w:t>
            </w:r>
            <w:proofErr w:type="spellEnd"/>
            <w:r>
              <w:rPr>
                <w:rFonts w:ascii="Arial Unicode MS" w:eastAsia="Arial Unicode MS" w:hAnsi="Arial Unicode MS" w:cs="Arial Unicode MS" w:hint="eastAsia"/>
                <w:color w:val="000000" w:themeColor="text1"/>
                <w:sz w:val="18"/>
                <w:szCs w:val="18"/>
                <w:lang w:val="en-US" w:eastAsia="en-US"/>
              </w:rPr>
              <w:t xml:space="preserve"> I</w:t>
            </w:r>
          </w:p>
        </w:tc>
        <w:tc>
          <w:tcPr>
            <w:tcW w:w="1701" w:type="dxa"/>
            <w:tcBorders>
              <w:top w:val="single" w:sz="8" w:space="0" w:color="auto"/>
              <w:left w:val="single" w:sz="8" w:space="0" w:color="auto"/>
              <w:bottom w:val="single" w:sz="8" w:space="0" w:color="auto"/>
              <w:right w:val="single" w:sz="8" w:space="0" w:color="auto"/>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191231</w:t>
            </w:r>
          </w:p>
        </w:tc>
        <w:tc>
          <w:tcPr>
            <w:tcW w:w="2552" w:type="dxa"/>
            <w:tcBorders>
              <w:top w:val="single" w:sz="8" w:space="0" w:color="auto"/>
              <w:left w:val="single" w:sz="8" w:space="0" w:color="auto"/>
              <w:bottom w:val="single" w:sz="8" w:space="0" w:color="auto"/>
              <w:right w:val="single" w:sz="8" w:space="0" w:color="auto"/>
            </w:tcBorders>
            <w:vAlign w:val="bottom"/>
          </w:tcPr>
          <w:p w:rsidR="00353016" w:rsidRDefault="00353016">
            <w:pPr>
              <w:spacing w:line="276" w:lineRule="auto"/>
              <w:rPr>
                <w:rFonts w:ascii="Arial Unicode MS" w:eastAsia="Arial Unicode MS" w:hAnsi="Arial Unicode MS" w:cs="Arial Unicode MS"/>
                <w:b/>
                <w:color w:val="000000" w:themeColor="text1"/>
                <w:sz w:val="18"/>
                <w:szCs w:val="18"/>
                <w:lang w:val="ro-RO" w:eastAsia="en-US"/>
              </w:rPr>
            </w:pPr>
          </w:p>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val="ro-RO" w:eastAsia="en-US"/>
              </w:rPr>
              <w:t>1103,4</w:t>
            </w:r>
          </w:p>
        </w:tc>
      </w:tr>
    </w:tbl>
    <w:p w:rsidR="00353016" w:rsidRDefault="00353016" w:rsidP="00353016">
      <w:pPr>
        <w:jc w:val="center"/>
        <w:rPr>
          <w:rFonts w:asciiTheme="minorHAnsi" w:hAnsiTheme="minorHAnsi" w:cstheme="minorBidi"/>
          <w:sz w:val="22"/>
          <w:szCs w:val="22"/>
          <w:lang w:val="en-US" w:eastAsia="en-US"/>
        </w:rPr>
      </w:pPr>
    </w:p>
    <w:p w:rsidR="00353016" w:rsidRDefault="00353016" w:rsidP="00353016">
      <w:pPr>
        <w:jc w:val="center"/>
        <w:rPr>
          <w:rFonts w:asciiTheme="minorHAnsi" w:hAnsiTheme="minorHAnsi" w:cstheme="minorBidi"/>
          <w:sz w:val="22"/>
          <w:szCs w:val="22"/>
          <w:lang w:val="en-US" w:eastAsia="en-US"/>
        </w:rPr>
      </w:pPr>
    </w:p>
    <w:p w:rsidR="00353016" w:rsidRDefault="00353016" w:rsidP="00353016">
      <w:pPr>
        <w:jc w:val="center"/>
        <w:rPr>
          <w:rFonts w:asciiTheme="minorHAnsi" w:hAnsiTheme="minorHAnsi" w:cstheme="minorBidi"/>
          <w:sz w:val="22"/>
          <w:szCs w:val="22"/>
          <w:lang w:val="en-US" w:eastAsia="en-US"/>
        </w:rPr>
      </w:pPr>
    </w:p>
    <w:p w:rsidR="00353016" w:rsidRDefault="00353016" w:rsidP="00353016">
      <w:pPr>
        <w:jc w:val="center"/>
        <w:rPr>
          <w:rFonts w:asciiTheme="minorHAnsi" w:hAnsiTheme="minorHAnsi" w:cstheme="minorBidi"/>
          <w:sz w:val="22"/>
          <w:szCs w:val="22"/>
          <w:lang w:val="en-US" w:eastAsia="en-US"/>
        </w:rPr>
      </w:pPr>
    </w:p>
    <w:p w:rsidR="00353016" w:rsidRDefault="00353016" w:rsidP="00353016">
      <w:pPr>
        <w:jc w:val="center"/>
        <w:rPr>
          <w:rFonts w:asciiTheme="minorHAnsi" w:hAnsiTheme="minorHAnsi" w:cstheme="minorBidi"/>
          <w:sz w:val="22"/>
          <w:szCs w:val="22"/>
          <w:lang w:val="en-US" w:eastAsia="en-US"/>
        </w:rPr>
      </w:pPr>
    </w:p>
    <w:p w:rsidR="00353016" w:rsidRDefault="00353016" w:rsidP="00353016">
      <w:pPr>
        <w:jc w:val="cente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jc w:val="cente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353016" w:rsidTr="00353016">
        <w:trPr>
          <w:trHeight w:val="315"/>
        </w:trPr>
        <w:tc>
          <w:tcPr>
            <w:tcW w:w="4690" w:type="dxa"/>
            <w:vAlign w:val="bottom"/>
            <w:hideMark/>
          </w:tcPr>
          <w:p w:rsidR="00353016" w:rsidRDefault="00353016">
            <w:pPr>
              <w:spacing w:line="276" w:lineRule="auto"/>
              <w:jc w:val="center"/>
              <w:rPr>
                <w:rFonts w:ascii="Arial Unicode MS" w:eastAsia="Arial Unicode MS" w:hAnsi="Arial Unicode MS" w:cs="Arial Unicode MS"/>
                <w:color w:val="000000"/>
                <w:lang w:val="en-US" w:eastAsia="en-US"/>
              </w:rPr>
            </w:pPr>
            <w:proofErr w:type="spellStart"/>
            <w:r>
              <w:rPr>
                <w:rFonts w:ascii="Arial Unicode MS" w:eastAsia="Arial Unicode MS" w:hAnsi="Arial Unicode MS" w:cs="Arial Unicode MS" w:hint="eastAsia"/>
                <w:color w:val="000000"/>
                <w:lang w:val="en-US" w:eastAsia="en-US"/>
              </w:rPr>
              <w:lastRenderedPageBreak/>
              <w:t>Aparatul</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primarului</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Neculaieuca</w:t>
            </w:r>
            <w:proofErr w:type="spellEnd"/>
            <w:r>
              <w:rPr>
                <w:rFonts w:ascii="Arial Unicode MS" w:eastAsia="Arial Unicode MS" w:hAnsi="Arial Unicode MS" w:cs="Arial Unicode MS" w:hint="eastAsia"/>
                <w:color w:val="000000"/>
                <w:lang w:val="en-US" w:eastAsia="en-US"/>
              </w:rPr>
              <w:t xml:space="preserve">                        </w:t>
            </w:r>
          </w:p>
        </w:tc>
        <w:tc>
          <w:tcPr>
            <w:tcW w:w="1700" w:type="dxa"/>
            <w:vAlign w:val="bottom"/>
            <w:hideMark/>
          </w:tcPr>
          <w:p w:rsidR="00353016" w:rsidRDefault="00353016">
            <w:pPr>
              <w:spacing w:line="276" w:lineRule="auto"/>
              <w:rPr>
                <w:rFonts w:asciiTheme="minorHAnsi" w:eastAsiaTheme="minorHAnsi" w:hAnsiTheme="minorHAnsi"/>
                <w:sz w:val="22"/>
                <w:szCs w:val="22"/>
                <w:lang w:eastAsia="en-US"/>
              </w:rPr>
            </w:pPr>
          </w:p>
        </w:tc>
        <w:tc>
          <w:tcPr>
            <w:tcW w:w="2550" w:type="dxa"/>
            <w:vAlign w:val="bottom"/>
            <w:hideMark/>
          </w:tcPr>
          <w:p w:rsidR="00353016" w:rsidRDefault="00353016">
            <w:pPr>
              <w:spacing w:line="276" w:lineRule="auto"/>
              <w:jc w:val="center"/>
              <w:rPr>
                <w:rFonts w:ascii="Arial Unicode MS" w:eastAsia="Arial Unicode MS" w:hAnsi="Arial Unicode MS" w:cs="Arial Unicode MS"/>
                <w:color w:val="000000"/>
                <w:lang w:val="en-US" w:eastAsia="en-US"/>
              </w:rPr>
            </w:pPr>
            <w:r>
              <w:rPr>
                <w:rFonts w:ascii="Arial Unicode MS" w:eastAsia="Arial Unicode MS" w:hAnsi="Arial Unicode MS" w:cs="Arial Unicode MS" w:hint="eastAsia"/>
                <w:color w:val="000000"/>
                <w:lang w:val="en-US" w:eastAsia="en-US"/>
              </w:rPr>
              <w:t>11497</w:t>
            </w:r>
          </w:p>
        </w:tc>
      </w:tr>
      <w:tr w:rsidR="00353016" w:rsidTr="00353016">
        <w:trPr>
          <w:trHeight w:val="660"/>
        </w:trPr>
        <w:tc>
          <w:tcPr>
            <w:tcW w:w="4690"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Denumirea</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indicatorului</w:t>
            </w:r>
            <w:proofErr w:type="spellEnd"/>
          </w:p>
        </w:tc>
        <w:tc>
          <w:tcPr>
            <w:tcW w:w="170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Economic</w:t>
            </w:r>
            <w:proofErr w:type="spellEnd"/>
            <w:r>
              <w:rPr>
                <w:rFonts w:ascii="Arial Unicode MS" w:eastAsia="Arial Unicode MS" w:hAnsi="Arial Unicode MS" w:cs="Arial Unicode MS" w:hint="eastAsia"/>
                <w:color w:val="000000"/>
                <w:sz w:val="14"/>
                <w:szCs w:val="14"/>
                <w:lang w:eastAsia="en-US"/>
              </w:rPr>
              <w:t xml:space="preserve"> K=6</w:t>
            </w:r>
          </w:p>
        </w:tc>
        <w:tc>
          <w:tcPr>
            <w:tcW w:w="255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Aprobat</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initial</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pe</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an</w:t>
            </w:r>
            <w:proofErr w:type="spellEnd"/>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b/>
                <w:bCs/>
                <w:color w:val="FF0000"/>
                <w:sz w:val="14"/>
                <w:szCs w:val="14"/>
                <w:lang w:eastAsia="en-US"/>
              </w:rPr>
            </w:pPr>
            <w:r>
              <w:rPr>
                <w:rFonts w:ascii="Arial Unicode MS" w:eastAsia="Arial Unicode MS" w:hAnsi="Arial Unicode MS" w:cs="Arial Unicode MS" w:hint="eastAsia"/>
                <w:b/>
                <w:bCs/>
                <w:color w:val="000000" w:themeColor="text1"/>
                <w:sz w:val="18"/>
                <w:szCs w:val="18"/>
                <w:lang w:eastAsia="en-US"/>
              </w:rPr>
              <w:t>II. CHELTUIELI, TOTAL</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rPr>
                <w:rFonts w:asciiTheme="minorHAnsi" w:eastAsiaTheme="minorHAnsi" w:hAnsiTheme="minorHAnsi"/>
                <w:sz w:val="22"/>
                <w:szCs w:val="22"/>
                <w:lang w:eastAsia="en-US"/>
              </w:rPr>
            </w:pP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b/>
                <w:bCs/>
                <w:lang w:val="en-US" w:eastAsia="en-US"/>
              </w:rPr>
            </w:pPr>
            <w:r>
              <w:rPr>
                <w:rFonts w:ascii="Arial Unicode MS" w:eastAsia="Arial Unicode MS" w:hAnsi="Arial Unicode MS" w:cs="Arial Unicode MS" w:hint="eastAsia"/>
                <w:b/>
                <w:bCs/>
                <w:lang w:val="en-US" w:eastAsia="en-US"/>
              </w:rPr>
              <w:t>941,4</w:t>
            </w:r>
          </w:p>
        </w:tc>
      </w:tr>
      <w:tr w:rsidR="00353016" w:rsidTr="00353016">
        <w:trPr>
          <w:trHeight w:val="183"/>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proofErr w:type="spellStart"/>
            <w:r>
              <w:rPr>
                <w:rFonts w:ascii="Arial Unicode MS" w:eastAsia="Arial Unicode MS" w:hAnsi="Arial Unicode MS" w:cs="Arial Unicode MS" w:hint="eastAsia"/>
                <w:sz w:val="18"/>
                <w:szCs w:val="18"/>
                <w:lang w:val="en-US" w:eastAsia="en-US"/>
              </w:rPr>
              <w:t>Remunerarea</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muncii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angaja</w:t>
            </w:r>
            <w:proofErr w:type="spellEnd"/>
            <w:r>
              <w:rPr>
                <w:rFonts w:ascii="Arial" w:eastAsia="Arial Unicode MS" w:hAnsi="Arial" w:cs="Arial"/>
                <w:sz w:val="18"/>
                <w:szCs w:val="18"/>
                <w:lang w:val="ro-MO" w:eastAsia="en-US"/>
              </w:rPr>
              <w:t>ț</w:t>
            </w:r>
            <w:proofErr w:type="spellStart"/>
            <w:r>
              <w:rPr>
                <w:rFonts w:ascii="Arial Unicode MS" w:eastAsia="Arial Unicode MS" w:hAnsi="Arial Unicode MS" w:cs="Arial Unicode MS" w:hint="eastAsia"/>
                <w:sz w:val="18"/>
                <w:szCs w:val="18"/>
                <w:lang w:val="en-US" w:eastAsia="en-US"/>
              </w:rPr>
              <w:t>ilor</w:t>
            </w:r>
            <w:proofErr w:type="spellEnd"/>
            <w:r>
              <w:rPr>
                <w:rFonts w:ascii="Arial Unicode MS" w:eastAsia="Arial Unicode MS" w:hAnsi="Arial Unicode MS" w:cs="Arial Unicode MS" w:hint="eastAsia"/>
                <w:sz w:val="18"/>
                <w:szCs w:val="18"/>
                <w:lang w:val="en-US" w:eastAsia="en-US"/>
              </w:rPr>
              <w:t xml:space="preserve"> conform </w:t>
            </w:r>
            <w:proofErr w:type="spellStart"/>
            <w:r>
              <w:rPr>
                <w:rFonts w:ascii="Arial Unicode MS" w:eastAsia="Arial Unicode MS" w:hAnsi="Arial Unicode MS" w:cs="Arial Unicode MS" w:hint="eastAsia"/>
                <w:sz w:val="18"/>
                <w:szCs w:val="18"/>
                <w:lang w:val="en-US" w:eastAsia="en-US"/>
              </w:rPr>
              <w:t>statelor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211180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eastAsia="en-US"/>
              </w:rPr>
              <w:t>45</w:t>
            </w:r>
            <w:r>
              <w:rPr>
                <w:rFonts w:ascii="Arial Unicode MS" w:eastAsia="Arial Unicode MS" w:hAnsi="Arial Unicode MS" w:cs="Arial Unicode MS" w:hint="eastAsia"/>
                <w:sz w:val="18"/>
                <w:szCs w:val="18"/>
                <w:lang w:val="en-US" w:eastAsia="en-US"/>
              </w:rPr>
              <w:t>7</w:t>
            </w:r>
            <w:r>
              <w:rPr>
                <w:rFonts w:ascii="Arial Unicode MS" w:eastAsia="Arial Unicode MS" w:hAnsi="Arial Unicode MS" w:cs="Arial Unicode MS" w:hint="eastAsia"/>
                <w:sz w:val="18"/>
                <w:szCs w:val="18"/>
                <w:lang w:eastAsia="en-US"/>
              </w:rPr>
              <w:t>,</w:t>
            </w:r>
            <w:r>
              <w:rPr>
                <w:rFonts w:ascii="Arial Unicode MS" w:eastAsia="Arial Unicode MS" w:hAnsi="Arial Unicode MS" w:cs="Arial Unicode MS" w:hint="eastAsia"/>
                <w:sz w:val="18"/>
                <w:szCs w:val="18"/>
                <w:lang w:val="en-US" w:eastAsia="en-US"/>
              </w:rPr>
              <w:t>5</w:t>
            </w:r>
          </w:p>
        </w:tc>
      </w:tr>
      <w:tr w:rsidR="00353016" w:rsidTr="00353016">
        <w:trPr>
          <w:trHeight w:val="33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proofErr w:type="spellStart"/>
            <w:r>
              <w:rPr>
                <w:rFonts w:ascii="Arial Unicode MS" w:eastAsia="Arial Unicode MS" w:hAnsi="Arial Unicode MS" w:cs="Arial Unicode MS" w:hint="eastAsia"/>
                <w:sz w:val="18"/>
                <w:szCs w:val="18"/>
                <w:lang w:val="en-US" w:eastAsia="en-US"/>
              </w:rPr>
              <w:t>Contribu</w:t>
            </w:r>
            <w:r>
              <w:rPr>
                <w:rFonts w:ascii="Arial" w:eastAsia="Arial Unicode MS" w:hAnsi="Arial" w:cs="Arial"/>
                <w:sz w:val="18"/>
                <w:szCs w:val="18"/>
                <w:lang w:val="en-US" w:eastAsia="en-US"/>
              </w:rPr>
              <w:t>ț</w:t>
            </w:r>
            <w:r>
              <w:rPr>
                <w:rFonts w:ascii="Arial Unicode MS" w:eastAsia="Arial Unicode MS" w:hAnsi="Arial Unicode MS" w:cs="Arial Unicode MS" w:hint="eastAsia"/>
                <w:sz w:val="18"/>
                <w:szCs w:val="18"/>
                <w:lang w:val="en-US" w:eastAsia="en-US"/>
              </w:rPr>
              <w:t>ii</w:t>
            </w:r>
            <w:proofErr w:type="spellEnd"/>
            <w:r>
              <w:rPr>
                <w:rFonts w:ascii="Arial Unicode MS" w:eastAsia="Arial Unicode MS" w:hAnsi="Arial Unicode MS" w:cs="Arial Unicode MS" w:hint="eastAsia"/>
                <w:sz w:val="18"/>
                <w:szCs w:val="18"/>
                <w:lang w:val="en-US" w:eastAsia="en-US"/>
              </w:rPr>
              <w:t xml:space="preserve"> de </w:t>
            </w:r>
            <w:proofErr w:type="spellStart"/>
            <w:r>
              <w:rPr>
                <w:rFonts w:ascii="Arial Unicode MS" w:eastAsia="Arial Unicode MS" w:hAnsi="Arial Unicode MS" w:cs="Arial Unicode MS" w:hint="eastAsia"/>
                <w:sz w:val="18"/>
                <w:szCs w:val="18"/>
                <w:lang w:val="en-US" w:eastAsia="en-US"/>
              </w:rPr>
              <w:t>asigurări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sociale</w:t>
            </w:r>
            <w:proofErr w:type="spellEnd"/>
            <w:r>
              <w:rPr>
                <w:rFonts w:ascii="Arial Unicode MS" w:eastAsia="Arial Unicode MS" w:hAnsi="Arial Unicode MS" w:cs="Arial Unicode MS" w:hint="eastAsia"/>
                <w:sz w:val="18"/>
                <w:szCs w:val="18"/>
                <w:lang w:val="en-US" w:eastAsia="en-US"/>
              </w:rPr>
              <w:t xml:space="preserve"> de stat </w:t>
            </w:r>
            <w:proofErr w:type="spellStart"/>
            <w:r>
              <w:rPr>
                <w:rFonts w:ascii="Arial Unicode MS" w:eastAsia="Arial Unicode MS" w:hAnsi="Arial Unicode MS" w:cs="Arial Unicode MS" w:hint="eastAsia"/>
                <w:sz w:val="18"/>
                <w:szCs w:val="18"/>
                <w:lang w:val="en-US" w:eastAsia="en-US"/>
              </w:rPr>
              <w:t>obligatorii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val="en-US" w:eastAsia="en-US"/>
              </w:rPr>
              <w:t>212100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eastAsia="en-US"/>
              </w:rPr>
              <w:t>10</w:t>
            </w:r>
            <w:r>
              <w:rPr>
                <w:rFonts w:ascii="Arial Unicode MS" w:eastAsia="Arial Unicode MS" w:hAnsi="Arial Unicode MS" w:cs="Arial Unicode MS" w:hint="eastAsia"/>
                <w:sz w:val="18"/>
                <w:szCs w:val="18"/>
                <w:lang w:val="en-US" w:eastAsia="en-US"/>
              </w:rPr>
              <w:t>5,3</w:t>
            </w:r>
          </w:p>
        </w:tc>
      </w:tr>
      <w:tr w:rsidR="00353016" w:rsidTr="00353016">
        <w:trPr>
          <w:trHeight w:val="396"/>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val="en-US" w:eastAsia="en-US"/>
              </w:rPr>
              <w:t xml:space="preserve">Prime de </w:t>
            </w:r>
            <w:proofErr w:type="spellStart"/>
            <w:r>
              <w:rPr>
                <w:rFonts w:ascii="Arial Unicode MS" w:eastAsia="Arial Unicode MS" w:hAnsi="Arial Unicode MS" w:cs="Arial Unicode MS" w:hint="eastAsia"/>
                <w:sz w:val="18"/>
                <w:szCs w:val="18"/>
                <w:lang w:val="en-US" w:eastAsia="en-US"/>
              </w:rPr>
              <w:t>asigurare</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obligatorie</w:t>
            </w:r>
            <w:proofErr w:type="spellEnd"/>
            <w:r>
              <w:rPr>
                <w:rFonts w:ascii="Arial Unicode MS" w:eastAsia="Arial Unicode MS" w:hAnsi="Arial Unicode MS" w:cs="Arial Unicode MS" w:hint="eastAsia"/>
                <w:sz w:val="18"/>
                <w:szCs w:val="18"/>
                <w:lang w:val="en-US" w:eastAsia="en-US"/>
              </w:rPr>
              <w:t xml:space="preserve"> de </w:t>
            </w:r>
            <w:proofErr w:type="spellStart"/>
            <w:r>
              <w:rPr>
                <w:rFonts w:ascii="Arial Unicode MS" w:eastAsia="Arial Unicode MS" w:hAnsi="Arial Unicode MS" w:cs="Arial Unicode MS" w:hint="eastAsia"/>
                <w:sz w:val="18"/>
                <w:szCs w:val="18"/>
                <w:lang w:val="en-US" w:eastAsia="en-US"/>
              </w:rPr>
              <w:t>asisten</w:t>
            </w:r>
            <w:r>
              <w:rPr>
                <w:rFonts w:ascii="Arial" w:eastAsia="Arial Unicode MS" w:hAnsi="Arial" w:cs="Arial"/>
                <w:sz w:val="18"/>
                <w:szCs w:val="18"/>
                <w:lang w:val="en-US" w:eastAsia="en-US"/>
              </w:rPr>
              <w:t>ță</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medicală</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achitate</w:t>
            </w:r>
            <w:proofErr w:type="spellEnd"/>
            <w:r>
              <w:rPr>
                <w:rFonts w:ascii="Arial Unicode MS" w:eastAsia="Arial Unicode MS" w:hAnsi="Arial Unicode MS" w:cs="Arial Unicode MS" w:hint="eastAsia"/>
                <w:sz w:val="18"/>
                <w:szCs w:val="18"/>
                <w:lang w:val="en-US" w:eastAsia="en-US"/>
              </w:rPr>
              <w:t xml:space="preserve"> de </w:t>
            </w:r>
            <w:proofErr w:type="spellStart"/>
            <w:r>
              <w:rPr>
                <w:rFonts w:ascii="Arial Unicode MS" w:eastAsia="Arial Unicode MS" w:hAnsi="Arial Unicode MS" w:cs="Arial Unicode MS" w:hint="eastAsia"/>
                <w:sz w:val="18"/>
                <w:szCs w:val="18"/>
                <w:lang w:val="en-US" w:eastAsia="en-US"/>
              </w:rPr>
              <w:t>angajatori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pe</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teritoriul</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w:eastAsia="Arial Unicode MS" w:hAnsi="Arial" w:cs="Arial"/>
                <w:sz w:val="18"/>
                <w:szCs w:val="18"/>
                <w:lang w:val="en-US" w:eastAsia="en-US"/>
              </w:rPr>
              <w:t>ță</w:t>
            </w:r>
            <w:r>
              <w:rPr>
                <w:rFonts w:ascii="Arial Unicode MS" w:eastAsia="Arial Unicode MS" w:hAnsi="Arial Unicode MS" w:cs="Arial Unicode MS" w:hint="eastAsia"/>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212210</w:t>
            </w:r>
          </w:p>
        </w:tc>
        <w:tc>
          <w:tcPr>
            <w:tcW w:w="2550" w:type="dxa"/>
            <w:tcBorders>
              <w:top w:val="nil"/>
              <w:left w:val="nil"/>
              <w:bottom w:val="single" w:sz="8" w:space="0" w:color="000000"/>
              <w:right w:val="single" w:sz="8" w:space="0" w:color="000000"/>
            </w:tcBorders>
            <w:vAlign w:val="center"/>
          </w:tcPr>
          <w:p w:rsidR="00353016" w:rsidRDefault="00353016">
            <w:pPr>
              <w:spacing w:line="276" w:lineRule="auto"/>
              <w:rPr>
                <w:rFonts w:ascii="Arial Unicode MS" w:eastAsia="Arial Unicode MS" w:hAnsi="Arial Unicode MS" w:cs="Arial Unicode MS"/>
                <w:sz w:val="18"/>
                <w:szCs w:val="18"/>
                <w:lang w:val="en-US" w:eastAsia="en-US"/>
              </w:rPr>
            </w:pPr>
          </w:p>
          <w:p w:rsidR="00353016" w:rsidRDefault="00353016">
            <w:pPr>
              <w:spacing w:line="276" w:lineRule="auto"/>
              <w:jc w:val="center"/>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eastAsia="en-US"/>
              </w:rPr>
              <w:t>20,</w:t>
            </w:r>
            <w:r>
              <w:rPr>
                <w:rFonts w:ascii="Arial Unicode MS" w:eastAsia="Arial Unicode MS" w:hAnsi="Arial Unicode MS" w:cs="Arial Unicode MS" w:hint="eastAsia"/>
                <w:sz w:val="18"/>
                <w:szCs w:val="18"/>
                <w:lang w:val="en-US" w:eastAsia="en-US"/>
              </w:rPr>
              <w:t>6</w:t>
            </w:r>
          </w:p>
        </w:tc>
      </w:tr>
      <w:tr w:rsidR="00353016" w:rsidTr="00353016">
        <w:trPr>
          <w:trHeight w:val="246"/>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ro-MO" w:eastAsia="en-US"/>
              </w:rPr>
            </w:pPr>
            <w:proofErr w:type="spellStart"/>
            <w:r>
              <w:rPr>
                <w:rFonts w:ascii="Arial Unicode MS" w:eastAsia="Arial Unicode MS" w:hAnsi="Arial Unicode MS" w:cs="Arial Unicode MS" w:hint="eastAsia"/>
                <w:sz w:val="18"/>
                <w:szCs w:val="18"/>
                <w:lang w:eastAsia="en-US"/>
              </w:rPr>
              <w:t>Energie</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electric</w:t>
            </w:r>
            <w:proofErr w:type="spellEnd"/>
            <w:r>
              <w:rPr>
                <w:rFonts w:ascii="Arial Unicode MS" w:eastAsia="Arial Unicode MS" w:hAnsi="Arial Unicode MS" w:cs="Arial Unicode MS" w:hint="eastAsia"/>
                <w:sz w:val="18"/>
                <w:szCs w:val="18"/>
                <w:lang w:val="ro-MO" w:eastAsia="en-US"/>
              </w:rPr>
              <w:t>ă</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eastAsia="en-US"/>
              </w:rPr>
              <w:t>13,0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eastAsia="en-US"/>
              </w:rPr>
              <w:t>Servicii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informa</w:t>
            </w:r>
            <w:proofErr w:type="spellEnd"/>
            <w:r>
              <w:rPr>
                <w:rFonts w:ascii="Arial" w:eastAsia="Arial Unicode MS" w:hAnsi="Arial" w:cs="Arial"/>
                <w:sz w:val="18"/>
                <w:szCs w:val="18"/>
                <w:lang w:val="ro-MO" w:eastAsia="en-US"/>
              </w:rPr>
              <w:t>ț</w:t>
            </w:r>
            <w:proofErr w:type="spellStart"/>
            <w:r>
              <w:rPr>
                <w:rFonts w:ascii="Arial Unicode MS" w:eastAsia="Arial Unicode MS" w:hAnsi="Arial Unicode MS" w:cs="Arial Unicode MS" w:hint="eastAsia"/>
                <w:sz w:val="18"/>
                <w:szCs w:val="18"/>
                <w:lang w:eastAsia="en-US"/>
              </w:rPr>
              <w:t>ionale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222210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val="ro-MO" w:eastAsia="en-US"/>
              </w:rPr>
              <w:t>22</w:t>
            </w:r>
            <w:r>
              <w:rPr>
                <w:rFonts w:ascii="Arial Unicode MS" w:eastAsia="Arial Unicode MS" w:hAnsi="Arial Unicode MS" w:cs="Arial Unicode MS" w:hint="eastAsia"/>
                <w:lang w:eastAsia="en-US"/>
              </w:rPr>
              <w:t>,0</w:t>
            </w:r>
          </w:p>
        </w:tc>
      </w:tr>
      <w:tr w:rsidR="00353016" w:rsidTr="00353016">
        <w:trPr>
          <w:trHeight w:val="34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eastAsia="en-US"/>
              </w:rPr>
              <w:t>Servicii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de</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telecomunica</w:t>
            </w:r>
            <w:proofErr w:type="spellEnd"/>
            <w:r>
              <w:rPr>
                <w:rFonts w:ascii="Arial" w:eastAsia="Arial Unicode MS" w:hAnsi="Arial" w:cs="Arial"/>
                <w:sz w:val="18"/>
                <w:szCs w:val="18"/>
                <w:lang w:val="ro-MO" w:eastAsia="en-US"/>
              </w:rPr>
              <w:t>ț</w:t>
            </w:r>
            <w:proofErr w:type="spellStart"/>
            <w:r>
              <w:rPr>
                <w:rFonts w:ascii="Arial Unicode MS" w:eastAsia="Arial Unicode MS" w:hAnsi="Arial Unicode MS" w:cs="Arial Unicode MS" w:hint="eastAsia"/>
                <w:sz w:val="18"/>
                <w:szCs w:val="18"/>
                <w:lang w:eastAsia="en-US"/>
              </w:rPr>
              <w:t>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222220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eastAsia="en-US"/>
              </w:rPr>
              <w:t>8,0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eastAsia="en-US"/>
              </w:rPr>
              <w:t>Servicii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de</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transport</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222400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eastAsia="en-US"/>
              </w:rPr>
              <w:t>2,0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eastAsia="en-US"/>
              </w:rPr>
              <w:t>Servicii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de</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repara</w:t>
            </w:r>
            <w:proofErr w:type="spellEnd"/>
            <w:r>
              <w:rPr>
                <w:rFonts w:ascii="Arial" w:eastAsia="Arial Unicode MS" w:hAnsi="Arial" w:cs="Arial"/>
                <w:sz w:val="18"/>
                <w:szCs w:val="18"/>
                <w:lang w:val="ro-MO" w:eastAsia="en-US"/>
              </w:rPr>
              <w:t>ț</w:t>
            </w:r>
            <w:proofErr w:type="spellStart"/>
            <w:r>
              <w:rPr>
                <w:rFonts w:ascii="Arial Unicode MS" w:eastAsia="Arial Unicode MS" w:hAnsi="Arial Unicode MS" w:cs="Arial Unicode MS" w:hint="eastAsia"/>
                <w:sz w:val="18"/>
                <w:szCs w:val="18"/>
                <w:lang w:eastAsia="en-US"/>
              </w:rPr>
              <w:t>ii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curente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222500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eastAsia="en-US"/>
              </w:rPr>
              <w:t>3,0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proofErr w:type="spellStart"/>
            <w:r>
              <w:rPr>
                <w:rFonts w:ascii="Arial Unicode MS" w:eastAsia="Arial Unicode MS" w:hAnsi="Arial Unicode MS" w:cs="Arial Unicode MS" w:hint="eastAsia"/>
                <w:sz w:val="18"/>
                <w:szCs w:val="18"/>
                <w:lang w:val="en-US" w:eastAsia="en-US"/>
              </w:rPr>
              <w:t>Deplasări</w:t>
            </w:r>
            <w:proofErr w:type="spellEnd"/>
            <w:r>
              <w:rPr>
                <w:rFonts w:ascii="Arial Unicode MS" w:eastAsia="Arial Unicode MS" w:hAnsi="Arial Unicode MS" w:cs="Arial Unicode MS" w:hint="eastAsia"/>
                <w:sz w:val="18"/>
                <w:szCs w:val="18"/>
                <w:lang w:val="en-US" w:eastAsia="en-US"/>
              </w:rPr>
              <w:t xml:space="preserve"> de </w:t>
            </w:r>
            <w:proofErr w:type="spellStart"/>
            <w:r>
              <w:rPr>
                <w:rFonts w:ascii="Arial Unicode MS" w:eastAsia="Arial Unicode MS" w:hAnsi="Arial Unicode MS" w:cs="Arial Unicode MS" w:hint="eastAsia"/>
                <w:sz w:val="18"/>
                <w:szCs w:val="18"/>
                <w:lang w:val="en-US" w:eastAsia="en-US"/>
              </w:rPr>
              <w:t>serviciu</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în</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interiorul</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w:eastAsia="Arial Unicode MS" w:hAnsi="Arial" w:cs="Arial"/>
                <w:sz w:val="18"/>
                <w:szCs w:val="18"/>
                <w:lang w:val="en-US" w:eastAsia="en-US"/>
              </w:rPr>
              <w:t>ță</w:t>
            </w:r>
            <w:r>
              <w:rPr>
                <w:rFonts w:ascii="Arial Unicode MS" w:eastAsia="Arial Unicode MS" w:hAnsi="Arial Unicode MS" w:cs="Arial Unicode MS" w:hint="eastAsia"/>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222710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val="ro-MO" w:eastAsia="en-US"/>
              </w:rPr>
              <w:t>2</w:t>
            </w:r>
            <w:r>
              <w:rPr>
                <w:rFonts w:ascii="Arial Unicode MS" w:eastAsia="Arial Unicode MS" w:hAnsi="Arial Unicode MS" w:cs="Arial Unicode MS" w:hint="eastAsia"/>
                <w:lang w:eastAsia="en-US"/>
              </w:rPr>
              <w:t>,0</w:t>
            </w:r>
          </w:p>
        </w:tc>
      </w:tr>
      <w:tr w:rsidR="00353016" w:rsidTr="00353016">
        <w:trPr>
          <w:trHeight w:val="279"/>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eastAsia="en-US"/>
              </w:rPr>
              <w:t>Servicii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bancare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222970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val="ro-MO" w:eastAsia="en-US"/>
              </w:rPr>
            </w:pPr>
            <w:r>
              <w:rPr>
                <w:rFonts w:ascii="Arial Unicode MS" w:eastAsia="Arial Unicode MS" w:hAnsi="Arial Unicode MS" w:cs="Arial Unicode MS" w:hint="eastAsia"/>
                <w:lang w:eastAsia="en-US"/>
              </w:rPr>
              <w:t>3,</w:t>
            </w:r>
            <w:r>
              <w:rPr>
                <w:rFonts w:ascii="Arial Unicode MS" w:eastAsia="Arial Unicode MS" w:hAnsi="Arial Unicode MS" w:cs="Arial Unicode MS" w:hint="eastAsia"/>
                <w:lang w:val="ro-MO" w:eastAsia="en-US"/>
              </w:rPr>
              <w:t>7</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eastAsia="en-US"/>
              </w:rPr>
              <w:t>Servicii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po</w:t>
            </w:r>
            <w:proofErr w:type="spellEnd"/>
            <w:r>
              <w:rPr>
                <w:rFonts w:ascii="Arial" w:eastAsia="Arial Unicode MS" w:hAnsi="Arial" w:cs="Arial"/>
                <w:sz w:val="18"/>
                <w:szCs w:val="18"/>
                <w:lang w:val="ro-MO" w:eastAsia="en-US"/>
              </w:rPr>
              <w:t>ș</w:t>
            </w:r>
            <w:proofErr w:type="spellStart"/>
            <w:r>
              <w:rPr>
                <w:rFonts w:ascii="Arial Unicode MS" w:eastAsia="Arial Unicode MS" w:hAnsi="Arial Unicode MS" w:cs="Arial Unicode MS" w:hint="eastAsia"/>
                <w:sz w:val="18"/>
                <w:szCs w:val="18"/>
                <w:lang w:eastAsia="en-US"/>
              </w:rPr>
              <w:t>tale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222980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eastAsia="en-US"/>
              </w:rPr>
              <w:t>6,0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eastAsia="en-US"/>
              </w:rPr>
              <w:t>Servicii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neatribuite</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altor</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aliniate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222990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eastAsia="en-US"/>
              </w:rPr>
              <w:t>10,0</w:t>
            </w:r>
          </w:p>
        </w:tc>
      </w:tr>
      <w:tr w:rsidR="00353016" w:rsidTr="00353016">
        <w:trPr>
          <w:trHeight w:val="62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val="ro-MO" w:eastAsia="en-US"/>
              </w:rPr>
              <w:t>Î</w:t>
            </w:r>
            <w:proofErr w:type="spellStart"/>
            <w:r>
              <w:rPr>
                <w:rFonts w:ascii="Arial Unicode MS" w:eastAsia="Arial Unicode MS" w:hAnsi="Arial Unicode MS" w:cs="Arial Unicode MS" w:hint="eastAsia"/>
                <w:sz w:val="18"/>
                <w:szCs w:val="18"/>
                <w:lang w:val="en-US" w:eastAsia="en-US"/>
              </w:rPr>
              <w:t>ndemniza</w:t>
            </w:r>
            <w:r>
              <w:rPr>
                <w:rFonts w:ascii="Arial" w:eastAsia="Arial Unicode MS" w:hAnsi="Arial" w:cs="Arial"/>
                <w:sz w:val="18"/>
                <w:szCs w:val="18"/>
                <w:lang w:val="en-US" w:eastAsia="en-US"/>
              </w:rPr>
              <w:t>ț</w:t>
            </w:r>
            <w:r>
              <w:rPr>
                <w:rFonts w:ascii="Arial Unicode MS" w:eastAsia="Arial Unicode MS" w:hAnsi="Arial Unicode MS" w:cs="Arial Unicode MS" w:hint="eastAsia"/>
                <w:sz w:val="18"/>
                <w:szCs w:val="18"/>
                <w:lang w:val="en-US" w:eastAsia="en-US"/>
              </w:rPr>
              <w:t>ii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pentru</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incapacitatea</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temporară</w:t>
            </w:r>
            <w:proofErr w:type="spellEnd"/>
            <w:r>
              <w:rPr>
                <w:rFonts w:ascii="Arial Unicode MS" w:eastAsia="Arial Unicode MS" w:hAnsi="Arial Unicode MS" w:cs="Arial Unicode MS" w:hint="eastAsia"/>
                <w:sz w:val="18"/>
                <w:szCs w:val="18"/>
                <w:lang w:val="en-US" w:eastAsia="en-US"/>
              </w:rPr>
              <w:t xml:space="preserve"> de </w:t>
            </w:r>
            <w:proofErr w:type="spellStart"/>
            <w:r>
              <w:rPr>
                <w:rFonts w:ascii="Arial Unicode MS" w:eastAsia="Arial Unicode MS" w:hAnsi="Arial Unicode MS" w:cs="Arial Unicode MS" w:hint="eastAsia"/>
                <w:sz w:val="18"/>
                <w:szCs w:val="18"/>
                <w:lang w:val="en-US" w:eastAsia="en-US"/>
              </w:rPr>
              <w:t>muncă</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achitate</w:t>
            </w:r>
            <w:proofErr w:type="spellEnd"/>
            <w:r>
              <w:rPr>
                <w:rFonts w:ascii="Arial Unicode MS" w:eastAsia="Arial Unicode MS" w:hAnsi="Arial Unicode MS" w:cs="Arial Unicode MS" w:hint="eastAsia"/>
                <w:sz w:val="18"/>
                <w:szCs w:val="18"/>
                <w:lang w:val="en-US" w:eastAsia="en-US"/>
              </w:rPr>
              <w:t xml:space="preserve"> din </w:t>
            </w:r>
            <w:proofErr w:type="spellStart"/>
            <w:r>
              <w:rPr>
                <w:rFonts w:ascii="Arial Unicode MS" w:eastAsia="Arial Unicode MS" w:hAnsi="Arial Unicode MS" w:cs="Arial Unicode MS" w:hint="eastAsia"/>
                <w:sz w:val="18"/>
                <w:szCs w:val="18"/>
                <w:lang w:val="en-US" w:eastAsia="en-US"/>
              </w:rPr>
              <w:t>mijloacele</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financiare</w:t>
            </w:r>
            <w:proofErr w:type="spellEnd"/>
            <w:r>
              <w:rPr>
                <w:rFonts w:ascii="Arial Unicode MS" w:eastAsia="Arial Unicode MS" w:hAnsi="Arial Unicode MS" w:cs="Arial Unicode MS" w:hint="eastAsia"/>
                <w:sz w:val="18"/>
                <w:szCs w:val="18"/>
                <w:lang w:val="en-US" w:eastAsia="en-US"/>
              </w:rPr>
              <w:t xml:space="preserve"> ale </w:t>
            </w:r>
            <w:proofErr w:type="spellStart"/>
            <w:r>
              <w:rPr>
                <w:rFonts w:ascii="Arial Unicode MS" w:eastAsia="Arial Unicode MS" w:hAnsi="Arial Unicode MS" w:cs="Arial Unicode MS" w:hint="eastAsia"/>
                <w:sz w:val="18"/>
                <w:szCs w:val="18"/>
                <w:lang w:val="en-US" w:eastAsia="en-US"/>
              </w:rPr>
              <w:t>angajatorului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273500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eastAsia="en-US"/>
              </w:rPr>
              <w:t>1,0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eastAsia="en-US"/>
              </w:rPr>
              <w:t>Alte</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cheltuieli</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curente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281900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lang w:eastAsia="en-US"/>
              </w:rPr>
            </w:pPr>
            <w:r>
              <w:rPr>
                <w:rFonts w:ascii="Arial Unicode MS" w:eastAsia="Arial Unicode MS" w:hAnsi="Arial Unicode MS" w:cs="Arial Unicode MS" w:hint="eastAsia"/>
                <w:lang w:eastAsia="en-US"/>
              </w:rPr>
              <w:t>16,0</w:t>
            </w:r>
          </w:p>
        </w:tc>
      </w:tr>
      <w:tr w:rsidR="00353016" w:rsidTr="00353016">
        <w:trPr>
          <w:trHeight w:val="36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proofErr w:type="spellStart"/>
            <w:r>
              <w:rPr>
                <w:rFonts w:ascii="Arial Unicode MS" w:eastAsia="Arial Unicode MS" w:hAnsi="Arial Unicode MS" w:cs="Arial Unicode MS" w:hint="eastAsia"/>
                <w:sz w:val="18"/>
                <w:szCs w:val="18"/>
                <w:lang w:val="en-US" w:eastAsia="en-US"/>
              </w:rPr>
              <w:t>Repara</w:t>
            </w:r>
            <w:r>
              <w:rPr>
                <w:rFonts w:ascii="Arial" w:eastAsia="Arial Unicode MS" w:hAnsi="Arial" w:cs="Arial"/>
                <w:sz w:val="18"/>
                <w:szCs w:val="18"/>
                <w:lang w:val="en-US" w:eastAsia="en-US"/>
              </w:rPr>
              <w:t>ț</w:t>
            </w:r>
            <w:r>
              <w:rPr>
                <w:rFonts w:ascii="Arial Unicode MS" w:eastAsia="Arial Unicode MS" w:hAnsi="Arial Unicode MS" w:cs="Arial Unicode MS" w:hint="eastAsia"/>
                <w:sz w:val="18"/>
                <w:szCs w:val="18"/>
                <w:lang w:val="en-US" w:eastAsia="en-US"/>
              </w:rPr>
              <w:t>ii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capitale</w:t>
            </w:r>
            <w:proofErr w:type="spellEnd"/>
            <w:r>
              <w:rPr>
                <w:rFonts w:ascii="Arial Unicode MS" w:eastAsia="Arial Unicode MS" w:hAnsi="Arial Unicode MS" w:cs="Arial Unicode MS" w:hint="eastAsia"/>
                <w:sz w:val="18"/>
                <w:szCs w:val="18"/>
                <w:lang w:val="en-US" w:eastAsia="en-US"/>
              </w:rPr>
              <w:t xml:space="preserve"> ale </w:t>
            </w:r>
            <w:proofErr w:type="spellStart"/>
            <w:r>
              <w:rPr>
                <w:rFonts w:ascii="Arial Unicode MS" w:eastAsia="Arial Unicode MS" w:hAnsi="Arial Unicode MS" w:cs="Arial Unicode MS" w:hint="eastAsia"/>
                <w:sz w:val="18"/>
                <w:szCs w:val="18"/>
                <w:lang w:val="en-US" w:eastAsia="en-US"/>
              </w:rPr>
              <w:t>clădirilor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val="en-US" w:eastAsia="en-US"/>
              </w:rPr>
              <w:t>311120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sz w:val="18"/>
                <w:szCs w:val="18"/>
                <w:lang w:val="ro-MO" w:eastAsia="en-US"/>
              </w:rPr>
            </w:pPr>
            <w:r>
              <w:rPr>
                <w:rFonts w:ascii="Arial Unicode MS" w:eastAsia="Arial Unicode MS" w:hAnsi="Arial Unicode MS" w:cs="Arial Unicode MS" w:hint="eastAsia"/>
                <w:sz w:val="18"/>
                <w:szCs w:val="18"/>
                <w:lang w:eastAsia="en-US"/>
              </w:rPr>
              <w:t>142,</w:t>
            </w:r>
            <w:r>
              <w:rPr>
                <w:rFonts w:ascii="Arial Unicode MS" w:eastAsia="Arial Unicode MS" w:hAnsi="Arial Unicode MS" w:cs="Arial Unicode MS" w:hint="eastAsia"/>
                <w:sz w:val="18"/>
                <w:szCs w:val="18"/>
                <w:lang w:val="ro-MO" w:eastAsia="en-US"/>
              </w:rPr>
              <w:t>3</w:t>
            </w:r>
          </w:p>
        </w:tc>
      </w:tr>
      <w:tr w:rsidR="00353016" w:rsidTr="00353016">
        <w:trPr>
          <w:trHeight w:val="36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proofErr w:type="spellStart"/>
            <w:r>
              <w:rPr>
                <w:rFonts w:ascii="Arial Unicode MS" w:eastAsia="Arial Unicode MS" w:hAnsi="Arial Unicode MS" w:cs="Arial Unicode MS" w:hint="eastAsia"/>
                <w:sz w:val="18"/>
                <w:szCs w:val="18"/>
                <w:lang w:val="en-US" w:eastAsia="en-US"/>
              </w:rPr>
              <w:t>Procurarea</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ma</w:t>
            </w:r>
            <w:r>
              <w:rPr>
                <w:rFonts w:ascii="Arial" w:eastAsia="Arial Unicode MS" w:hAnsi="Arial" w:cs="Arial"/>
                <w:sz w:val="18"/>
                <w:szCs w:val="18"/>
                <w:lang w:val="en-US" w:eastAsia="en-US"/>
              </w:rPr>
              <w:t>ș</w:t>
            </w:r>
            <w:r>
              <w:rPr>
                <w:rFonts w:ascii="Arial Unicode MS" w:eastAsia="Arial Unicode MS" w:hAnsi="Arial Unicode MS" w:cs="Arial Unicode MS" w:hint="eastAsia"/>
                <w:sz w:val="18"/>
                <w:szCs w:val="18"/>
                <w:lang w:val="en-US" w:eastAsia="en-US"/>
              </w:rPr>
              <w:t>inilor</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w:eastAsia="Arial Unicode MS" w:hAnsi="Arial" w:cs="Arial"/>
                <w:sz w:val="18"/>
                <w:szCs w:val="18"/>
                <w:lang w:val="en-US" w:eastAsia="en-US"/>
              </w:rPr>
              <w:t>ș</w:t>
            </w:r>
            <w:r>
              <w:rPr>
                <w:rFonts w:ascii="Arial Unicode MS" w:eastAsia="Arial Unicode MS" w:hAnsi="Arial Unicode MS" w:cs="Arial Unicode MS" w:hint="eastAsia"/>
                <w:sz w:val="18"/>
                <w:szCs w:val="18"/>
                <w:lang w:val="en-US" w:eastAsia="en-US"/>
              </w:rPr>
              <w:t>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utilajelor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val="en-US" w:eastAsia="en-US"/>
              </w:rPr>
              <w:t>314110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12,0</w:t>
            </w:r>
          </w:p>
        </w:tc>
      </w:tr>
      <w:tr w:rsidR="00353016" w:rsidTr="00353016">
        <w:trPr>
          <w:trHeight w:val="267"/>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proofErr w:type="spellStart"/>
            <w:r>
              <w:rPr>
                <w:rFonts w:ascii="Arial Unicode MS" w:eastAsia="Arial Unicode MS" w:hAnsi="Arial Unicode MS" w:cs="Arial Unicode MS" w:hint="eastAsia"/>
                <w:sz w:val="18"/>
                <w:szCs w:val="18"/>
                <w:lang w:val="en-US" w:eastAsia="en-US"/>
              </w:rPr>
              <w:t>Procurarea</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combustibilului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carburan</w:t>
            </w:r>
            <w:r>
              <w:rPr>
                <w:rFonts w:ascii="Arial" w:eastAsia="Arial Unicode MS" w:hAnsi="Arial" w:cs="Arial"/>
                <w:sz w:val="18"/>
                <w:szCs w:val="18"/>
                <w:lang w:val="en-US" w:eastAsia="en-US"/>
              </w:rPr>
              <w:t>ț</w:t>
            </w:r>
            <w:r>
              <w:rPr>
                <w:rFonts w:ascii="Arial Unicode MS" w:eastAsia="Arial Unicode MS" w:hAnsi="Arial Unicode MS" w:cs="Arial Unicode MS" w:hint="eastAsia"/>
                <w:sz w:val="18"/>
                <w:szCs w:val="18"/>
                <w:lang w:val="en-US" w:eastAsia="en-US"/>
              </w:rPr>
              <w:t>ilor</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w:eastAsia="Arial Unicode MS" w:hAnsi="Arial" w:cs="Arial"/>
                <w:sz w:val="18"/>
                <w:szCs w:val="18"/>
                <w:lang w:val="en-US" w:eastAsia="en-US"/>
              </w:rPr>
              <w:t>ș</w:t>
            </w:r>
            <w:r>
              <w:rPr>
                <w:rFonts w:ascii="Arial Unicode MS" w:eastAsia="Arial Unicode MS" w:hAnsi="Arial Unicode MS" w:cs="Arial Unicode MS" w:hint="eastAsia"/>
                <w:sz w:val="18"/>
                <w:szCs w:val="18"/>
                <w:lang w:val="en-US" w:eastAsia="en-US"/>
              </w:rPr>
              <w:t>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lubrifian</w:t>
            </w:r>
            <w:r>
              <w:rPr>
                <w:rFonts w:ascii="Arial" w:eastAsia="Arial Unicode MS" w:hAnsi="Arial" w:cs="Arial"/>
                <w:sz w:val="18"/>
                <w:szCs w:val="18"/>
                <w:lang w:val="en-US" w:eastAsia="en-US"/>
              </w:rPr>
              <w:t>ț</w:t>
            </w:r>
            <w:r>
              <w:rPr>
                <w:rFonts w:ascii="Arial Unicode MS" w:eastAsia="Arial Unicode MS" w:hAnsi="Arial Unicode MS" w:cs="Arial Unicode MS" w:hint="eastAsia"/>
                <w:sz w:val="18"/>
                <w:szCs w:val="18"/>
                <w:lang w:val="en-US" w:eastAsia="en-US"/>
              </w:rPr>
              <w:t>ilor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val="en-US" w:eastAsia="en-US"/>
              </w:rPr>
            </w:pPr>
            <w:r>
              <w:rPr>
                <w:rFonts w:ascii="Arial Unicode MS" w:eastAsia="Arial Unicode MS" w:hAnsi="Arial Unicode MS" w:cs="Arial Unicode MS" w:hint="eastAsia"/>
                <w:sz w:val="18"/>
                <w:szCs w:val="18"/>
                <w:lang w:val="en-US" w:eastAsia="en-US"/>
              </w:rPr>
              <w:t>331110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val="en-US" w:eastAsia="en-US"/>
              </w:rPr>
              <w:t>8</w:t>
            </w:r>
            <w:r>
              <w:rPr>
                <w:rFonts w:ascii="Arial Unicode MS" w:eastAsia="Arial Unicode MS" w:hAnsi="Arial Unicode MS" w:cs="Arial Unicode MS" w:hint="eastAsia"/>
                <w:sz w:val="18"/>
                <w:szCs w:val="18"/>
                <w:lang w:eastAsia="en-US"/>
              </w:rPr>
              <w:t>0,0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eastAsia="en-US"/>
              </w:rPr>
            </w:pPr>
            <w:proofErr w:type="spellStart"/>
            <w:r>
              <w:rPr>
                <w:rFonts w:ascii="Arial Unicode MS" w:eastAsia="Arial Unicode MS" w:hAnsi="Arial Unicode MS" w:cs="Arial Unicode MS" w:hint="eastAsia"/>
                <w:sz w:val="18"/>
                <w:szCs w:val="18"/>
                <w:lang w:val="en-US" w:eastAsia="en-US"/>
              </w:rPr>
              <w:t>Procurarea</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pieselor</w:t>
            </w:r>
            <w:proofErr w:type="spellEnd"/>
            <w:r>
              <w:rPr>
                <w:rFonts w:ascii="Arial Unicode MS" w:eastAsia="Arial Unicode MS" w:hAnsi="Arial Unicode MS" w:cs="Arial Unicode MS" w:hint="eastAsia"/>
                <w:sz w:val="18"/>
                <w:szCs w:val="18"/>
                <w:lang w:val="en-US" w:eastAsia="en-US"/>
              </w:rPr>
              <w:t xml:space="preserve"> d</w:t>
            </w:r>
            <w:proofErr w:type="spellStart"/>
            <w:r>
              <w:rPr>
                <w:rFonts w:ascii="Arial Unicode MS" w:eastAsia="Arial Unicode MS" w:hAnsi="Arial Unicode MS" w:cs="Arial Unicode MS" w:hint="eastAsia"/>
                <w:sz w:val="18"/>
                <w:szCs w:val="18"/>
                <w:lang w:eastAsia="en-US"/>
              </w:rPr>
              <w:t>e</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schimb</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332110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1</w:t>
            </w:r>
            <w:r>
              <w:rPr>
                <w:rFonts w:ascii="Arial Unicode MS" w:eastAsia="Arial Unicode MS" w:hAnsi="Arial Unicode MS" w:cs="Arial Unicode MS" w:hint="eastAsia"/>
                <w:sz w:val="18"/>
                <w:szCs w:val="18"/>
                <w:lang w:val="en-US" w:eastAsia="en-US"/>
              </w:rPr>
              <w:t>5</w:t>
            </w:r>
            <w:r>
              <w:rPr>
                <w:rFonts w:ascii="Arial Unicode MS" w:eastAsia="Arial Unicode MS" w:hAnsi="Arial Unicode MS" w:cs="Arial Unicode MS" w:hint="eastAsia"/>
                <w:sz w:val="18"/>
                <w:szCs w:val="18"/>
                <w:lang w:eastAsia="en-US"/>
              </w:rPr>
              <w:t>,0</w:t>
            </w:r>
          </w:p>
        </w:tc>
      </w:tr>
      <w:tr w:rsidR="00353016" w:rsidTr="00353016">
        <w:trPr>
          <w:trHeight w:val="36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proofErr w:type="spellStart"/>
            <w:r>
              <w:rPr>
                <w:rFonts w:ascii="Arial Unicode MS" w:eastAsia="Arial Unicode MS" w:hAnsi="Arial Unicode MS" w:cs="Arial Unicode MS" w:hint="eastAsia"/>
                <w:sz w:val="18"/>
                <w:szCs w:val="18"/>
                <w:lang w:val="en-US" w:eastAsia="en-US"/>
              </w:rPr>
              <w:t>Procurarea</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materialelor</w:t>
            </w:r>
            <w:proofErr w:type="spellEnd"/>
            <w:r>
              <w:rPr>
                <w:rFonts w:ascii="Arial Unicode MS" w:eastAsia="Arial Unicode MS" w:hAnsi="Arial Unicode MS" w:cs="Arial Unicode MS" w:hint="eastAsia"/>
                <w:sz w:val="18"/>
                <w:szCs w:val="18"/>
                <w:lang w:val="en-US" w:eastAsia="en-US"/>
              </w:rPr>
              <w:t xml:space="preserve"> de </w:t>
            </w:r>
            <w:proofErr w:type="spellStart"/>
            <w:r>
              <w:rPr>
                <w:rFonts w:ascii="Arial Unicode MS" w:eastAsia="Arial Unicode MS" w:hAnsi="Arial Unicode MS" w:cs="Arial Unicode MS" w:hint="eastAsia"/>
                <w:sz w:val="18"/>
                <w:szCs w:val="18"/>
                <w:lang w:val="en-US" w:eastAsia="en-US"/>
              </w:rPr>
              <w:t>uz</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gospodăresc</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w:eastAsia="Arial Unicode MS" w:hAnsi="Arial" w:cs="Arial"/>
                <w:sz w:val="18"/>
                <w:szCs w:val="18"/>
                <w:lang w:val="en-US" w:eastAsia="en-US"/>
              </w:rPr>
              <w:t>ș</w:t>
            </w:r>
            <w:r>
              <w:rPr>
                <w:rFonts w:ascii="Arial Unicode MS" w:eastAsia="Arial Unicode MS" w:hAnsi="Arial Unicode MS" w:cs="Arial Unicode MS" w:hint="eastAsia"/>
                <w:sz w:val="18"/>
                <w:szCs w:val="18"/>
                <w:lang w:val="en-US" w:eastAsia="en-US"/>
              </w:rPr>
              <w:t>i</w:t>
            </w:r>
            <w:proofErr w:type="spellEnd"/>
            <w:r>
              <w:rPr>
                <w:rFonts w:ascii="Arial Unicode MS" w:eastAsia="Arial Unicode MS" w:hAnsi="Arial Unicode MS" w:cs="Arial Unicode MS" w:hint="eastAsia"/>
                <w:sz w:val="18"/>
                <w:szCs w:val="18"/>
                <w:lang w:val="en-US" w:eastAsia="en-US"/>
              </w:rPr>
              <w:t xml:space="preserve"> </w:t>
            </w:r>
            <w:proofErr w:type="spellStart"/>
            <w:r>
              <w:rPr>
                <w:rFonts w:ascii="Arial Unicode MS" w:eastAsia="Arial Unicode MS" w:hAnsi="Arial Unicode MS" w:cs="Arial Unicode MS" w:hint="eastAsia"/>
                <w:sz w:val="18"/>
                <w:szCs w:val="18"/>
                <w:lang w:val="en-US" w:eastAsia="en-US"/>
              </w:rPr>
              <w:t>rechizitelor</w:t>
            </w:r>
            <w:proofErr w:type="spellEnd"/>
            <w:r>
              <w:rPr>
                <w:rFonts w:ascii="Arial Unicode MS" w:eastAsia="Arial Unicode MS" w:hAnsi="Arial Unicode MS" w:cs="Arial Unicode MS" w:hint="eastAsia"/>
                <w:sz w:val="18"/>
                <w:szCs w:val="18"/>
                <w:lang w:val="en-US" w:eastAsia="en-US"/>
              </w:rPr>
              <w:t xml:space="preserve"> de </w:t>
            </w:r>
            <w:proofErr w:type="spellStart"/>
            <w:r>
              <w:rPr>
                <w:rFonts w:ascii="Arial Unicode MS" w:eastAsia="Arial Unicode MS" w:hAnsi="Arial Unicode MS" w:cs="Arial Unicode MS" w:hint="eastAsia"/>
                <w:sz w:val="18"/>
                <w:szCs w:val="18"/>
                <w:lang w:val="en-US" w:eastAsia="en-US"/>
              </w:rPr>
              <w:t>birou</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336110</w:t>
            </w:r>
          </w:p>
        </w:tc>
        <w:tc>
          <w:tcPr>
            <w:tcW w:w="2550" w:type="dxa"/>
            <w:tcBorders>
              <w:top w:val="nil"/>
              <w:left w:val="nil"/>
              <w:bottom w:val="single" w:sz="8" w:space="0" w:color="000000"/>
              <w:right w:val="single" w:sz="8" w:space="0" w:color="000000"/>
            </w:tcBorders>
            <w:vAlign w:val="center"/>
          </w:tcPr>
          <w:p w:rsidR="00353016" w:rsidRDefault="00353016">
            <w:pPr>
              <w:spacing w:line="276" w:lineRule="auto"/>
              <w:jc w:val="center"/>
              <w:rPr>
                <w:rFonts w:ascii="Arial Unicode MS" w:eastAsia="Arial Unicode MS" w:hAnsi="Arial Unicode MS" w:cs="Arial Unicode MS"/>
                <w:sz w:val="18"/>
                <w:szCs w:val="18"/>
                <w:lang w:val="ro-MO" w:eastAsia="en-US"/>
              </w:rPr>
            </w:pPr>
          </w:p>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12,0</w:t>
            </w:r>
          </w:p>
        </w:tc>
      </w:tr>
      <w:tr w:rsidR="00353016" w:rsidTr="00353016">
        <w:trPr>
          <w:trHeight w:val="223"/>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sz w:val="18"/>
                <w:szCs w:val="18"/>
                <w:lang w:val="en-US" w:eastAsia="en-US"/>
              </w:rPr>
            </w:pPr>
            <w:proofErr w:type="spellStart"/>
            <w:r>
              <w:rPr>
                <w:rFonts w:ascii="Arial Unicode MS" w:eastAsia="Arial Unicode MS" w:hAnsi="Arial Unicode MS" w:cs="Arial Unicode MS" w:hint="eastAsia"/>
                <w:sz w:val="18"/>
                <w:szCs w:val="18"/>
                <w:lang w:eastAsia="en-US"/>
              </w:rPr>
              <w:t>Procurarea</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materialelor</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de</w:t>
            </w:r>
            <w:proofErr w:type="spellEnd"/>
            <w:r>
              <w:rPr>
                <w:rFonts w:ascii="Arial Unicode MS" w:eastAsia="Arial Unicode MS" w:hAnsi="Arial Unicode MS" w:cs="Arial Unicode MS" w:hint="eastAsia"/>
                <w:sz w:val="18"/>
                <w:szCs w:val="18"/>
                <w:lang w:eastAsia="en-US"/>
              </w:rPr>
              <w:t xml:space="preserve"> </w:t>
            </w:r>
            <w:proofErr w:type="spellStart"/>
            <w:r>
              <w:rPr>
                <w:rFonts w:ascii="Arial Unicode MS" w:eastAsia="Arial Unicode MS" w:hAnsi="Arial Unicode MS" w:cs="Arial Unicode MS" w:hint="eastAsia"/>
                <w:sz w:val="18"/>
                <w:szCs w:val="18"/>
                <w:lang w:eastAsia="en-US"/>
              </w:rPr>
              <w:t>construc</w:t>
            </w:r>
            <w:proofErr w:type="spellEnd"/>
            <w:r>
              <w:rPr>
                <w:rFonts w:ascii="Arial" w:eastAsia="Arial Unicode MS" w:hAnsi="Arial" w:cs="Arial"/>
                <w:sz w:val="18"/>
                <w:szCs w:val="18"/>
                <w:lang w:val="ro-MO" w:eastAsia="en-US"/>
              </w:rPr>
              <w:t>ț</w:t>
            </w:r>
            <w:proofErr w:type="spellStart"/>
            <w:r>
              <w:rPr>
                <w:rFonts w:ascii="Arial Unicode MS" w:eastAsia="Arial Unicode MS" w:hAnsi="Arial Unicode MS" w:cs="Arial Unicode MS" w:hint="eastAsia"/>
                <w:sz w:val="18"/>
                <w:szCs w:val="18"/>
                <w:lang w:eastAsia="en-US"/>
              </w:rPr>
              <w:t>ie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337110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sz w:val="18"/>
                <w:szCs w:val="18"/>
                <w:lang w:eastAsia="en-US"/>
              </w:rPr>
            </w:pPr>
            <w:r>
              <w:rPr>
                <w:rFonts w:ascii="Arial Unicode MS" w:eastAsia="Arial Unicode MS" w:hAnsi="Arial Unicode MS" w:cs="Arial Unicode MS" w:hint="eastAsia"/>
                <w:sz w:val="18"/>
                <w:szCs w:val="18"/>
                <w:lang w:eastAsia="en-US"/>
              </w:rPr>
              <w:t>10,0</w:t>
            </w:r>
          </w:p>
        </w:tc>
      </w:tr>
    </w:tbl>
    <w:p w:rsidR="00353016" w:rsidRDefault="00353016" w:rsidP="00353016">
      <w:pPr>
        <w:rPr>
          <w:lang w:val="en-US"/>
        </w:rPr>
      </w:pPr>
    </w:p>
    <w:tbl>
      <w:tblPr>
        <w:tblpPr w:leftFromText="180" w:rightFromText="180" w:bottomFromText="200" w:vertAnchor="page" w:horzAnchor="margin" w:tblpY="1304"/>
        <w:tblW w:w="8940" w:type="dxa"/>
        <w:tblLayout w:type="fixed"/>
        <w:tblLook w:val="04A0"/>
      </w:tblPr>
      <w:tblGrid>
        <w:gridCol w:w="4690"/>
        <w:gridCol w:w="1700"/>
        <w:gridCol w:w="2550"/>
      </w:tblGrid>
      <w:tr w:rsidR="00353016" w:rsidTr="00353016">
        <w:trPr>
          <w:trHeight w:val="315"/>
        </w:trPr>
        <w:tc>
          <w:tcPr>
            <w:tcW w:w="4690" w:type="dxa"/>
            <w:vAlign w:val="bottom"/>
            <w:hideMark/>
          </w:tcPr>
          <w:p w:rsidR="00353016" w:rsidRDefault="00353016">
            <w:pPr>
              <w:spacing w:line="276" w:lineRule="auto"/>
              <w:jc w:val="right"/>
              <w:rPr>
                <w:rFonts w:ascii="Arial" w:eastAsia="Arial Unicode MS" w:hAnsi="Arial" w:cs="Arial"/>
                <w:color w:val="000000" w:themeColor="text1"/>
                <w:lang w:val="en-US" w:eastAsia="en-US"/>
              </w:rPr>
            </w:pPr>
            <w:proofErr w:type="spellStart"/>
            <w:r>
              <w:rPr>
                <w:rFonts w:ascii="Arial Unicode MS" w:eastAsia="Arial Unicode MS" w:hAnsi="Arial Unicode MS" w:cs="Arial Unicode MS" w:hint="eastAsia"/>
                <w:color w:val="000000" w:themeColor="text1"/>
                <w:lang w:val="en-US" w:eastAsia="en-US"/>
              </w:rPr>
              <w:t>Grădini</w:t>
            </w:r>
            <w:r>
              <w:rPr>
                <w:rFonts w:ascii="Arial" w:eastAsia="Arial Unicode MS" w:hAnsi="Arial" w:cs="Arial"/>
                <w:color w:val="000000" w:themeColor="text1"/>
                <w:lang w:val="en-US" w:eastAsia="en-US"/>
              </w:rPr>
              <w:t>ța</w:t>
            </w:r>
            <w:proofErr w:type="spellEnd"/>
            <w:r>
              <w:rPr>
                <w:rFonts w:ascii="Arial" w:eastAsia="Arial Unicode MS" w:hAnsi="Arial" w:cs="Arial"/>
                <w:color w:val="000000" w:themeColor="text1"/>
                <w:lang w:val="en-US" w:eastAsia="en-US"/>
              </w:rPr>
              <w:t xml:space="preserve"> de </w:t>
            </w:r>
            <w:proofErr w:type="spellStart"/>
            <w:r>
              <w:rPr>
                <w:rFonts w:ascii="Arial" w:eastAsia="Arial Unicode MS" w:hAnsi="Arial" w:cs="Arial"/>
                <w:color w:val="000000" w:themeColor="text1"/>
                <w:lang w:val="en-US" w:eastAsia="en-US"/>
              </w:rPr>
              <w:t>copii</w:t>
            </w:r>
            <w:proofErr w:type="spellEnd"/>
            <w:r>
              <w:rPr>
                <w:rFonts w:ascii="Arial" w:eastAsia="Arial Unicode MS" w:hAnsi="Arial" w:cs="Arial"/>
                <w:color w:val="000000" w:themeColor="text1"/>
                <w:lang w:val="en-US" w:eastAsia="en-US"/>
              </w:rPr>
              <w:t xml:space="preserve"> </w:t>
            </w:r>
            <w:proofErr w:type="spellStart"/>
            <w:r>
              <w:rPr>
                <w:rFonts w:ascii="Arial" w:eastAsia="Arial Unicode MS" w:hAnsi="Arial" w:cs="Arial"/>
                <w:color w:val="000000" w:themeColor="text1"/>
                <w:lang w:val="en-US" w:eastAsia="en-US"/>
              </w:rPr>
              <w:t>Neculăieuca</w:t>
            </w:r>
            <w:proofErr w:type="spellEnd"/>
          </w:p>
        </w:tc>
        <w:tc>
          <w:tcPr>
            <w:tcW w:w="1700" w:type="dxa"/>
            <w:vAlign w:val="bottom"/>
          </w:tcPr>
          <w:p w:rsidR="00353016" w:rsidRDefault="00353016">
            <w:pPr>
              <w:spacing w:line="276" w:lineRule="auto"/>
              <w:rPr>
                <w:rFonts w:eastAsiaTheme="minorEastAsia"/>
                <w:color w:val="000000" w:themeColor="text1"/>
                <w:lang w:eastAsia="en-US"/>
              </w:rPr>
            </w:pPr>
          </w:p>
        </w:tc>
        <w:tc>
          <w:tcPr>
            <w:tcW w:w="2550" w:type="dxa"/>
            <w:vAlign w:val="bottom"/>
            <w:hideMark/>
          </w:tcPr>
          <w:p w:rsidR="00353016" w:rsidRDefault="00353016">
            <w:pPr>
              <w:spacing w:line="276" w:lineRule="auto"/>
              <w:jc w:val="right"/>
              <w:rPr>
                <w:rFonts w:ascii="Arial Unicode MS" w:eastAsia="Arial Unicode MS" w:hAnsi="Arial Unicode MS" w:cs="Arial Unicode MS"/>
                <w:color w:val="000000" w:themeColor="text1"/>
                <w:lang w:val="en-US" w:eastAsia="en-US"/>
              </w:rPr>
            </w:pPr>
            <w:r>
              <w:rPr>
                <w:rFonts w:ascii="Arial Unicode MS" w:eastAsia="Arial Unicode MS" w:hAnsi="Arial Unicode MS" w:cs="Arial Unicode MS" w:hint="eastAsia"/>
                <w:color w:val="000000" w:themeColor="text1"/>
                <w:lang w:val="en-US" w:eastAsia="en-US"/>
              </w:rPr>
              <w:t>12208</w:t>
            </w:r>
          </w:p>
        </w:tc>
      </w:tr>
      <w:tr w:rsidR="00353016" w:rsidTr="00353016">
        <w:trPr>
          <w:trHeight w:val="660"/>
        </w:trPr>
        <w:tc>
          <w:tcPr>
            <w:tcW w:w="4690"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lastRenderedPageBreak/>
              <w:t>Denumirea</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indicatorului</w:t>
            </w:r>
            <w:proofErr w:type="spellEnd"/>
          </w:p>
        </w:tc>
        <w:tc>
          <w:tcPr>
            <w:tcW w:w="170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Economic</w:t>
            </w:r>
            <w:proofErr w:type="spellEnd"/>
            <w:r>
              <w:rPr>
                <w:rFonts w:ascii="Arial Unicode MS" w:eastAsia="Arial Unicode MS" w:hAnsi="Arial Unicode MS" w:cs="Arial Unicode MS" w:hint="eastAsia"/>
                <w:color w:val="000000" w:themeColor="text1"/>
                <w:sz w:val="18"/>
                <w:szCs w:val="18"/>
                <w:lang w:eastAsia="en-US"/>
              </w:rPr>
              <w:t xml:space="preserve"> K=6</w:t>
            </w:r>
          </w:p>
        </w:tc>
        <w:tc>
          <w:tcPr>
            <w:tcW w:w="255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Aprobat</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initial</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pe</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an</w:t>
            </w:r>
            <w:proofErr w:type="spellEnd"/>
          </w:p>
        </w:tc>
      </w:tr>
      <w:tr w:rsidR="00353016" w:rsidTr="00353016">
        <w:trPr>
          <w:trHeight w:val="233"/>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b/>
                <w:bCs/>
                <w:color w:val="000000" w:themeColor="text1"/>
                <w:sz w:val="18"/>
                <w:szCs w:val="18"/>
                <w:lang w:eastAsia="en-US"/>
              </w:rPr>
            </w:pPr>
            <w:r>
              <w:rPr>
                <w:rFonts w:ascii="Arial Unicode MS" w:eastAsia="Arial Unicode MS" w:hAnsi="Arial Unicode MS" w:cs="Arial Unicode MS" w:hint="eastAsia"/>
                <w:b/>
                <w:bCs/>
                <w:color w:val="000000" w:themeColor="text1"/>
                <w:sz w:val="18"/>
                <w:szCs w:val="18"/>
                <w:lang w:eastAsia="en-US"/>
              </w:rPr>
              <w:t>II. CHELTUIELI, TOTAL</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rPr>
                <w:rFonts w:asciiTheme="minorHAnsi" w:eastAsiaTheme="minorHAnsi" w:hAnsiTheme="minorHAnsi"/>
                <w:sz w:val="22"/>
                <w:szCs w:val="22"/>
                <w:lang w:eastAsia="en-US"/>
              </w:rPr>
            </w:pP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b/>
                <w:bCs/>
                <w:color w:val="000000" w:themeColor="text1"/>
                <w:sz w:val="18"/>
                <w:szCs w:val="18"/>
                <w:lang w:eastAsia="en-US"/>
              </w:rPr>
            </w:pPr>
            <w:r>
              <w:rPr>
                <w:rFonts w:ascii="Arial Unicode MS" w:eastAsia="Arial Unicode MS" w:hAnsi="Arial Unicode MS" w:cs="Arial Unicode MS" w:hint="eastAsia"/>
                <w:b/>
                <w:bCs/>
                <w:color w:val="000000" w:themeColor="text1"/>
                <w:sz w:val="18"/>
                <w:szCs w:val="18"/>
                <w:lang w:val="en-US" w:eastAsia="en-US"/>
              </w:rPr>
              <w:t>1123,0</w:t>
            </w:r>
          </w:p>
        </w:tc>
      </w:tr>
      <w:tr w:rsidR="00353016" w:rsidTr="00353016">
        <w:trPr>
          <w:trHeight w:val="323"/>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Remunerarea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muncii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angaja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ilor</w:t>
            </w:r>
            <w:proofErr w:type="spellEnd"/>
            <w:r>
              <w:rPr>
                <w:rFonts w:ascii="Arial Unicode MS" w:eastAsia="Arial Unicode MS" w:hAnsi="Arial Unicode MS" w:cs="Arial Unicode MS" w:hint="eastAsia"/>
                <w:color w:val="000000" w:themeColor="text1"/>
                <w:sz w:val="18"/>
                <w:szCs w:val="18"/>
                <w:lang w:val="en-US" w:eastAsia="en-US"/>
              </w:rPr>
              <w:t xml:space="preserve"> conform </w:t>
            </w:r>
            <w:proofErr w:type="spellStart"/>
            <w:r>
              <w:rPr>
                <w:rFonts w:ascii="Arial Unicode MS" w:eastAsia="Arial Unicode MS" w:hAnsi="Arial Unicode MS" w:cs="Arial Unicode MS" w:hint="eastAsia"/>
                <w:color w:val="000000" w:themeColor="text1"/>
                <w:sz w:val="18"/>
                <w:szCs w:val="18"/>
                <w:lang w:val="en-US" w:eastAsia="en-US"/>
              </w:rPr>
              <w:t>statelor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211180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645,3</w:t>
            </w:r>
          </w:p>
        </w:tc>
      </w:tr>
      <w:tr w:rsidR="00353016" w:rsidTr="00353016">
        <w:trPr>
          <w:trHeight w:val="256"/>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Contribu</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asigurări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sociale</w:t>
            </w:r>
            <w:proofErr w:type="spellEnd"/>
            <w:r>
              <w:rPr>
                <w:rFonts w:ascii="Arial Unicode MS" w:eastAsia="Arial Unicode MS" w:hAnsi="Arial Unicode MS" w:cs="Arial Unicode MS" w:hint="eastAsia"/>
                <w:color w:val="000000" w:themeColor="text1"/>
                <w:sz w:val="18"/>
                <w:szCs w:val="18"/>
                <w:lang w:val="en-US" w:eastAsia="en-US"/>
              </w:rPr>
              <w:t xml:space="preserve"> de stat </w:t>
            </w:r>
            <w:proofErr w:type="spellStart"/>
            <w:r>
              <w:rPr>
                <w:rFonts w:ascii="Arial Unicode MS" w:eastAsia="Arial Unicode MS" w:hAnsi="Arial Unicode MS" w:cs="Arial Unicode MS" w:hint="eastAsia"/>
                <w:color w:val="000000" w:themeColor="text1"/>
                <w:sz w:val="18"/>
                <w:szCs w:val="18"/>
                <w:lang w:val="en-US" w:eastAsia="en-US"/>
              </w:rPr>
              <w:t>obligatorii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212100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148,4</w:t>
            </w:r>
          </w:p>
        </w:tc>
      </w:tr>
      <w:tr w:rsidR="00353016" w:rsidTr="00353016">
        <w:trPr>
          <w:trHeight w:val="488"/>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 xml:space="preserve">Prime de </w:t>
            </w:r>
            <w:proofErr w:type="spellStart"/>
            <w:r>
              <w:rPr>
                <w:rFonts w:ascii="Arial Unicode MS" w:eastAsia="Arial Unicode MS" w:hAnsi="Arial Unicode MS" w:cs="Arial Unicode MS" w:hint="eastAsia"/>
                <w:color w:val="000000" w:themeColor="text1"/>
                <w:sz w:val="18"/>
                <w:szCs w:val="18"/>
                <w:lang w:val="en-US" w:eastAsia="en-US"/>
              </w:rPr>
              <w:t>asigurare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obligatorie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asisten</w:t>
            </w:r>
            <w:r>
              <w:rPr>
                <w:rFonts w:ascii="Arial" w:eastAsia="Arial Unicode MS" w:hAnsi="Arial" w:cs="Arial"/>
                <w:color w:val="000000" w:themeColor="text1"/>
                <w:sz w:val="18"/>
                <w:szCs w:val="18"/>
                <w:lang w:val="en-US" w:eastAsia="en-US"/>
              </w:rPr>
              <w:t>ță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medicală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angajatori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teritoriul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ță</w:t>
            </w:r>
            <w:r>
              <w:rPr>
                <w:rFonts w:ascii="Arial Unicode MS" w:eastAsia="Arial Unicode MS" w:hAnsi="Arial Unicode MS" w:cs="Arial Unicode MS" w:hint="eastAsia"/>
                <w:color w:val="000000" w:themeColor="text1"/>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212210</w:t>
            </w:r>
          </w:p>
        </w:tc>
        <w:tc>
          <w:tcPr>
            <w:tcW w:w="2550" w:type="dxa"/>
            <w:tcBorders>
              <w:top w:val="nil"/>
              <w:left w:val="nil"/>
              <w:bottom w:val="single" w:sz="8" w:space="0" w:color="000000"/>
              <w:right w:val="single" w:sz="8" w:space="0" w:color="000000"/>
            </w:tcBorders>
            <w:vAlign w:val="center"/>
          </w:tcPr>
          <w:p w:rsidR="00353016" w:rsidRDefault="00353016">
            <w:pPr>
              <w:spacing w:line="276" w:lineRule="auto"/>
              <w:jc w:val="center"/>
              <w:rPr>
                <w:rFonts w:ascii="Arial Unicode MS" w:eastAsia="Arial Unicode MS" w:hAnsi="Arial Unicode MS" w:cs="Arial Unicode MS"/>
                <w:color w:val="000000" w:themeColor="text1"/>
                <w:sz w:val="18"/>
                <w:szCs w:val="18"/>
                <w:lang w:val="ro-MO" w:eastAsia="en-US"/>
              </w:rPr>
            </w:pPr>
          </w:p>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29,0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ro-MO" w:eastAsia="en-US"/>
              </w:rPr>
            </w:pPr>
            <w:proofErr w:type="spellStart"/>
            <w:r>
              <w:rPr>
                <w:rFonts w:ascii="Arial Unicode MS" w:eastAsia="Arial Unicode MS" w:hAnsi="Arial Unicode MS" w:cs="Arial Unicode MS" w:hint="eastAsia"/>
                <w:color w:val="000000" w:themeColor="text1"/>
                <w:sz w:val="18"/>
                <w:szCs w:val="18"/>
                <w:lang w:eastAsia="en-US"/>
              </w:rPr>
              <w:t>Energie</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electric</w:t>
            </w:r>
            <w:proofErr w:type="spellEnd"/>
            <w:r>
              <w:rPr>
                <w:rFonts w:ascii="Arial Unicode MS" w:eastAsia="Arial Unicode MS" w:hAnsi="Arial Unicode MS" w:cs="Arial Unicode MS" w:hint="eastAsia"/>
                <w:color w:val="000000" w:themeColor="text1"/>
                <w:sz w:val="18"/>
                <w:szCs w:val="18"/>
                <w:lang w:val="ro-MO" w:eastAsia="en-US"/>
              </w:rPr>
              <w:t>ă</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18,0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Alte</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comunale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222190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7,0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w:eastAsia="Arial Unicode MS" w:hAnsi="Arial" w:cs="Arial"/>
                <w:color w:val="000000" w:themeColor="text1"/>
                <w:sz w:val="18"/>
                <w:szCs w:val="18"/>
                <w:lang w:val="ro-RO" w:eastAsia="en-US"/>
              </w:rPr>
            </w:pPr>
            <w:r>
              <w:rPr>
                <w:rFonts w:ascii="Arial Unicode MS" w:eastAsia="Arial Unicode MS" w:hAnsi="Arial Unicode MS" w:cs="Arial Unicode MS" w:hint="eastAsia"/>
                <w:color w:val="000000" w:themeColor="text1"/>
                <w:sz w:val="18"/>
                <w:szCs w:val="18"/>
                <w:lang w:val="ro-RO" w:eastAsia="en-US"/>
              </w:rPr>
              <w:t>Servicii  informa</w:t>
            </w:r>
            <w:r>
              <w:rPr>
                <w:rFonts w:ascii="Arial" w:eastAsia="Arial Unicode MS" w:hAnsi="Arial" w:cs="Arial"/>
                <w:color w:val="000000" w:themeColor="text1"/>
                <w:sz w:val="18"/>
                <w:szCs w:val="18"/>
                <w:lang w:val="ro-RO" w:eastAsia="en-US"/>
              </w:rPr>
              <w:t>ționale</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ro-RO" w:eastAsia="en-US"/>
              </w:rPr>
            </w:pPr>
            <w:r>
              <w:rPr>
                <w:rFonts w:ascii="Arial Unicode MS" w:eastAsia="Arial Unicode MS" w:hAnsi="Arial Unicode MS" w:cs="Arial Unicode MS" w:hint="eastAsia"/>
                <w:color w:val="000000" w:themeColor="text1"/>
                <w:sz w:val="18"/>
                <w:szCs w:val="18"/>
                <w:lang w:val="ro-RO" w:eastAsia="en-US"/>
              </w:rPr>
              <w:t>222210</w:t>
            </w: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0,7</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Servicii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telecomunica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222220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0,9</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Deplasari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serviciu</w:t>
            </w:r>
            <w:proofErr w:type="spellEnd"/>
            <w:r>
              <w:rPr>
                <w:rFonts w:ascii="Arial Unicode MS" w:eastAsia="Arial Unicode MS" w:hAnsi="Arial Unicode MS" w:cs="Arial Unicode MS" w:hint="eastAsia"/>
                <w:color w:val="000000" w:themeColor="text1"/>
                <w:sz w:val="18"/>
                <w:szCs w:val="18"/>
                <w:lang w:val="en-US" w:eastAsia="en-US"/>
              </w:rPr>
              <w:t xml:space="preserve"> in </w:t>
            </w:r>
            <w:proofErr w:type="spellStart"/>
            <w:r>
              <w:rPr>
                <w:rFonts w:ascii="Arial Unicode MS" w:eastAsia="Arial Unicode MS" w:hAnsi="Arial Unicode MS" w:cs="Arial Unicode MS" w:hint="eastAsia"/>
                <w:color w:val="000000" w:themeColor="text1"/>
                <w:sz w:val="18"/>
                <w:szCs w:val="18"/>
                <w:lang w:val="en-US" w:eastAsia="en-US"/>
              </w:rPr>
              <w:t>interiorul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ță</w:t>
            </w:r>
            <w:r>
              <w:rPr>
                <w:rFonts w:ascii="Arial Unicode MS" w:eastAsia="Arial Unicode MS" w:hAnsi="Arial Unicode MS" w:cs="Arial Unicode MS" w:hint="eastAsia"/>
                <w:color w:val="000000" w:themeColor="text1"/>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222710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0,3</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val="en-US" w:eastAsia="en-US"/>
              </w:rPr>
              <w:t>Servicii</w:t>
            </w:r>
            <w:proofErr w:type="spellEnd"/>
            <w:r>
              <w:rPr>
                <w:rFonts w:ascii="Arial Unicode MS" w:eastAsia="Arial Unicode MS" w:hAnsi="Arial Unicode MS" w:cs="Arial Unicode MS" w:hint="eastAsia"/>
                <w:color w:val="000000" w:themeColor="text1"/>
                <w:sz w:val="18"/>
                <w:szCs w:val="18"/>
                <w:lang w:val="en-US" w:eastAsia="en-US"/>
              </w:rPr>
              <w:t xml:space="preserve"> banc</w:t>
            </w:r>
            <w:proofErr w:type="spellStart"/>
            <w:r>
              <w:rPr>
                <w:rFonts w:ascii="Arial Unicode MS" w:eastAsia="Arial Unicode MS" w:hAnsi="Arial Unicode MS" w:cs="Arial Unicode MS" w:hint="eastAsia"/>
                <w:color w:val="000000" w:themeColor="text1"/>
                <w:sz w:val="18"/>
                <w:szCs w:val="18"/>
                <w:lang w:eastAsia="en-US"/>
              </w:rPr>
              <w:t>are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222970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5,2</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w:eastAsia="Arial Unicode MS" w:hAnsi="Arial" w:cs="Arial"/>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Compensa</w:t>
            </w:r>
            <w:r>
              <w:rPr>
                <w:rFonts w:ascii="Arial" w:eastAsia="Arial Unicode MS" w:hAnsi="Arial" w:cs="Arial"/>
                <w:color w:val="000000" w:themeColor="text1"/>
                <w:sz w:val="18"/>
                <w:szCs w:val="18"/>
                <w:lang w:val="en-US" w:eastAsia="en-US"/>
              </w:rPr>
              <w:t>ții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ro-RO" w:eastAsia="en-US"/>
              </w:rPr>
            </w:pPr>
            <w:r>
              <w:rPr>
                <w:rFonts w:ascii="Arial Unicode MS" w:eastAsia="Arial Unicode MS" w:hAnsi="Arial Unicode MS" w:cs="Arial Unicode MS" w:hint="eastAsia"/>
                <w:color w:val="000000" w:themeColor="text1"/>
                <w:sz w:val="18"/>
                <w:szCs w:val="18"/>
                <w:lang w:val="ro-RO" w:eastAsia="en-US"/>
              </w:rPr>
              <w:t>272500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12,0</w:t>
            </w:r>
          </w:p>
        </w:tc>
      </w:tr>
      <w:tr w:rsidR="00353016" w:rsidTr="00353016">
        <w:trPr>
          <w:trHeight w:val="332"/>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ro-MO" w:eastAsia="en-US"/>
              </w:rPr>
              <w:t>Î</w:t>
            </w:r>
            <w:proofErr w:type="spellStart"/>
            <w:r>
              <w:rPr>
                <w:rFonts w:ascii="Arial Unicode MS" w:eastAsia="Arial Unicode MS" w:hAnsi="Arial Unicode MS" w:cs="Arial Unicode MS" w:hint="eastAsia"/>
                <w:color w:val="000000" w:themeColor="text1"/>
                <w:sz w:val="18"/>
                <w:szCs w:val="18"/>
                <w:lang w:val="en-US" w:eastAsia="en-US"/>
              </w:rPr>
              <w:t>ndemniza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incapacitatea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temporară</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muncă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achitate</w:t>
            </w:r>
            <w:proofErr w:type="spellEnd"/>
            <w:r>
              <w:rPr>
                <w:rFonts w:ascii="Arial Unicode MS" w:eastAsia="Arial Unicode MS" w:hAnsi="Arial Unicode MS" w:cs="Arial Unicode MS" w:hint="eastAsia"/>
                <w:color w:val="000000" w:themeColor="text1"/>
                <w:sz w:val="18"/>
                <w:szCs w:val="18"/>
                <w:lang w:val="en-US" w:eastAsia="en-US"/>
              </w:rPr>
              <w:t xml:space="preserve"> din </w:t>
            </w:r>
            <w:proofErr w:type="spellStart"/>
            <w:r>
              <w:rPr>
                <w:rFonts w:ascii="Arial Unicode MS" w:eastAsia="Arial Unicode MS" w:hAnsi="Arial Unicode MS" w:cs="Arial Unicode MS" w:hint="eastAsia"/>
                <w:color w:val="000000" w:themeColor="text1"/>
                <w:sz w:val="18"/>
                <w:szCs w:val="18"/>
                <w:lang w:val="en-US" w:eastAsia="en-US"/>
              </w:rPr>
              <w:t>mijloacele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financiare</w:t>
            </w:r>
            <w:proofErr w:type="spellEnd"/>
            <w:r>
              <w:rPr>
                <w:rFonts w:ascii="Arial Unicode MS" w:eastAsia="Arial Unicode MS" w:hAnsi="Arial Unicode MS" w:cs="Arial Unicode MS" w:hint="eastAsia"/>
                <w:color w:val="000000" w:themeColor="text1"/>
                <w:sz w:val="18"/>
                <w:szCs w:val="18"/>
                <w:lang w:val="en-US" w:eastAsia="en-US"/>
              </w:rPr>
              <w:t xml:space="preserve"> ale </w:t>
            </w:r>
            <w:proofErr w:type="spellStart"/>
            <w:r>
              <w:rPr>
                <w:rFonts w:ascii="Arial Unicode MS" w:eastAsia="Arial Unicode MS" w:hAnsi="Arial Unicode MS" w:cs="Arial Unicode MS" w:hint="eastAsia"/>
                <w:color w:val="000000" w:themeColor="text1"/>
                <w:sz w:val="18"/>
                <w:szCs w:val="18"/>
                <w:lang w:val="en-US" w:eastAsia="en-US"/>
              </w:rPr>
              <w:t>angajatorului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273500</w:t>
            </w:r>
          </w:p>
        </w:tc>
        <w:tc>
          <w:tcPr>
            <w:tcW w:w="2550" w:type="dxa"/>
            <w:tcBorders>
              <w:top w:val="nil"/>
              <w:left w:val="nil"/>
              <w:bottom w:val="single" w:sz="8" w:space="0" w:color="000000"/>
              <w:right w:val="single" w:sz="8" w:space="0" w:color="000000"/>
            </w:tcBorders>
            <w:vAlign w:val="center"/>
          </w:tcPr>
          <w:p w:rsidR="00353016" w:rsidRDefault="00353016">
            <w:pPr>
              <w:spacing w:line="276" w:lineRule="auto"/>
              <w:jc w:val="center"/>
              <w:rPr>
                <w:rFonts w:ascii="Arial Unicode MS" w:eastAsia="Arial Unicode MS" w:hAnsi="Arial Unicode MS" w:cs="Arial Unicode MS"/>
                <w:color w:val="000000" w:themeColor="text1"/>
                <w:sz w:val="18"/>
                <w:szCs w:val="18"/>
                <w:lang w:val="ro-MO" w:eastAsia="en-US"/>
              </w:rPr>
            </w:pPr>
          </w:p>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0,3</w:t>
            </w:r>
          </w:p>
        </w:tc>
      </w:tr>
      <w:tr w:rsidR="00353016" w:rsidTr="00353016">
        <w:trPr>
          <w:trHeight w:val="256"/>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Remunerarea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muncii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angaja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ilor</w:t>
            </w:r>
            <w:proofErr w:type="spellEnd"/>
            <w:r>
              <w:rPr>
                <w:rFonts w:ascii="Arial Unicode MS" w:eastAsia="Arial Unicode MS" w:hAnsi="Arial Unicode MS" w:cs="Arial Unicode MS" w:hint="eastAsia"/>
                <w:color w:val="000000" w:themeColor="text1"/>
                <w:sz w:val="18"/>
                <w:szCs w:val="18"/>
                <w:lang w:val="en-US" w:eastAsia="en-US"/>
              </w:rPr>
              <w:t xml:space="preserve"> conform </w:t>
            </w:r>
            <w:proofErr w:type="spellStart"/>
            <w:r>
              <w:rPr>
                <w:rFonts w:ascii="Arial Unicode MS" w:eastAsia="Arial Unicode MS" w:hAnsi="Arial Unicode MS" w:cs="Arial Unicode MS" w:hint="eastAsia"/>
                <w:color w:val="000000" w:themeColor="text1"/>
                <w:sz w:val="18"/>
                <w:szCs w:val="18"/>
                <w:lang w:val="en-US" w:eastAsia="en-US"/>
              </w:rPr>
              <w:t>statelor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211180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39,4</w:t>
            </w:r>
          </w:p>
        </w:tc>
      </w:tr>
      <w:tr w:rsidR="00353016" w:rsidTr="00353016">
        <w:trPr>
          <w:trHeight w:val="204"/>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Contribu</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asigurări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sociale</w:t>
            </w:r>
            <w:proofErr w:type="spellEnd"/>
            <w:r>
              <w:rPr>
                <w:rFonts w:ascii="Arial Unicode MS" w:eastAsia="Arial Unicode MS" w:hAnsi="Arial Unicode MS" w:cs="Arial Unicode MS" w:hint="eastAsia"/>
                <w:color w:val="000000" w:themeColor="text1"/>
                <w:sz w:val="18"/>
                <w:szCs w:val="18"/>
                <w:lang w:val="en-US" w:eastAsia="en-US"/>
              </w:rPr>
              <w:t xml:space="preserve"> de stat </w:t>
            </w:r>
            <w:proofErr w:type="spellStart"/>
            <w:r>
              <w:rPr>
                <w:rFonts w:ascii="Arial Unicode MS" w:eastAsia="Arial Unicode MS" w:hAnsi="Arial Unicode MS" w:cs="Arial Unicode MS" w:hint="eastAsia"/>
                <w:color w:val="000000" w:themeColor="text1"/>
                <w:sz w:val="18"/>
                <w:szCs w:val="18"/>
                <w:lang w:val="en-US" w:eastAsia="en-US"/>
              </w:rPr>
              <w:t>obligatorii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212100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9,1</w:t>
            </w:r>
          </w:p>
        </w:tc>
      </w:tr>
      <w:tr w:rsidR="00353016" w:rsidTr="00353016">
        <w:trPr>
          <w:trHeight w:val="294"/>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 xml:space="preserve">Prime de </w:t>
            </w:r>
            <w:proofErr w:type="spellStart"/>
            <w:r>
              <w:rPr>
                <w:rFonts w:ascii="Arial Unicode MS" w:eastAsia="Arial Unicode MS" w:hAnsi="Arial Unicode MS" w:cs="Arial Unicode MS" w:hint="eastAsia"/>
                <w:color w:val="000000" w:themeColor="text1"/>
                <w:sz w:val="18"/>
                <w:szCs w:val="18"/>
                <w:lang w:val="en-US" w:eastAsia="en-US"/>
              </w:rPr>
              <w:t>asigurare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obligatorie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asisten</w:t>
            </w:r>
            <w:r>
              <w:rPr>
                <w:rFonts w:ascii="Arial" w:eastAsia="Arial Unicode MS" w:hAnsi="Arial" w:cs="Arial"/>
                <w:color w:val="000000" w:themeColor="text1"/>
                <w:sz w:val="18"/>
                <w:szCs w:val="18"/>
                <w:lang w:val="en-US" w:eastAsia="en-US"/>
              </w:rPr>
              <w:t>ță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medicală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angajatori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teritoriul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ță</w:t>
            </w:r>
            <w:r>
              <w:rPr>
                <w:rFonts w:ascii="Arial Unicode MS" w:eastAsia="Arial Unicode MS" w:hAnsi="Arial Unicode MS" w:cs="Arial Unicode MS" w:hint="eastAsia"/>
                <w:color w:val="000000" w:themeColor="text1"/>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212210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1,8</w:t>
            </w:r>
          </w:p>
        </w:tc>
      </w:tr>
      <w:tr w:rsidR="00353016" w:rsidTr="00353016">
        <w:trPr>
          <w:trHeight w:val="312"/>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Servicii</w:t>
            </w:r>
            <w:proofErr w:type="spellEnd"/>
            <w:r>
              <w:rPr>
                <w:rFonts w:ascii="Arial Unicode MS" w:eastAsia="Arial Unicode MS" w:hAnsi="Arial Unicode MS" w:cs="Arial Unicode MS" w:hint="eastAsia"/>
                <w:color w:val="000000" w:themeColor="text1"/>
                <w:sz w:val="18"/>
                <w:szCs w:val="18"/>
                <w:lang w:val="en-US" w:eastAsia="en-US"/>
              </w:rPr>
              <w:t xml:space="preserve"> banc</w:t>
            </w:r>
            <w:proofErr w:type="spellStart"/>
            <w:r>
              <w:rPr>
                <w:rFonts w:ascii="Arial Unicode MS" w:eastAsia="Arial Unicode MS" w:hAnsi="Arial Unicode MS" w:cs="Arial Unicode MS" w:hint="eastAsia"/>
                <w:color w:val="000000" w:themeColor="text1"/>
                <w:sz w:val="18"/>
                <w:szCs w:val="18"/>
                <w:lang w:eastAsia="en-US"/>
              </w:rPr>
              <w:t>are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222970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0,3</w:t>
            </w:r>
          </w:p>
        </w:tc>
      </w:tr>
      <w:tr w:rsidR="00353016" w:rsidTr="00353016">
        <w:trPr>
          <w:trHeight w:val="312"/>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neatribuite</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altor</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aliniate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222990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val="en-US" w:eastAsia="en-US"/>
              </w:rPr>
              <w:t>194,0</w:t>
            </w:r>
          </w:p>
        </w:tc>
      </w:tr>
      <w:tr w:rsidR="00353016" w:rsidTr="00353016">
        <w:trPr>
          <w:trHeight w:val="312"/>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ro-MO" w:eastAsia="en-US"/>
              </w:rPr>
              <w:t>Î</w:t>
            </w:r>
            <w:proofErr w:type="spellStart"/>
            <w:r>
              <w:rPr>
                <w:rFonts w:ascii="Arial Unicode MS" w:eastAsia="Arial Unicode MS" w:hAnsi="Arial Unicode MS" w:cs="Arial Unicode MS" w:hint="eastAsia"/>
                <w:color w:val="000000" w:themeColor="text1"/>
                <w:sz w:val="18"/>
                <w:szCs w:val="18"/>
                <w:lang w:val="en-US" w:eastAsia="en-US"/>
              </w:rPr>
              <w:t>ndemniza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incapacitatea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temporară</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muncă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achitate</w:t>
            </w:r>
            <w:proofErr w:type="spellEnd"/>
            <w:r>
              <w:rPr>
                <w:rFonts w:ascii="Arial Unicode MS" w:eastAsia="Arial Unicode MS" w:hAnsi="Arial Unicode MS" w:cs="Arial Unicode MS" w:hint="eastAsia"/>
                <w:color w:val="000000" w:themeColor="text1"/>
                <w:sz w:val="18"/>
                <w:szCs w:val="18"/>
                <w:lang w:val="en-US" w:eastAsia="en-US"/>
              </w:rPr>
              <w:t xml:space="preserve"> din </w:t>
            </w:r>
            <w:proofErr w:type="spellStart"/>
            <w:r>
              <w:rPr>
                <w:rFonts w:ascii="Arial Unicode MS" w:eastAsia="Arial Unicode MS" w:hAnsi="Arial Unicode MS" w:cs="Arial Unicode MS" w:hint="eastAsia"/>
                <w:color w:val="000000" w:themeColor="text1"/>
                <w:sz w:val="18"/>
                <w:szCs w:val="18"/>
                <w:lang w:val="en-US" w:eastAsia="en-US"/>
              </w:rPr>
              <w:t>mijloacele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financiare</w:t>
            </w:r>
            <w:proofErr w:type="spellEnd"/>
            <w:r>
              <w:rPr>
                <w:rFonts w:ascii="Arial Unicode MS" w:eastAsia="Arial Unicode MS" w:hAnsi="Arial Unicode MS" w:cs="Arial Unicode MS" w:hint="eastAsia"/>
                <w:color w:val="000000" w:themeColor="text1"/>
                <w:sz w:val="18"/>
                <w:szCs w:val="18"/>
                <w:lang w:val="en-US" w:eastAsia="en-US"/>
              </w:rPr>
              <w:t xml:space="preserve"> ale </w:t>
            </w:r>
            <w:proofErr w:type="spellStart"/>
            <w:r>
              <w:rPr>
                <w:rFonts w:ascii="Arial Unicode MS" w:eastAsia="Arial Unicode MS" w:hAnsi="Arial Unicode MS" w:cs="Arial Unicode MS" w:hint="eastAsia"/>
                <w:color w:val="000000" w:themeColor="text1"/>
                <w:sz w:val="18"/>
                <w:szCs w:val="18"/>
                <w:lang w:val="en-US" w:eastAsia="en-US"/>
              </w:rPr>
              <w:t>angajatorului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273500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0,3</w:t>
            </w:r>
          </w:p>
        </w:tc>
      </w:tr>
      <w:tr w:rsidR="00353016" w:rsidTr="00353016">
        <w:trPr>
          <w:trHeight w:val="268"/>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w:eastAsia="Arial Unicode MS" w:hAnsi="Arial" w:cs="Arial"/>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combustibilului,carburan</w:t>
            </w:r>
            <w:r>
              <w:rPr>
                <w:rFonts w:ascii="Arial" w:eastAsia="Arial Unicode MS" w:hAnsi="Arial" w:cs="Arial"/>
                <w:color w:val="000000" w:themeColor="text1"/>
                <w:sz w:val="18"/>
                <w:szCs w:val="18"/>
                <w:lang w:val="en-US" w:eastAsia="en-US"/>
              </w:rPr>
              <w:t>ților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lubrifian</w:t>
            </w:r>
            <w:r>
              <w:rPr>
                <w:rFonts w:ascii="Arial" w:eastAsia="Arial Unicode MS" w:hAnsi="Arial" w:cs="Arial"/>
                <w:color w:val="000000" w:themeColor="text1"/>
                <w:sz w:val="18"/>
                <w:szCs w:val="18"/>
                <w:lang w:val="en-US" w:eastAsia="en-US"/>
              </w:rPr>
              <w:t>ților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331110</w:t>
            </w: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color w:val="000000" w:themeColor="text1"/>
                <w:lang w:eastAsia="en-US"/>
              </w:rPr>
              <w:t>11,0</w:t>
            </w:r>
          </w:p>
        </w:tc>
      </w:tr>
    </w:tbl>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jc w:val="cente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353016" w:rsidTr="00353016">
        <w:trPr>
          <w:trHeight w:val="315"/>
        </w:trPr>
        <w:tc>
          <w:tcPr>
            <w:tcW w:w="4690" w:type="dxa"/>
            <w:vAlign w:val="bottom"/>
            <w:hideMark/>
          </w:tcPr>
          <w:p w:rsidR="00353016" w:rsidRDefault="00353016">
            <w:pPr>
              <w:spacing w:line="276" w:lineRule="auto"/>
              <w:jc w:val="right"/>
              <w:rPr>
                <w:rFonts w:ascii="Arial Unicode MS" w:eastAsia="Arial Unicode MS" w:hAnsi="Arial Unicode MS" w:cs="Arial Unicode MS"/>
                <w:color w:val="000000" w:themeColor="text1"/>
                <w:lang w:val="en-US" w:eastAsia="en-US"/>
              </w:rPr>
            </w:pPr>
            <w:proofErr w:type="spellStart"/>
            <w:r>
              <w:rPr>
                <w:rFonts w:ascii="Arial Unicode MS" w:eastAsia="Arial Unicode MS" w:hAnsi="Arial Unicode MS" w:cs="Arial Unicode MS" w:hint="eastAsia"/>
                <w:color w:val="000000" w:themeColor="text1"/>
                <w:lang w:val="en-US" w:eastAsia="en-US"/>
              </w:rPr>
              <w:t>Biblioteca</w:t>
            </w:r>
            <w:proofErr w:type="spellEnd"/>
            <w:r>
              <w:rPr>
                <w:rFonts w:ascii="Arial Unicode MS" w:eastAsia="Arial Unicode MS" w:hAnsi="Arial Unicode MS" w:cs="Arial Unicode MS" w:hint="eastAsia"/>
                <w:color w:val="000000" w:themeColor="text1"/>
                <w:lang w:val="en-US" w:eastAsia="en-US"/>
              </w:rPr>
              <w:t xml:space="preserve">  </w:t>
            </w:r>
            <w:proofErr w:type="spellStart"/>
            <w:r>
              <w:rPr>
                <w:rFonts w:ascii="Arial Unicode MS" w:eastAsia="Arial Unicode MS" w:hAnsi="Arial Unicode MS" w:cs="Arial Unicode MS" w:hint="eastAsia"/>
                <w:color w:val="000000" w:themeColor="text1"/>
                <w:lang w:val="en-US" w:eastAsia="en-US"/>
              </w:rPr>
              <w:t>Publică</w:t>
            </w:r>
            <w:proofErr w:type="spellEnd"/>
            <w:r>
              <w:rPr>
                <w:rFonts w:ascii="Arial Unicode MS" w:eastAsia="Arial Unicode MS" w:hAnsi="Arial Unicode MS" w:cs="Arial Unicode MS" w:hint="eastAsia"/>
                <w:color w:val="000000" w:themeColor="text1"/>
                <w:lang w:val="en-US" w:eastAsia="en-US"/>
              </w:rPr>
              <w:t xml:space="preserve">  </w:t>
            </w:r>
            <w:proofErr w:type="spellStart"/>
            <w:r>
              <w:rPr>
                <w:rFonts w:ascii="Arial Unicode MS" w:eastAsia="Arial Unicode MS" w:hAnsi="Arial Unicode MS" w:cs="Arial Unicode MS" w:hint="eastAsia"/>
                <w:color w:val="000000" w:themeColor="text1"/>
                <w:lang w:val="en-US" w:eastAsia="en-US"/>
              </w:rPr>
              <w:t>Neculăieuca</w:t>
            </w:r>
            <w:proofErr w:type="spellEnd"/>
          </w:p>
        </w:tc>
        <w:tc>
          <w:tcPr>
            <w:tcW w:w="1700" w:type="dxa"/>
            <w:vAlign w:val="bottom"/>
            <w:hideMark/>
          </w:tcPr>
          <w:p w:rsidR="00353016" w:rsidRDefault="00353016">
            <w:pPr>
              <w:spacing w:line="276" w:lineRule="auto"/>
              <w:rPr>
                <w:rFonts w:asciiTheme="minorHAnsi" w:eastAsiaTheme="minorHAnsi" w:hAnsiTheme="minorHAnsi"/>
                <w:sz w:val="22"/>
                <w:szCs w:val="22"/>
                <w:lang w:eastAsia="en-US"/>
              </w:rPr>
            </w:pPr>
          </w:p>
        </w:tc>
        <w:tc>
          <w:tcPr>
            <w:tcW w:w="2550" w:type="dxa"/>
            <w:vAlign w:val="bottom"/>
            <w:hideMark/>
          </w:tcPr>
          <w:p w:rsidR="00353016" w:rsidRDefault="00353016">
            <w:pPr>
              <w:spacing w:line="276" w:lineRule="auto"/>
              <w:jc w:val="right"/>
              <w:rPr>
                <w:rFonts w:ascii="Arial Unicode MS" w:eastAsia="Arial Unicode MS" w:hAnsi="Arial Unicode MS" w:cs="Arial Unicode MS"/>
                <w:color w:val="000000" w:themeColor="text1"/>
                <w:lang w:val="en-US" w:eastAsia="en-US"/>
              </w:rPr>
            </w:pPr>
            <w:r>
              <w:rPr>
                <w:rFonts w:ascii="Arial Unicode MS" w:eastAsia="Arial Unicode MS" w:hAnsi="Arial Unicode MS" w:cs="Arial Unicode MS" w:hint="eastAsia"/>
                <w:color w:val="000000" w:themeColor="text1"/>
                <w:lang w:val="en-US" w:eastAsia="en-US"/>
              </w:rPr>
              <w:t>08280</w:t>
            </w:r>
          </w:p>
        </w:tc>
      </w:tr>
      <w:tr w:rsidR="00353016" w:rsidTr="00353016">
        <w:trPr>
          <w:trHeight w:val="262"/>
        </w:trPr>
        <w:tc>
          <w:tcPr>
            <w:tcW w:w="4690"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Denumirea</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indicatorului</w:t>
            </w:r>
            <w:proofErr w:type="spellEnd"/>
          </w:p>
        </w:tc>
        <w:tc>
          <w:tcPr>
            <w:tcW w:w="170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Economic</w:t>
            </w:r>
            <w:proofErr w:type="spellEnd"/>
            <w:r>
              <w:rPr>
                <w:rFonts w:ascii="Arial Unicode MS" w:eastAsia="Arial Unicode MS" w:hAnsi="Arial Unicode MS" w:cs="Arial Unicode MS" w:hint="eastAsia"/>
                <w:color w:val="000000" w:themeColor="text1"/>
                <w:lang w:eastAsia="en-US"/>
              </w:rPr>
              <w:t xml:space="preserve"> K=6</w:t>
            </w:r>
          </w:p>
        </w:tc>
        <w:tc>
          <w:tcPr>
            <w:tcW w:w="255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Aprobat</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initial</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pe</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an</w:t>
            </w:r>
            <w:proofErr w:type="spellEnd"/>
          </w:p>
        </w:tc>
      </w:tr>
      <w:tr w:rsidR="00353016" w:rsidTr="00353016">
        <w:trPr>
          <w:trHeight w:val="315"/>
        </w:trPr>
        <w:tc>
          <w:tcPr>
            <w:tcW w:w="6390" w:type="dxa"/>
            <w:gridSpan w:val="2"/>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b/>
                <w:bCs/>
                <w:color w:val="000000" w:themeColor="text1"/>
                <w:sz w:val="18"/>
                <w:szCs w:val="18"/>
                <w:lang w:eastAsia="en-US"/>
              </w:rPr>
            </w:pPr>
            <w:r>
              <w:rPr>
                <w:rFonts w:ascii="Arial Unicode MS" w:eastAsia="Arial Unicode MS" w:hAnsi="Arial Unicode MS" w:cs="Arial Unicode MS" w:hint="eastAsia"/>
                <w:b/>
                <w:bCs/>
                <w:color w:val="000000" w:themeColor="text1"/>
                <w:sz w:val="18"/>
                <w:szCs w:val="18"/>
                <w:lang w:eastAsia="en-US"/>
              </w:rPr>
              <w:t>II. CHELTUIELI, TOTAL </w:t>
            </w: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b/>
                <w:bCs/>
                <w:color w:val="000000" w:themeColor="text1"/>
                <w:sz w:val="18"/>
                <w:szCs w:val="18"/>
                <w:lang w:eastAsia="en-US"/>
              </w:rPr>
            </w:pPr>
            <w:r>
              <w:rPr>
                <w:rFonts w:ascii="Arial Unicode MS" w:eastAsia="Arial Unicode MS" w:hAnsi="Arial Unicode MS" w:cs="Arial Unicode MS" w:hint="eastAsia"/>
                <w:b/>
                <w:bCs/>
                <w:color w:val="000000" w:themeColor="text1"/>
                <w:sz w:val="18"/>
                <w:szCs w:val="18"/>
                <w:lang w:val="en-US" w:eastAsia="en-US"/>
              </w:rPr>
              <w:t>131,9</w:t>
            </w:r>
          </w:p>
        </w:tc>
      </w:tr>
      <w:tr w:rsidR="00353016" w:rsidTr="00353016">
        <w:trPr>
          <w:trHeight w:val="28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Remunerarea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muncii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angaja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ilor</w:t>
            </w:r>
            <w:proofErr w:type="spellEnd"/>
            <w:r>
              <w:rPr>
                <w:rFonts w:ascii="Arial Unicode MS" w:eastAsia="Arial Unicode MS" w:hAnsi="Arial Unicode MS" w:cs="Arial Unicode MS" w:hint="eastAsia"/>
                <w:color w:val="000000" w:themeColor="text1"/>
                <w:sz w:val="18"/>
                <w:szCs w:val="18"/>
                <w:lang w:val="en-US" w:eastAsia="en-US"/>
              </w:rPr>
              <w:t xml:space="preserve"> conform </w:t>
            </w:r>
            <w:proofErr w:type="spellStart"/>
            <w:r>
              <w:rPr>
                <w:rFonts w:ascii="Arial Unicode MS" w:eastAsia="Arial Unicode MS" w:hAnsi="Arial Unicode MS" w:cs="Arial Unicode MS" w:hint="eastAsia"/>
                <w:color w:val="000000" w:themeColor="text1"/>
                <w:sz w:val="18"/>
                <w:szCs w:val="18"/>
                <w:lang w:val="en-US" w:eastAsia="en-US"/>
              </w:rPr>
              <w:t>statelor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211180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59,4</w:t>
            </w:r>
          </w:p>
        </w:tc>
      </w:tr>
      <w:tr w:rsidR="00353016" w:rsidTr="00353016">
        <w:trPr>
          <w:trHeight w:val="30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Contribu</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asigurări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sociale</w:t>
            </w:r>
            <w:proofErr w:type="spellEnd"/>
            <w:r>
              <w:rPr>
                <w:rFonts w:ascii="Arial Unicode MS" w:eastAsia="Arial Unicode MS" w:hAnsi="Arial Unicode MS" w:cs="Arial Unicode MS" w:hint="eastAsia"/>
                <w:color w:val="000000" w:themeColor="text1"/>
                <w:sz w:val="18"/>
                <w:szCs w:val="18"/>
                <w:lang w:val="en-US" w:eastAsia="en-US"/>
              </w:rPr>
              <w:t xml:space="preserve"> de stat </w:t>
            </w:r>
            <w:proofErr w:type="spellStart"/>
            <w:r>
              <w:rPr>
                <w:rFonts w:ascii="Arial Unicode MS" w:eastAsia="Arial Unicode MS" w:hAnsi="Arial Unicode MS" w:cs="Arial Unicode MS" w:hint="eastAsia"/>
                <w:color w:val="000000" w:themeColor="text1"/>
                <w:sz w:val="18"/>
                <w:szCs w:val="18"/>
                <w:lang w:val="en-US" w:eastAsia="en-US"/>
              </w:rPr>
              <w:t>obligatorii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212100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13,7</w:t>
            </w:r>
          </w:p>
        </w:tc>
      </w:tr>
      <w:tr w:rsidR="00353016" w:rsidTr="00353016">
        <w:trPr>
          <w:trHeight w:val="451"/>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 xml:space="preserve">Prime de </w:t>
            </w:r>
            <w:proofErr w:type="spellStart"/>
            <w:r>
              <w:rPr>
                <w:rFonts w:ascii="Arial Unicode MS" w:eastAsia="Arial Unicode MS" w:hAnsi="Arial Unicode MS" w:cs="Arial Unicode MS" w:hint="eastAsia"/>
                <w:color w:val="000000" w:themeColor="text1"/>
                <w:sz w:val="18"/>
                <w:szCs w:val="18"/>
                <w:lang w:val="en-US" w:eastAsia="en-US"/>
              </w:rPr>
              <w:t>asigurare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obligatorie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asisten</w:t>
            </w:r>
            <w:r>
              <w:rPr>
                <w:rFonts w:ascii="Arial" w:eastAsia="Arial Unicode MS" w:hAnsi="Arial" w:cs="Arial"/>
                <w:color w:val="000000" w:themeColor="text1"/>
                <w:sz w:val="18"/>
                <w:szCs w:val="18"/>
                <w:lang w:val="en-US" w:eastAsia="en-US"/>
              </w:rPr>
              <w:t>ță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medicală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angajatori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teritoriul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ță</w:t>
            </w:r>
            <w:r>
              <w:rPr>
                <w:rFonts w:ascii="Arial Unicode MS" w:eastAsia="Arial Unicode MS" w:hAnsi="Arial Unicode MS" w:cs="Arial Unicode MS" w:hint="eastAsia"/>
                <w:color w:val="000000" w:themeColor="text1"/>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212210</w:t>
            </w:r>
          </w:p>
        </w:tc>
        <w:tc>
          <w:tcPr>
            <w:tcW w:w="2550" w:type="dxa"/>
            <w:tcBorders>
              <w:top w:val="nil"/>
              <w:left w:val="nil"/>
              <w:bottom w:val="single" w:sz="8" w:space="0" w:color="000000"/>
              <w:right w:val="single" w:sz="8" w:space="0" w:color="000000"/>
            </w:tcBorders>
            <w:vAlign w:val="center"/>
          </w:tcPr>
          <w:p w:rsidR="00353016" w:rsidRDefault="00353016">
            <w:pPr>
              <w:spacing w:line="276" w:lineRule="auto"/>
              <w:jc w:val="center"/>
              <w:rPr>
                <w:rFonts w:ascii="Arial Unicode MS" w:eastAsia="Arial Unicode MS" w:hAnsi="Arial Unicode MS" w:cs="Arial Unicode MS"/>
                <w:color w:val="000000" w:themeColor="text1"/>
                <w:sz w:val="18"/>
                <w:szCs w:val="18"/>
                <w:lang w:val="ro-RO" w:eastAsia="en-US"/>
              </w:rPr>
            </w:pPr>
          </w:p>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2,7</w:t>
            </w:r>
          </w:p>
        </w:tc>
      </w:tr>
      <w:tr w:rsidR="00353016" w:rsidTr="00353016">
        <w:trPr>
          <w:trHeight w:val="92"/>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ro-RO" w:eastAsia="en-US"/>
              </w:rPr>
            </w:pPr>
            <w:proofErr w:type="spellStart"/>
            <w:r>
              <w:rPr>
                <w:rFonts w:ascii="Arial Unicode MS" w:eastAsia="Arial Unicode MS" w:hAnsi="Arial Unicode MS" w:cs="Arial Unicode MS" w:hint="eastAsia"/>
                <w:color w:val="000000" w:themeColor="text1"/>
                <w:sz w:val="18"/>
                <w:szCs w:val="18"/>
                <w:lang w:eastAsia="en-US"/>
              </w:rPr>
              <w:t>Energie</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electric</w:t>
            </w:r>
            <w:proofErr w:type="spellEnd"/>
            <w:r>
              <w:rPr>
                <w:rFonts w:ascii="Arial Unicode MS" w:eastAsia="Arial Unicode MS" w:hAnsi="Arial Unicode MS" w:cs="Arial Unicode MS" w:hint="eastAsia"/>
                <w:color w:val="000000" w:themeColor="text1"/>
                <w:sz w:val="18"/>
                <w:szCs w:val="18"/>
                <w:lang w:val="ro-RO" w:eastAsia="en-US"/>
              </w:rPr>
              <w:t>ă</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2,5</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informa</w:t>
            </w:r>
            <w:proofErr w:type="spellEnd"/>
            <w:r>
              <w:rPr>
                <w:rFonts w:ascii="Arial" w:eastAsia="Arial Unicode MS" w:hAnsi="Arial" w:cs="Arial"/>
                <w:color w:val="000000" w:themeColor="text1"/>
                <w:sz w:val="18"/>
                <w:szCs w:val="18"/>
                <w:lang w:val="ro-RO" w:eastAsia="en-US"/>
              </w:rPr>
              <w:t>ț</w:t>
            </w:r>
            <w:proofErr w:type="spellStart"/>
            <w:r>
              <w:rPr>
                <w:rFonts w:ascii="Arial Unicode MS" w:eastAsia="Arial Unicode MS" w:hAnsi="Arial Unicode MS" w:cs="Arial Unicode MS" w:hint="eastAsia"/>
                <w:color w:val="000000" w:themeColor="text1"/>
                <w:sz w:val="18"/>
                <w:szCs w:val="18"/>
                <w:lang w:eastAsia="en-US"/>
              </w:rPr>
              <w:t>ionale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222210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4,2</w:t>
            </w:r>
          </w:p>
        </w:tc>
      </w:tr>
      <w:tr w:rsidR="00353016" w:rsidTr="00353016">
        <w:trPr>
          <w:trHeight w:val="34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de</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telecomunica</w:t>
            </w:r>
            <w:proofErr w:type="spellEnd"/>
            <w:r>
              <w:rPr>
                <w:rFonts w:ascii="Arial" w:eastAsia="Arial Unicode MS" w:hAnsi="Arial" w:cs="Arial"/>
                <w:color w:val="000000" w:themeColor="text1"/>
                <w:sz w:val="18"/>
                <w:szCs w:val="18"/>
                <w:lang w:val="ro-RO" w:eastAsia="en-US"/>
              </w:rPr>
              <w:t>ț</w:t>
            </w:r>
            <w:proofErr w:type="spellStart"/>
            <w:r>
              <w:rPr>
                <w:rFonts w:ascii="Arial Unicode MS" w:eastAsia="Arial Unicode MS" w:hAnsi="Arial Unicode MS" w:cs="Arial Unicode MS" w:hint="eastAsia"/>
                <w:color w:val="000000" w:themeColor="text1"/>
                <w:sz w:val="18"/>
                <w:szCs w:val="18"/>
                <w:lang w:eastAsia="en-US"/>
              </w:rPr>
              <w:t>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222220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1,0</w:t>
            </w:r>
          </w:p>
        </w:tc>
      </w:tr>
      <w:tr w:rsidR="00353016" w:rsidTr="00353016">
        <w:trPr>
          <w:trHeight w:val="34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Servicii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repara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curente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222500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5,0</w:t>
            </w:r>
          </w:p>
        </w:tc>
      </w:tr>
      <w:tr w:rsidR="00353016" w:rsidTr="00353016">
        <w:trPr>
          <w:trHeight w:val="33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Deplasări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serviciu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interiorul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ță</w:t>
            </w:r>
            <w:r>
              <w:rPr>
                <w:rFonts w:ascii="Arial Unicode MS" w:eastAsia="Arial Unicode MS" w:hAnsi="Arial Unicode MS" w:cs="Arial Unicode MS" w:hint="eastAsia"/>
                <w:color w:val="000000" w:themeColor="text1"/>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222710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1,0</w:t>
            </w:r>
          </w:p>
        </w:tc>
      </w:tr>
      <w:tr w:rsidR="00353016" w:rsidTr="00353016">
        <w:trPr>
          <w:trHeight w:val="30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bancare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222970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0,5</w:t>
            </w:r>
          </w:p>
        </w:tc>
      </w:tr>
      <w:tr w:rsidR="00353016" w:rsidTr="00353016">
        <w:trPr>
          <w:trHeight w:val="33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po</w:t>
            </w:r>
            <w:proofErr w:type="spellEnd"/>
            <w:r>
              <w:rPr>
                <w:rFonts w:ascii="Arial" w:eastAsia="Arial Unicode MS" w:hAnsi="Arial" w:cs="Arial"/>
                <w:color w:val="000000" w:themeColor="text1"/>
                <w:sz w:val="18"/>
                <w:szCs w:val="18"/>
                <w:lang w:val="ro-RO" w:eastAsia="en-US"/>
              </w:rPr>
              <w:t>ș</w:t>
            </w:r>
            <w:proofErr w:type="spellStart"/>
            <w:r>
              <w:rPr>
                <w:rFonts w:ascii="Arial Unicode MS" w:eastAsia="Arial Unicode MS" w:hAnsi="Arial Unicode MS" w:cs="Arial Unicode MS" w:hint="eastAsia"/>
                <w:color w:val="000000" w:themeColor="text1"/>
                <w:sz w:val="18"/>
                <w:szCs w:val="18"/>
                <w:lang w:eastAsia="en-US"/>
              </w:rPr>
              <w:t>tale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222980</w:t>
            </w: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4,0</w:t>
            </w:r>
          </w:p>
        </w:tc>
      </w:tr>
      <w:tr w:rsidR="00353016" w:rsidTr="00353016">
        <w:trPr>
          <w:trHeight w:val="31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Servicii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neatribuite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altor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aliniate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222990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5,0</w:t>
            </w:r>
          </w:p>
        </w:tc>
      </w:tr>
      <w:tr w:rsidR="00353016" w:rsidTr="00353016">
        <w:trPr>
          <w:trHeight w:val="30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Îndemniza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incapacitatea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temporară</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muncă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achitate</w:t>
            </w:r>
            <w:proofErr w:type="spellEnd"/>
            <w:r>
              <w:rPr>
                <w:rFonts w:ascii="Arial Unicode MS" w:eastAsia="Arial Unicode MS" w:hAnsi="Arial Unicode MS" w:cs="Arial Unicode MS" w:hint="eastAsia"/>
                <w:color w:val="000000" w:themeColor="text1"/>
                <w:sz w:val="18"/>
                <w:szCs w:val="18"/>
                <w:lang w:val="en-US" w:eastAsia="en-US"/>
              </w:rPr>
              <w:t xml:space="preserve"> din </w:t>
            </w:r>
            <w:proofErr w:type="spellStart"/>
            <w:r>
              <w:rPr>
                <w:rFonts w:ascii="Arial Unicode MS" w:eastAsia="Arial Unicode MS" w:hAnsi="Arial Unicode MS" w:cs="Arial Unicode MS" w:hint="eastAsia"/>
                <w:color w:val="000000" w:themeColor="text1"/>
                <w:sz w:val="18"/>
                <w:szCs w:val="18"/>
                <w:lang w:val="en-US" w:eastAsia="en-US"/>
              </w:rPr>
              <w:t>mijloacele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financiare</w:t>
            </w:r>
            <w:proofErr w:type="spellEnd"/>
            <w:r>
              <w:rPr>
                <w:rFonts w:ascii="Arial Unicode MS" w:eastAsia="Arial Unicode MS" w:hAnsi="Arial Unicode MS" w:cs="Arial Unicode MS" w:hint="eastAsia"/>
                <w:color w:val="000000" w:themeColor="text1"/>
                <w:sz w:val="18"/>
                <w:szCs w:val="18"/>
                <w:lang w:val="en-US" w:eastAsia="en-US"/>
              </w:rPr>
              <w:t xml:space="preserve"> ale </w:t>
            </w:r>
            <w:proofErr w:type="spellStart"/>
            <w:r>
              <w:rPr>
                <w:rFonts w:ascii="Arial Unicode MS" w:eastAsia="Arial Unicode MS" w:hAnsi="Arial Unicode MS" w:cs="Arial Unicode MS" w:hint="eastAsia"/>
                <w:color w:val="000000" w:themeColor="text1"/>
                <w:sz w:val="18"/>
                <w:szCs w:val="18"/>
                <w:lang w:val="en-US" w:eastAsia="en-US"/>
              </w:rPr>
              <w:t>angajatorului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273500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0,5</w:t>
            </w:r>
          </w:p>
        </w:tc>
      </w:tr>
      <w:tr w:rsidR="00353016" w:rsidTr="00353016">
        <w:trPr>
          <w:trHeight w:val="30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uneletelor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sculelor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inventarului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producere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gospodăresc</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316110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7,0</w:t>
            </w:r>
          </w:p>
        </w:tc>
      </w:tr>
      <w:tr w:rsidR="00353016" w:rsidTr="00353016">
        <w:trPr>
          <w:trHeight w:val="30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altor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mijloace</w:t>
            </w:r>
            <w:proofErr w:type="spellEnd"/>
            <w:r>
              <w:rPr>
                <w:rFonts w:ascii="Arial Unicode MS" w:eastAsia="Arial Unicode MS" w:hAnsi="Arial Unicode MS" w:cs="Arial Unicode MS" w:hint="eastAsia"/>
                <w:color w:val="000000" w:themeColor="text1"/>
                <w:sz w:val="18"/>
                <w:szCs w:val="18"/>
                <w:lang w:val="en-US" w:eastAsia="en-US"/>
              </w:rPr>
              <w:t xml:space="preserve"> fixe</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318110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6,0</w:t>
            </w:r>
          </w:p>
        </w:tc>
      </w:tr>
      <w:tr w:rsidR="00353016" w:rsidTr="00353016">
        <w:trPr>
          <w:trHeight w:val="24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combustibilului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carburan</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lubrifian</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331110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8,4</w:t>
            </w:r>
          </w:p>
        </w:tc>
      </w:tr>
      <w:tr w:rsidR="00353016" w:rsidTr="00353016">
        <w:trPr>
          <w:trHeight w:val="49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materialelor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scopuri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didactice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tiintifice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alte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scopuri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335110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2,0</w:t>
            </w:r>
          </w:p>
        </w:tc>
      </w:tr>
      <w:tr w:rsidR="00353016" w:rsidTr="00353016">
        <w:trPr>
          <w:trHeight w:val="51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materialelor</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uz</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gospodăresc</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rechizitelor</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birou</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336110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4,0</w:t>
            </w:r>
          </w:p>
        </w:tc>
      </w:tr>
      <w:tr w:rsidR="00353016" w:rsidTr="00353016">
        <w:trPr>
          <w:trHeight w:val="34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materialelor</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construc</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337110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5,0</w:t>
            </w:r>
          </w:p>
        </w:tc>
      </w:tr>
    </w:tbl>
    <w:p w:rsidR="00353016" w:rsidRDefault="00353016" w:rsidP="00353016">
      <w:pPr>
        <w:jc w:val="center"/>
        <w:rPr>
          <w:rFonts w:asciiTheme="minorHAnsi" w:hAnsiTheme="minorHAnsi" w:cstheme="minorBidi"/>
          <w:color w:val="000000" w:themeColor="text1"/>
          <w:sz w:val="22"/>
          <w:szCs w:val="22"/>
          <w:lang w:val="en-US" w:eastAsia="en-US"/>
        </w:rPr>
      </w:pPr>
    </w:p>
    <w:p w:rsidR="00353016" w:rsidRDefault="00353016" w:rsidP="00353016">
      <w:pPr>
        <w:jc w:val="center"/>
        <w:rPr>
          <w:rFonts w:asciiTheme="minorHAnsi" w:hAnsiTheme="minorHAnsi" w:cstheme="minorBidi"/>
          <w:color w:val="000000" w:themeColor="text1"/>
          <w:sz w:val="22"/>
          <w:szCs w:val="22"/>
          <w:lang w:val="en-US" w:eastAsia="en-US"/>
        </w:rPr>
      </w:pPr>
    </w:p>
    <w:p w:rsidR="00353016" w:rsidRDefault="00353016" w:rsidP="00353016">
      <w:pPr>
        <w:jc w:val="center"/>
        <w:rPr>
          <w:rFonts w:asciiTheme="minorHAnsi" w:hAnsiTheme="minorHAnsi" w:cstheme="minorBidi"/>
          <w:color w:val="000000" w:themeColor="text1"/>
          <w:sz w:val="22"/>
          <w:szCs w:val="22"/>
          <w:lang w:val="en-US" w:eastAsia="en-US"/>
        </w:rPr>
      </w:pPr>
    </w:p>
    <w:p w:rsidR="00353016" w:rsidRDefault="00353016" w:rsidP="00353016">
      <w:pPr>
        <w:jc w:val="center"/>
        <w:rPr>
          <w:rFonts w:asciiTheme="minorHAnsi" w:hAnsiTheme="minorHAnsi" w:cstheme="minorBidi"/>
          <w:color w:val="000000" w:themeColor="text1"/>
          <w:sz w:val="22"/>
          <w:szCs w:val="22"/>
          <w:lang w:val="en-US" w:eastAsia="en-US"/>
        </w:rPr>
      </w:pPr>
    </w:p>
    <w:p w:rsidR="00353016" w:rsidRDefault="00353016" w:rsidP="00353016">
      <w:pPr>
        <w:jc w:val="center"/>
        <w:rPr>
          <w:rFonts w:asciiTheme="minorHAnsi" w:hAnsiTheme="minorHAnsi" w:cstheme="minorBidi"/>
          <w:color w:val="000000" w:themeColor="text1"/>
          <w:sz w:val="22"/>
          <w:szCs w:val="22"/>
          <w:lang w:val="en-US" w:eastAsia="en-US"/>
        </w:rPr>
      </w:pPr>
    </w:p>
    <w:p w:rsidR="00353016" w:rsidRDefault="00353016" w:rsidP="00353016">
      <w:pPr>
        <w:jc w:val="center"/>
        <w:rPr>
          <w:rFonts w:asciiTheme="minorHAnsi" w:hAnsiTheme="minorHAnsi" w:cstheme="minorBidi"/>
          <w:color w:val="000000" w:themeColor="text1"/>
          <w:sz w:val="22"/>
          <w:szCs w:val="22"/>
          <w:lang w:val="en-US" w:eastAsia="en-US"/>
        </w:rPr>
      </w:pPr>
    </w:p>
    <w:p w:rsidR="00353016" w:rsidRDefault="00353016" w:rsidP="00353016">
      <w:pPr>
        <w:jc w:val="center"/>
        <w:rPr>
          <w:rFonts w:asciiTheme="minorHAnsi" w:hAnsiTheme="minorHAnsi" w:cstheme="minorBidi"/>
          <w:color w:val="000000" w:themeColor="text1"/>
          <w:sz w:val="22"/>
          <w:szCs w:val="22"/>
          <w:lang w:val="en-US" w:eastAsia="en-US"/>
        </w:rPr>
      </w:pPr>
    </w:p>
    <w:p w:rsidR="00353016" w:rsidRDefault="00353016" w:rsidP="00353016">
      <w:pPr>
        <w:jc w:val="cente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sz w:val="22"/>
          <w:szCs w:val="22"/>
          <w:lang w:val="en-US" w:eastAsia="en-US"/>
        </w:rPr>
      </w:pPr>
    </w:p>
    <w:p w:rsidR="00353016" w:rsidRDefault="00353016" w:rsidP="00353016">
      <w:pPr>
        <w:jc w:val="cente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353016" w:rsidTr="00353016">
        <w:trPr>
          <w:trHeight w:val="315"/>
        </w:trPr>
        <w:tc>
          <w:tcPr>
            <w:tcW w:w="6390" w:type="dxa"/>
            <w:gridSpan w:val="2"/>
            <w:vAlign w:val="bottom"/>
            <w:hideMark/>
          </w:tcPr>
          <w:p w:rsidR="00353016" w:rsidRDefault="00353016">
            <w:pPr>
              <w:spacing w:line="276" w:lineRule="auto"/>
              <w:jc w:val="center"/>
              <w:rPr>
                <w:rFonts w:eastAsiaTheme="minorEastAsia"/>
                <w:color w:val="000000" w:themeColor="text1"/>
                <w:lang w:eastAsia="en-US"/>
              </w:rPr>
            </w:pPr>
            <w:proofErr w:type="spellStart"/>
            <w:r>
              <w:rPr>
                <w:rFonts w:ascii="Arial Unicode MS" w:eastAsia="Arial Unicode MS" w:hAnsi="Arial Unicode MS" w:cs="Arial Unicode MS" w:hint="eastAsia"/>
                <w:color w:val="000000" w:themeColor="text1"/>
                <w:lang w:val="en-US" w:eastAsia="en-US"/>
              </w:rPr>
              <w:lastRenderedPageBreak/>
              <w:t>Căminul</w:t>
            </w:r>
            <w:proofErr w:type="spellEnd"/>
            <w:r>
              <w:rPr>
                <w:rFonts w:ascii="Arial Unicode MS" w:eastAsia="Arial Unicode MS" w:hAnsi="Arial Unicode MS" w:cs="Arial Unicode MS" w:hint="eastAsia"/>
                <w:color w:val="000000" w:themeColor="text1"/>
                <w:lang w:val="en-US" w:eastAsia="en-US"/>
              </w:rPr>
              <w:t xml:space="preserve"> cultural </w:t>
            </w:r>
            <w:proofErr w:type="spellStart"/>
            <w:r>
              <w:rPr>
                <w:rFonts w:ascii="Arial Unicode MS" w:eastAsia="Arial Unicode MS" w:hAnsi="Arial Unicode MS" w:cs="Arial Unicode MS" w:hint="eastAsia"/>
                <w:color w:val="000000" w:themeColor="text1"/>
                <w:lang w:val="en-US" w:eastAsia="en-US"/>
              </w:rPr>
              <w:t>Neculăieuca</w:t>
            </w:r>
            <w:proofErr w:type="spellEnd"/>
          </w:p>
        </w:tc>
        <w:tc>
          <w:tcPr>
            <w:tcW w:w="2550" w:type="dxa"/>
            <w:vAlign w:val="bottom"/>
            <w:hideMark/>
          </w:tcPr>
          <w:p w:rsidR="00353016" w:rsidRDefault="00353016">
            <w:pPr>
              <w:spacing w:line="276" w:lineRule="auto"/>
              <w:jc w:val="right"/>
              <w:rPr>
                <w:rFonts w:ascii="Arial Unicode MS" w:eastAsia="Arial Unicode MS" w:hAnsi="Arial Unicode MS" w:cs="Arial Unicode MS"/>
                <w:color w:val="000000" w:themeColor="text1"/>
                <w:lang w:val="en-US" w:eastAsia="en-US"/>
              </w:rPr>
            </w:pPr>
            <w:r>
              <w:rPr>
                <w:rFonts w:ascii="Arial Unicode MS" w:eastAsia="Arial Unicode MS" w:hAnsi="Arial Unicode MS" w:cs="Arial Unicode MS" w:hint="eastAsia"/>
                <w:color w:val="000000" w:themeColor="text1"/>
                <w:lang w:val="en-US" w:eastAsia="en-US"/>
              </w:rPr>
              <w:t>08282</w:t>
            </w:r>
          </w:p>
        </w:tc>
      </w:tr>
      <w:tr w:rsidR="00353016" w:rsidTr="00353016">
        <w:trPr>
          <w:trHeight w:val="348"/>
        </w:trPr>
        <w:tc>
          <w:tcPr>
            <w:tcW w:w="4690"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Denumirea</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indicatorului</w:t>
            </w:r>
            <w:proofErr w:type="spellEnd"/>
          </w:p>
        </w:tc>
        <w:tc>
          <w:tcPr>
            <w:tcW w:w="170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Economic</w:t>
            </w:r>
            <w:proofErr w:type="spellEnd"/>
            <w:r>
              <w:rPr>
                <w:rFonts w:ascii="Arial Unicode MS" w:eastAsia="Arial Unicode MS" w:hAnsi="Arial Unicode MS" w:cs="Arial Unicode MS" w:hint="eastAsia"/>
                <w:color w:val="000000" w:themeColor="text1"/>
                <w:lang w:eastAsia="en-US"/>
              </w:rPr>
              <w:t xml:space="preserve"> K=6</w:t>
            </w:r>
          </w:p>
        </w:tc>
        <w:tc>
          <w:tcPr>
            <w:tcW w:w="255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Aprobat</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initial</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pe</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an</w:t>
            </w:r>
            <w:proofErr w:type="spellEnd"/>
          </w:p>
        </w:tc>
      </w:tr>
      <w:tr w:rsidR="00353016" w:rsidTr="00353016">
        <w:trPr>
          <w:trHeight w:val="375"/>
        </w:trPr>
        <w:tc>
          <w:tcPr>
            <w:tcW w:w="6390" w:type="dxa"/>
            <w:gridSpan w:val="2"/>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eastAsiaTheme="minorEastAsia"/>
                <w:color w:val="000000" w:themeColor="text1"/>
                <w:sz w:val="22"/>
                <w:szCs w:val="22"/>
                <w:lang w:eastAsia="en-US"/>
              </w:rPr>
            </w:pPr>
            <w:r>
              <w:rPr>
                <w:rFonts w:ascii="Arial Unicode MS" w:eastAsia="Arial Unicode MS" w:hAnsi="Arial Unicode MS" w:cs="Arial Unicode MS" w:hint="eastAsia"/>
                <w:b/>
                <w:bCs/>
                <w:color w:val="000000" w:themeColor="text1"/>
                <w:sz w:val="18"/>
                <w:szCs w:val="18"/>
                <w:lang w:eastAsia="en-US"/>
              </w:rPr>
              <w:t>II. CHELTUIELI, TOTAL</w:t>
            </w: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b/>
                <w:bCs/>
                <w:color w:val="000000" w:themeColor="text1"/>
                <w:sz w:val="18"/>
                <w:szCs w:val="18"/>
                <w:lang w:val="en-US" w:eastAsia="en-US"/>
              </w:rPr>
            </w:pPr>
            <w:r>
              <w:rPr>
                <w:rFonts w:ascii="Arial Unicode MS" w:eastAsia="Arial Unicode MS" w:hAnsi="Arial Unicode MS" w:cs="Arial Unicode MS" w:hint="eastAsia"/>
                <w:b/>
                <w:bCs/>
                <w:color w:val="000000" w:themeColor="text1"/>
                <w:sz w:val="18"/>
                <w:szCs w:val="18"/>
                <w:lang w:val="en-US" w:eastAsia="en-US"/>
              </w:rPr>
              <w:t>153,8</w:t>
            </w:r>
          </w:p>
        </w:tc>
      </w:tr>
      <w:tr w:rsidR="00353016" w:rsidTr="00353016">
        <w:trPr>
          <w:trHeight w:val="16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Remunerarea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muncii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angaja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ilor</w:t>
            </w:r>
            <w:proofErr w:type="spellEnd"/>
            <w:r>
              <w:rPr>
                <w:rFonts w:ascii="Arial Unicode MS" w:eastAsia="Arial Unicode MS" w:hAnsi="Arial Unicode MS" w:cs="Arial Unicode MS" w:hint="eastAsia"/>
                <w:color w:val="000000" w:themeColor="text1"/>
                <w:sz w:val="18"/>
                <w:szCs w:val="18"/>
                <w:lang w:val="en-US" w:eastAsia="en-US"/>
              </w:rPr>
              <w:t xml:space="preserve"> conform </w:t>
            </w:r>
            <w:proofErr w:type="spellStart"/>
            <w:r>
              <w:rPr>
                <w:rFonts w:ascii="Arial Unicode MS" w:eastAsia="Arial Unicode MS" w:hAnsi="Arial Unicode MS" w:cs="Arial Unicode MS" w:hint="eastAsia"/>
                <w:color w:val="000000" w:themeColor="text1"/>
                <w:sz w:val="18"/>
                <w:szCs w:val="18"/>
                <w:lang w:val="en-US" w:eastAsia="en-US"/>
              </w:rPr>
              <w:t>statelor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211180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63,4</w:t>
            </w:r>
          </w:p>
        </w:tc>
      </w:tr>
      <w:tr w:rsidR="00353016" w:rsidTr="00353016">
        <w:trPr>
          <w:trHeight w:val="249"/>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Contribu</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asigurări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sociale</w:t>
            </w:r>
            <w:proofErr w:type="spellEnd"/>
            <w:r>
              <w:rPr>
                <w:rFonts w:ascii="Arial Unicode MS" w:eastAsia="Arial Unicode MS" w:hAnsi="Arial Unicode MS" w:cs="Arial Unicode MS" w:hint="eastAsia"/>
                <w:color w:val="000000" w:themeColor="text1"/>
                <w:sz w:val="18"/>
                <w:szCs w:val="18"/>
                <w:lang w:val="en-US" w:eastAsia="en-US"/>
              </w:rPr>
              <w:t xml:space="preserve"> de stat </w:t>
            </w:r>
            <w:proofErr w:type="spellStart"/>
            <w:r>
              <w:rPr>
                <w:rFonts w:ascii="Arial Unicode MS" w:eastAsia="Arial Unicode MS" w:hAnsi="Arial Unicode MS" w:cs="Arial Unicode MS" w:hint="eastAsia"/>
                <w:color w:val="000000" w:themeColor="text1"/>
                <w:sz w:val="18"/>
                <w:szCs w:val="18"/>
                <w:lang w:val="en-US" w:eastAsia="en-US"/>
              </w:rPr>
              <w:t>obligatorii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212100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14,6</w:t>
            </w:r>
          </w:p>
        </w:tc>
      </w:tr>
      <w:tr w:rsidR="00353016" w:rsidTr="00353016">
        <w:trPr>
          <w:trHeight w:val="481"/>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 xml:space="preserve">Prime de </w:t>
            </w:r>
            <w:proofErr w:type="spellStart"/>
            <w:r>
              <w:rPr>
                <w:rFonts w:ascii="Arial Unicode MS" w:eastAsia="Arial Unicode MS" w:hAnsi="Arial Unicode MS" w:cs="Arial Unicode MS" w:hint="eastAsia"/>
                <w:color w:val="000000" w:themeColor="text1"/>
                <w:sz w:val="18"/>
                <w:szCs w:val="18"/>
                <w:lang w:val="en-US" w:eastAsia="en-US"/>
              </w:rPr>
              <w:t>asigurare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obligatorie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asisten</w:t>
            </w:r>
            <w:r>
              <w:rPr>
                <w:rFonts w:ascii="Arial" w:eastAsia="Arial Unicode MS" w:hAnsi="Arial" w:cs="Arial"/>
                <w:color w:val="000000" w:themeColor="text1"/>
                <w:sz w:val="18"/>
                <w:szCs w:val="18"/>
                <w:lang w:val="en-US" w:eastAsia="en-US"/>
              </w:rPr>
              <w:t>ță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medicală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achitate</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angajatori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teritoriul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ță</w:t>
            </w:r>
            <w:r>
              <w:rPr>
                <w:rFonts w:ascii="Arial Unicode MS" w:eastAsia="Arial Unicode MS" w:hAnsi="Arial Unicode MS" w:cs="Arial Unicode MS" w:hint="eastAsia"/>
                <w:color w:val="000000" w:themeColor="text1"/>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212210</w:t>
            </w:r>
          </w:p>
        </w:tc>
        <w:tc>
          <w:tcPr>
            <w:tcW w:w="2550" w:type="dxa"/>
            <w:tcBorders>
              <w:top w:val="nil"/>
              <w:left w:val="nil"/>
              <w:bottom w:val="single" w:sz="8" w:space="0" w:color="000000"/>
              <w:right w:val="single" w:sz="8" w:space="0" w:color="000000"/>
            </w:tcBorders>
            <w:vAlign w:val="center"/>
          </w:tcPr>
          <w:p w:rsidR="00353016" w:rsidRDefault="00353016">
            <w:pPr>
              <w:spacing w:line="276" w:lineRule="auto"/>
              <w:jc w:val="center"/>
              <w:rPr>
                <w:rFonts w:ascii="Arial Unicode MS" w:eastAsia="Arial Unicode MS" w:hAnsi="Arial Unicode MS" w:cs="Arial Unicode MS"/>
                <w:color w:val="000000" w:themeColor="text1"/>
                <w:sz w:val="18"/>
                <w:szCs w:val="18"/>
                <w:lang w:val="ro-RO" w:eastAsia="en-US"/>
              </w:rPr>
            </w:pPr>
          </w:p>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2,9</w:t>
            </w:r>
          </w:p>
        </w:tc>
      </w:tr>
      <w:tr w:rsidR="00353016" w:rsidTr="00353016">
        <w:trPr>
          <w:trHeight w:val="33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ro-RO" w:eastAsia="en-US"/>
              </w:rPr>
            </w:pPr>
            <w:proofErr w:type="spellStart"/>
            <w:r>
              <w:rPr>
                <w:rFonts w:ascii="Arial Unicode MS" w:eastAsia="Arial Unicode MS" w:hAnsi="Arial Unicode MS" w:cs="Arial Unicode MS" w:hint="eastAsia"/>
                <w:color w:val="000000" w:themeColor="text1"/>
                <w:sz w:val="18"/>
                <w:szCs w:val="18"/>
                <w:lang w:eastAsia="en-US"/>
              </w:rPr>
              <w:t>Energie</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electric</w:t>
            </w:r>
            <w:proofErr w:type="spellEnd"/>
            <w:r>
              <w:rPr>
                <w:rFonts w:ascii="Arial Unicode MS" w:eastAsia="Arial Unicode MS" w:hAnsi="Arial Unicode MS" w:cs="Arial Unicode MS" w:hint="eastAsia"/>
                <w:color w:val="000000" w:themeColor="text1"/>
                <w:sz w:val="18"/>
                <w:szCs w:val="18"/>
                <w:lang w:val="ro-RO" w:eastAsia="en-US"/>
              </w:rPr>
              <w:t>ă</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1,0</w:t>
            </w:r>
          </w:p>
        </w:tc>
      </w:tr>
      <w:tr w:rsidR="00353016" w:rsidTr="00353016">
        <w:trPr>
          <w:trHeight w:val="184"/>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Deplasări</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serviciu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în</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interiorul</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ță</w:t>
            </w:r>
            <w:r>
              <w:rPr>
                <w:rFonts w:ascii="Arial Unicode MS" w:eastAsia="Arial Unicode MS" w:hAnsi="Arial Unicode MS" w:cs="Arial Unicode MS" w:hint="eastAsia"/>
                <w:color w:val="000000" w:themeColor="text1"/>
                <w:sz w:val="18"/>
                <w:szCs w:val="18"/>
                <w:lang w:val="en-US" w:eastAsia="en-US"/>
              </w:rPr>
              <w:t>rii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222710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0,2</w:t>
            </w:r>
          </w:p>
        </w:tc>
      </w:tr>
      <w:tr w:rsidR="00353016" w:rsidTr="00353016">
        <w:trPr>
          <w:trHeight w:val="14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bancare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222970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0,5</w:t>
            </w:r>
          </w:p>
        </w:tc>
      </w:tr>
      <w:tr w:rsidR="00353016" w:rsidTr="00353016">
        <w:trPr>
          <w:trHeight w:val="94"/>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po</w:t>
            </w:r>
            <w:proofErr w:type="spellEnd"/>
            <w:r>
              <w:rPr>
                <w:rFonts w:ascii="Arial" w:eastAsia="Arial Unicode MS" w:hAnsi="Arial" w:cs="Arial"/>
                <w:color w:val="000000" w:themeColor="text1"/>
                <w:sz w:val="18"/>
                <w:szCs w:val="18"/>
                <w:lang w:val="ro-RO" w:eastAsia="en-US"/>
              </w:rPr>
              <w:t>ș</w:t>
            </w:r>
            <w:proofErr w:type="spellStart"/>
            <w:r>
              <w:rPr>
                <w:rFonts w:ascii="Arial Unicode MS" w:eastAsia="Arial Unicode MS" w:hAnsi="Arial Unicode MS" w:cs="Arial Unicode MS" w:hint="eastAsia"/>
                <w:color w:val="000000" w:themeColor="text1"/>
                <w:sz w:val="18"/>
                <w:szCs w:val="18"/>
                <w:lang w:eastAsia="en-US"/>
              </w:rPr>
              <w:t>tale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222980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1,5</w:t>
            </w:r>
          </w:p>
        </w:tc>
      </w:tr>
      <w:tr w:rsidR="00353016" w:rsidTr="00353016">
        <w:trPr>
          <w:trHeight w:val="34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Servicii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neatribuite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altor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aliniate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222990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4,0</w:t>
            </w:r>
          </w:p>
        </w:tc>
      </w:tr>
      <w:tr w:rsidR="00353016" w:rsidTr="00353016">
        <w:trPr>
          <w:trHeight w:val="529"/>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Îndemniza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incapacitatea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temporară</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muncă</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achitate</w:t>
            </w:r>
            <w:proofErr w:type="spellEnd"/>
            <w:r>
              <w:rPr>
                <w:rFonts w:ascii="Arial Unicode MS" w:eastAsia="Arial Unicode MS" w:hAnsi="Arial Unicode MS" w:cs="Arial Unicode MS" w:hint="eastAsia"/>
                <w:color w:val="000000" w:themeColor="text1"/>
                <w:sz w:val="18"/>
                <w:szCs w:val="18"/>
                <w:lang w:val="en-US" w:eastAsia="en-US"/>
              </w:rPr>
              <w:t xml:space="preserve"> din </w:t>
            </w:r>
            <w:proofErr w:type="spellStart"/>
            <w:r>
              <w:rPr>
                <w:rFonts w:ascii="Arial Unicode MS" w:eastAsia="Arial Unicode MS" w:hAnsi="Arial Unicode MS" w:cs="Arial Unicode MS" w:hint="eastAsia"/>
                <w:color w:val="000000" w:themeColor="text1"/>
                <w:sz w:val="18"/>
                <w:szCs w:val="18"/>
                <w:lang w:val="en-US" w:eastAsia="en-US"/>
              </w:rPr>
              <w:t>mijloacele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financiare</w:t>
            </w:r>
            <w:proofErr w:type="spellEnd"/>
            <w:r>
              <w:rPr>
                <w:rFonts w:ascii="Arial Unicode MS" w:eastAsia="Arial Unicode MS" w:hAnsi="Arial Unicode MS" w:cs="Arial Unicode MS" w:hint="eastAsia"/>
                <w:color w:val="000000" w:themeColor="text1"/>
                <w:sz w:val="18"/>
                <w:szCs w:val="18"/>
                <w:lang w:val="en-US" w:eastAsia="en-US"/>
              </w:rPr>
              <w:t xml:space="preserve"> ale </w:t>
            </w:r>
            <w:proofErr w:type="spellStart"/>
            <w:r>
              <w:rPr>
                <w:rFonts w:ascii="Arial Unicode MS" w:eastAsia="Arial Unicode MS" w:hAnsi="Arial Unicode MS" w:cs="Arial Unicode MS" w:hint="eastAsia"/>
                <w:color w:val="000000" w:themeColor="text1"/>
                <w:sz w:val="18"/>
                <w:szCs w:val="18"/>
                <w:lang w:val="en-US" w:eastAsia="en-US"/>
              </w:rPr>
              <w:t>angajatorului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273500</w:t>
            </w:r>
          </w:p>
        </w:tc>
        <w:tc>
          <w:tcPr>
            <w:tcW w:w="2550" w:type="dxa"/>
            <w:tcBorders>
              <w:top w:val="nil"/>
              <w:left w:val="nil"/>
              <w:bottom w:val="single" w:sz="8" w:space="0" w:color="000000"/>
              <w:right w:val="single" w:sz="8" w:space="0" w:color="000000"/>
            </w:tcBorders>
            <w:vAlign w:val="center"/>
          </w:tcPr>
          <w:p w:rsidR="00353016" w:rsidRDefault="00353016">
            <w:pPr>
              <w:spacing w:line="276" w:lineRule="auto"/>
              <w:jc w:val="center"/>
              <w:rPr>
                <w:rFonts w:ascii="Arial Unicode MS" w:eastAsia="Arial Unicode MS" w:hAnsi="Arial Unicode MS" w:cs="Arial Unicode MS"/>
                <w:color w:val="000000" w:themeColor="text1"/>
                <w:sz w:val="18"/>
                <w:szCs w:val="18"/>
                <w:lang w:val="ro-RO" w:eastAsia="en-US"/>
              </w:rPr>
            </w:pPr>
          </w:p>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0,2</w:t>
            </w:r>
          </w:p>
        </w:tc>
      </w:tr>
      <w:tr w:rsidR="00353016" w:rsidTr="00353016">
        <w:trPr>
          <w:trHeight w:val="311"/>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Repara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capitale</w:t>
            </w:r>
            <w:proofErr w:type="spellEnd"/>
            <w:r>
              <w:rPr>
                <w:rFonts w:ascii="Arial Unicode MS" w:eastAsia="Arial Unicode MS" w:hAnsi="Arial Unicode MS" w:cs="Arial Unicode MS" w:hint="eastAsia"/>
                <w:color w:val="000000" w:themeColor="text1"/>
                <w:sz w:val="18"/>
                <w:szCs w:val="18"/>
                <w:lang w:val="en-US" w:eastAsia="en-US"/>
              </w:rPr>
              <w:t xml:space="preserve"> ale </w:t>
            </w:r>
            <w:proofErr w:type="spellStart"/>
            <w:r>
              <w:rPr>
                <w:rFonts w:ascii="Arial Unicode MS" w:eastAsia="Arial Unicode MS" w:hAnsi="Arial Unicode MS" w:cs="Arial Unicode MS" w:hint="eastAsia"/>
                <w:color w:val="000000" w:themeColor="text1"/>
                <w:sz w:val="18"/>
                <w:szCs w:val="18"/>
                <w:lang w:val="en-US" w:eastAsia="en-US"/>
              </w:rPr>
              <w:t>clădirilor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311120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45,0</w:t>
            </w:r>
          </w:p>
        </w:tc>
      </w:tr>
      <w:tr w:rsidR="00353016" w:rsidTr="00353016">
        <w:trPr>
          <w:trHeight w:val="260"/>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ma</w:t>
            </w:r>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inilor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utilajelor</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314110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5,0</w:t>
            </w:r>
          </w:p>
        </w:tc>
      </w:tr>
      <w:tr w:rsidR="00353016" w:rsidTr="00353016">
        <w:trPr>
          <w:trHeight w:val="33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materialelor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pentru</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scopuri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didactice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tiintifice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alte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scopuri</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335110</w:t>
            </w:r>
          </w:p>
        </w:tc>
        <w:tc>
          <w:tcPr>
            <w:tcW w:w="2550" w:type="dxa"/>
            <w:tcBorders>
              <w:top w:val="nil"/>
              <w:left w:val="nil"/>
              <w:bottom w:val="single" w:sz="8" w:space="0" w:color="000000"/>
              <w:right w:val="single" w:sz="8" w:space="0" w:color="000000"/>
            </w:tcBorders>
            <w:vAlign w:val="center"/>
          </w:tcPr>
          <w:p w:rsidR="00353016" w:rsidRDefault="00353016">
            <w:pPr>
              <w:spacing w:line="276" w:lineRule="auto"/>
              <w:jc w:val="center"/>
              <w:rPr>
                <w:rFonts w:ascii="Arial Unicode MS" w:eastAsia="Arial Unicode MS" w:hAnsi="Arial Unicode MS" w:cs="Arial Unicode MS"/>
                <w:color w:val="000000" w:themeColor="text1"/>
                <w:sz w:val="18"/>
                <w:szCs w:val="18"/>
                <w:lang w:val="ro-RO" w:eastAsia="en-US"/>
              </w:rPr>
            </w:pPr>
          </w:p>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0,5</w:t>
            </w:r>
          </w:p>
        </w:tc>
      </w:tr>
      <w:tr w:rsidR="00353016" w:rsidTr="00353016">
        <w:trPr>
          <w:trHeight w:val="585"/>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materialelor</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uz</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gospodăresc</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w:eastAsia="Arial Unicode MS" w:hAnsi="Arial" w:cs="Arial"/>
                <w:color w:val="000000" w:themeColor="text1"/>
                <w:sz w:val="18"/>
                <w:szCs w:val="18"/>
                <w:lang w:val="en-US" w:eastAsia="en-US"/>
              </w:rPr>
              <w:t>ș</w:t>
            </w:r>
            <w:r>
              <w:rPr>
                <w:rFonts w:ascii="Arial Unicode MS" w:eastAsia="Arial Unicode MS" w:hAnsi="Arial Unicode MS" w:cs="Arial Unicode MS" w:hint="eastAsia"/>
                <w:color w:val="000000" w:themeColor="text1"/>
                <w:sz w:val="18"/>
                <w:szCs w:val="18"/>
                <w:lang w:val="en-US" w:eastAsia="en-US"/>
              </w:rPr>
              <w:t>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rechizitelor</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birou</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336110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5,0</w:t>
            </w:r>
          </w:p>
        </w:tc>
      </w:tr>
      <w:tr w:rsidR="00353016" w:rsidTr="00353016">
        <w:trPr>
          <w:trHeight w:val="254"/>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Procurarea</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materialelor</w:t>
            </w:r>
            <w:proofErr w:type="spellEnd"/>
            <w:r>
              <w:rPr>
                <w:rFonts w:ascii="Arial Unicode MS" w:eastAsia="Arial Unicode MS" w:hAnsi="Arial Unicode MS" w:cs="Arial Unicode MS" w:hint="eastAsia"/>
                <w:color w:val="000000" w:themeColor="text1"/>
                <w:sz w:val="18"/>
                <w:szCs w:val="18"/>
                <w:lang w:val="en-US" w:eastAsia="en-US"/>
              </w:rPr>
              <w:t xml:space="preserve"> de </w:t>
            </w:r>
            <w:proofErr w:type="spellStart"/>
            <w:r>
              <w:rPr>
                <w:rFonts w:ascii="Arial Unicode MS" w:eastAsia="Arial Unicode MS" w:hAnsi="Arial Unicode MS" w:cs="Arial Unicode MS" w:hint="eastAsia"/>
                <w:color w:val="000000" w:themeColor="text1"/>
                <w:sz w:val="18"/>
                <w:szCs w:val="18"/>
                <w:lang w:val="en-US" w:eastAsia="en-US"/>
              </w:rPr>
              <w:t>construc</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337110</w:t>
            </w:r>
          </w:p>
        </w:tc>
        <w:tc>
          <w:tcPr>
            <w:tcW w:w="2550" w:type="dxa"/>
            <w:tcBorders>
              <w:top w:val="nil"/>
              <w:left w:val="nil"/>
              <w:bottom w:val="single" w:sz="8" w:space="0" w:color="000000"/>
              <w:right w:val="single" w:sz="8" w:space="0" w:color="000000"/>
            </w:tcBorders>
            <w:vAlign w:val="center"/>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10,0</w:t>
            </w:r>
          </w:p>
        </w:tc>
      </w:tr>
    </w:tbl>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tbl>
      <w:tblPr>
        <w:tblW w:w="8973" w:type="dxa"/>
        <w:tblInd w:w="93" w:type="dxa"/>
        <w:tblLook w:val="04A0"/>
      </w:tblPr>
      <w:tblGrid>
        <w:gridCol w:w="4693"/>
        <w:gridCol w:w="1701"/>
        <w:gridCol w:w="2579"/>
      </w:tblGrid>
      <w:tr w:rsidR="00353016" w:rsidTr="00353016">
        <w:trPr>
          <w:trHeight w:val="422"/>
        </w:trPr>
        <w:tc>
          <w:tcPr>
            <w:tcW w:w="6394" w:type="dxa"/>
            <w:gridSpan w:val="2"/>
            <w:vAlign w:val="bottom"/>
            <w:hideMark/>
          </w:tcPr>
          <w:p w:rsidR="00353016" w:rsidRDefault="00353016">
            <w:pPr>
              <w:spacing w:line="276" w:lineRule="auto"/>
              <w:jc w:val="center"/>
              <w:rPr>
                <w:rFonts w:eastAsiaTheme="minorEastAsia"/>
                <w:color w:val="000000" w:themeColor="text1"/>
                <w:lang w:val="en-US" w:eastAsia="en-US"/>
              </w:rPr>
            </w:pPr>
            <w:proofErr w:type="spellStart"/>
            <w:r>
              <w:rPr>
                <w:rFonts w:ascii="Arial Unicode MS" w:eastAsia="Arial Unicode MS" w:hAnsi="Arial Unicode MS" w:cs="Arial Unicode MS" w:hint="eastAsia"/>
                <w:color w:val="000000" w:themeColor="text1"/>
                <w:lang w:val="en-US" w:eastAsia="en-US"/>
              </w:rPr>
              <w:lastRenderedPageBreak/>
              <w:t>Servicii</w:t>
            </w:r>
            <w:proofErr w:type="spellEnd"/>
            <w:r>
              <w:rPr>
                <w:rFonts w:ascii="Arial Unicode MS" w:eastAsia="Arial Unicode MS" w:hAnsi="Arial Unicode MS" w:cs="Arial Unicode MS" w:hint="eastAsia"/>
                <w:color w:val="000000" w:themeColor="text1"/>
                <w:lang w:val="en-US" w:eastAsia="en-US"/>
              </w:rPr>
              <w:t xml:space="preserve"> de sport </w:t>
            </w:r>
            <w:proofErr w:type="spellStart"/>
            <w:r>
              <w:rPr>
                <w:rFonts w:ascii="Arial" w:eastAsia="Arial Unicode MS" w:hAnsi="Arial" w:cs="Arial"/>
                <w:color w:val="000000" w:themeColor="text1"/>
                <w:lang w:val="en-US" w:eastAsia="en-US"/>
              </w:rPr>
              <w:t>ș</w:t>
            </w:r>
            <w:r>
              <w:rPr>
                <w:rFonts w:ascii="Arial Unicode MS" w:eastAsia="Arial Unicode MS" w:hAnsi="Arial Unicode MS" w:cs="Arial Unicode MS" w:hint="eastAsia"/>
                <w:color w:val="000000" w:themeColor="text1"/>
                <w:lang w:val="en-US" w:eastAsia="en-US"/>
              </w:rPr>
              <w:t>i</w:t>
            </w:r>
            <w:proofErr w:type="spellEnd"/>
            <w:r>
              <w:rPr>
                <w:rFonts w:ascii="Arial Unicode MS" w:eastAsia="Arial Unicode MS" w:hAnsi="Arial Unicode MS" w:cs="Arial Unicode MS" w:hint="eastAsia"/>
                <w:color w:val="000000" w:themeColor="text1"/>
                <w:lang w:val="en-US" w:eastAsia="en-US"/>
              </w:rPr>
              <w:t xml:space="preserve"> </w:t>
            </w:r>
            <w:proofErr w:type="spellStart"/>
            <w:r>
              <w:rPr>
                <w:rFonts w:ascii="Arial Unicode MS" w:eastAsia="Arial Unicode MS" w:hAnsi="Arial Unicode MS" w:cs="Arial Unicode MS" w:hint="eastAsia"/>
                <w:color w:val="000000" w:themeColor="text1"/>
                <w:lang w:val="en-US" w:eastAsia="en-US"/>
              </w:rPr>
              <w:t>cultură</w:t>
            </w:r>
            <w:proofErr w:type="spellEnd"/>
            <w:r>
              <w:rPr>
                <w:rFonts w:ascii="Arial Unicode MS" w:eastAsia="Arial Unicode MS" w:hAnsi="Arial Unicode MS" w:cs="Arial Unicode MS" w:hint="eastAsia"/>
                <w:color w:val="000000" w:themeColor="text1"/>
                <w:lang w:val="en-US" w:eastAsia="en-US"/>
              </w:rPr>
              <w:t xml:space="preserve"> </w:t>
            </w:r>
            <w:proofErr w:type="spellStart"/>
            <w:r>
              <w:rPr>
                <w:rFonts w:ascii="Arial Unicode MS" w:eastAsia="Arial Unicode MS" w:hAnsi="Arial Unicode MS" w:cs="Arial Unicode MS" w:hint="eastAsia"/>
                <w:color w:val="000000" w:themeColor="text1"/>
                <w:lang w:val="en-US" w:eastAsia="en-US"/>
              </w:rPr>
              <w:t>fizică</w:t>
            </w:r>
            <w:proofErr w:type="spellEnd"/>
          </w:p>
        </w:tc>
        <w:tc>
          <w:tcPr>
            <w:tcW w:w="2579" w:type="dxa"/>
            <w:vAlign w:val="bottom"/>
            <w:hideMark/>
          </w:tcPr>
          <w:p w:rsidR="00353016" w:rsidRDefault="00353016">
            <w:pPr>
              <w:spacing w:line="276" w:lineRule="auto"/>
              <w:jc w:val="right"/>
              <w:rPr>
                <w:rFonts w:ascii="Arial Unicode MS" w:eastAsia="Arial Unicode MS" w:hAnsi="Arial Unicode MS" w:cs="Arial Unicode MS"/>
                <w:color w:val="000000" w:themeColor="text1"/>
                <w:lang w:val="en-US" w:eastAsia="en-US"/>
              </w:rPr>
            </w:pPr>
            <w:r>
              <w:rPr>
                <w:rFonts w:ascii="Arial Unicode MS" w:eastAsia="Arial Unicode MS" w:hAnsi="Arial Unicode MS" w:cs="Arial Unicode MS" w:hint="eastAsia"/>
                <w:color w:val="000000" w:themeColor="text1"/>
                <w:lang w:val="en-US" w:eastAsia="en-US"/>
              </w:rPr>
              <w:t>00230</w:t>
            </w:r>
          </w:p>
        </w:tc>
      </w:tr>
      <w:tr w:rsidR="00353016" w:rsidTr="00353016">
        <w:trPr>
          <w:trHeight w:val="348"/>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val="en-US" w:eastAsia="en-US"/>
              </w:rPr>
            </w:pPr>
            <w:proofErr w:type="spellStart"/>
            <w:r>
              <w:rPr>
                <w:rFonts w:ascii="Arial Unicode MS" w:eastAsia="Arial Unicode MS" w:hAnsi="Arial Unicode MS" w:cs="Arial Unicode MS" w:hint="eastAsia"/>
                <w:color w:val="000000" w:themeColor="text1"/>
                <w:lang w:val="en-US" w:eastAsia="en-US"/>
              </w:rPr>
              <w:t>Denumirea</w:t>
            </w:r>
            <w:proofErr w:type="spellEnd"/>
            <w:r>
              <w:rPr>
                <w:rFonts w:ascii="Arial Unicode MS" w:eastAsia="Arial Unicode MS" w:hAnsi="Arial Unicode MS" w:cs="Arial Unicode MS" w:hint="eastAsia"/>
                <w:color w:val="000000" w:themeColor="text1"/>
                <w:lang w:val="en-US" w:eastAsia="en-US"/>
              </w:rPr>
              <w:t xml:space="preserve"> </w:t>
            </w:r>
            <w:proofErr w:type="spellStart"/>
            <w:r>
              <w:rPr>
                <w:rFonts w:ascii="Arial Unicode MS" w:eastAsia="Arial Unicode MS" w:hAnsi="Arial Unicode MS" w:cs="Arial Unicode MS" w:hint="eastAsia"/>
                <w:color w:val="000000" w:themeColor="text1"/>
                <w:lang w:val="en-US"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r>
              <w:rPr>
                <w:rFonts w:ascii="Arial Unicode MS" w:eastAsia="Arial Unicode MS" w:hAnsi="Arial Unicode MS" w:cs="Arial Unicode MS" w:hint="eastAsia"/>
                <w:color w:val="000000" w:themeColor="text1"/>
                <w:lang w:val="en-US" w:eastAsia="en-US"/>
              </w:rPr>
              <w:t xml:space="preserve">Economic </w:t>
            </w:r>
            <w:r>
              <w:rPr>
                <w:rFonts w:ascii="Arial Unicode MS" w:eastAsia="Arial Unicode MS" w:hAnsi="Arial Unicode MS" w:cs="Arial Unicode MS" w:hint="eastAsia"/>
                <w:color w:val="000000" w:themeColor="text1"/>
                <w:lang w:eastAsia="en-US"/>
              </w:rPr>
              <w:t>K=6</w:t>
            </w:r>
          </w:p>
        </w:tc>
        <w:tc>
          <w:tcPr>
            <w:tcW w:w="2579"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Aprobat</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initial</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pe</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an</w:t>
            </w:r>
            <w:proofErr w:type="spellEnd"/>
          </w:p>
        </w:tc>
      </w:tr>
      <w:tr w:rsidR="00353016" w:rsidTr="00353016">
        <w:trPr>
          <w:trHeight w:val="304"/>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b/>
                <w:bCs/>
                <w:color w:val="000000" w:themeColor="text1"/>
                <w:sz w:val="18"/>
                <w:szCs w:val="18"/>
                <w:lang w:eastAsia="en-US"/>
              </w:rPr>
            </w:pPr>
            <w:r>
              <w:rPr>
                <w:rFonts w:ascii="Arial Unicode MS" w:eastAsia="Arial Unicode MS" w:hAnsi="Arial Unicode MS" w:cs="Arial Unicode MS" w:hint="eastAsia"/>
                <w:b/>
                <w:bCs/>
                <w:color w:val="000000" w:themeColor="text1"/>
                <w:sz w:val="18"/>
                <w:szCs w:val="18"/>
                <w:lang w:eastAsia="en-US"/>
              </w:rPr>
              <w:t>II. CHELTUIELI, TOTAL</w:t>
            </w:r>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rPr>
                <w:rFonts w:asciiTheme="minorHAnsi" w:eastAsiaTheme="minorHAnsi" w:hAnsiTheme="minorHAnsi"/>
                <w:sz w:val="22"/>
                <w:szCs w:val="22"/>
                <w:lang w:eastAsia="en-US"/>
              </w:rPr>
            </w:pPr>
          </w:p>
        </w:tc>
        <w:tc>
          <w:tcPr>
            <w:tcW w:w="2579"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b/>
                <w:bCs/>
                <w:color w:val="000000" w:themeColor="text1"/>
                <w:sz w:val="18"/>
                <w:szCs w:val="18"/>
                <w:lang w:val="ro-RO" w:eastAsia="en-US"/>
              </w:rPr>
            </w:pPr>
            <w:r>
              <w:rPr>
                <w:rFonts w:ascii="Arial Unicode MS" w:eastAsia="Arial Unicode MS" w:hAnsi="Arial Unicode MS" w:cs="Arial Unicode MS" w:hint="eastAsia"/>
                <w:b/>
                <w:bCs/>
                <w:color w:val="000000" w:themeColor="text1"/>
                <w:sz w:val="18"/>
                <w:szCs w:val="18"/>
                <w:lang w:val="ro-RO" w:eastAsia="en-US"/>
              </w:rPr>
              <w:t>10,0</w:t>
            </w:r>
          </w:p>
        </w:tc>
      </w:tr>
      <w:tr w:rsidR="00353016" w:rsidTr="00353016">
        <w:trPr>
          <w:trHeight w:val="268"/>
        </w:trPr>
        <w:tc>
          <w:tcPr>
            <w:tcW w:w="4693"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Servicii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neatribuite</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altor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aliniate</w:t>
            </w:r>
            <w:proofErr w:type="spellEnd"/>
          </w:p>
        </w:tc>
        <w:tc>
          <w:tcPr>
            <w:tcW w:w="1701"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222990</w:t>
            </w:r>
          </w:p>
        </w:tc>
        <w:tc>
          <w:tcPr>
            <w:tcW w:w="2579"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10,0</w:t>
            </w:r>
          </w:p>
        </w:tc>
      </w:tr>
    </w:tbl>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color w:val="000000" w:themeColor="text1"/>
          <w:sz w:val="20"/>
          <w:szCs w:val="20"/>
          <w:lang w:val="en-US"/>
        </w:rPr>
      </w:pPr>
    </w:p>
    <w:tbl>
      <w:tblPr>
        <w:tblW w:w="8955" w:type="dxa"/>
        <w:tblInd w:w="93" w:type="dxa"/>
        <w:tblLayout w:type="fixed"/>
        <w:tblLook w:val="04A0"/>
      </w:tblPr>
      <w:tblGrid>
        <w:gridCol w:w="4698"/>
        <w:gridCol w:w="1702"/>
        <w:gridCol w:w="2555"/>
      </w:tblGrid>
      <w:tr w:rsidR="00353016" w:rsidTr="00353016">
        <w:trPr>
          <w:trHeight w:val="286"/>
        </w:trPr>
        <w:tc>
          <w:tcPr>
            <w:tcW w:w="6399" w:type="dxa"/>
            <w:gridSpan w:val="2"/>
            <w:vAlign w:val="bottom"/>
            <w:hideMark/>
          </w:tcPr>
          <w:p w:rsidR="00353016" w:rsidRDefault="00353016">
            <w:pPr>
              <w:spacing w:line="276" w:lineRule="auto"/>
              <w:jc w:val="center"/>
              <w:rPr>
                <w:rFonts w:eastAsiaTheme="minorEastAsia"/>
                <w:color w:val="000000" w:themeColor="text1"/>
                <w:lang w:eastAsia="en-US"/>
              </w:rPr>
            </w:pPr>
            <w:proofErr w:type="spellStart"/>
            <w:r>
              <w:rPr>
                <w:rFonts w:ascii="Arial Unicode MS" w:eastAsia="Arial Unicode MS" w:hAnsi="Arial Unicode MS" w:cs="Arial Unicode MS" w:hint="eastAsia"/>
                <w:color w:val="000000" w:themeColor="text1"/>
                <w:lang w:val="en-US" w:eastAsia="en-US"/>
              </w:rPr>
              <w:t>Dezvoltarea</w:t>
            </w:r>
            <w:proofErr w:type="spellEnd"/>
            <w:r>
              <w:rPr>
                <w:rFonts w:ascii="Arial Unicode MS" w:eastAsia="Arial Unicode MS" w:hAnsi="Arial Unicode MS" w:cs="Arial Unicode MS" w:hint="eastAsia"/>
                <w:color w:val="000000" w:themeColor="text1"/>
                <w:lang w:val="en-US" w:eastAsia="en-US"/>
              </w:rPr>
              <w:t xml:space="preserve"> </w:t>
            </w:r>
            <w:proofErr w:type="spellStart"/>
            <w:r>
              <w:rPr>
                <w:rFonts w:ascii="Arial Unicode MS" w:eastAsia="Arial Unicode MS" w:hAnsi="Arial Unicode MS" w:cs="Arial Unicode MS" w:hint="eastAsia"/>
                <w:color w:val="000000" w:themeColor="text1"/>
                <w:lang w:val="en-US" w:eastAsia="en-US"/>
              </w:rPr>
              <w:t>comunală</w:t>
            </w:r>
            <w:proofErr w:type="spellEnd"/>
            <w:r>
              <w:rPr>
                <w:rFonts w:ascii="Arial Unicode MS" w:eastAsia="Arial Unicode MS" w:hAnsi="Arial Unicode MS" w:cs="Arial Unicode MS" w:hint="eastAsia"/>
                <w:color w:val="000000" w:themeColor="text1"/>
                <w:lang w:val="en-US" w:eastAsia="en-US"/>
              </w:rPr>
              <w:t xml:space="preserve"> </w:t>
            </w:r>
            <w:proofErr w:type="spellStart"/>
            <w:r>
              <w:rPr>
                <w:rFonts w:ascii="Arial" w:eastAsia="Arial Unicode MS" w:hAnsi="Arial" w:cs="Arial"/>
                <w:color w:val="000000" w:themeColor="text1"/>
                <w:lang w:val="en-US" w:eastAsia="en-US"/>
              </w:rPr>
              <w:t>ș</w:t>
            </w:r>
            <w:r>
              <w:rPr>
                <w:rFonts w:ascii="Arial Unicode MS" w:eastAsia="Arial Unicode MS" w:hAnsi="Arial Unicode MS" w:cs="Arial Unicode MS" w:hint="eastAsia"/>
                <w:color w:val="000000" w:themeColor="text1"/>
                <w:lang w:val="en-US" w:eastAsia="en-US"/>
              </w:rPr>
              <w:t>i</w:t>
            </w:r>
            <w:proofErr w:type="spellEnd"/>
            <w:r>
              <w:rPr>
                <w:rFonts w:ascii="Arial Unicode MS" w:eastAsia="Arial Unicode MS" w:hAnsi="Arial Unicode MS" w:cs="Arial Unicode MS" w:hint="eastAsia"/>
                <w:color w:val="000000" w:themeColor="text1"/>
                <w:lang w:val="en-US" w:eastAsia="en-US"/>
              </w:rPr>
              <w:t xml:space="preserve"> </w:t>
            </w:r>
            <w:proofErr w:type="spellStart"/>
            <w:r>
              <w:rPr>
                <w:rFonts w:ascii="Arial Unicode MS" w:eastAsia="Arial Unicode MS" w:hAnsi="Arial Unicode MS" w:cs="Arial Unicode MS" w:hint="eastAsia"/>
                <w:color w:val="000000" w:themeColor="text1"/>
                <w:lang w:val="en-US" w:eastAsia="en-US"/>
              </w:rPr>
              <w:t>amenajarea</w:t>
            </w:r>
            <w:proofErr w:type="spellEnd"/>
          </w:p>
        </w:tc>
        <w:tc>
          <w:tcPr>
            <w:tcW w:w="2554" w:type="dxa"/>
            <w:vAlign w:val="bottom"/>
            <w:hideMark/>
          </w:tcPr>
          <w:p w:rsidR="00353016" w:rsidRDefault="00353016">
            <w:pPr>
              <w:spacing w:line="276" w:lineRule="auto"/>
              <w:jc w:val="right"/>
              <w:rPr>
                <w:rFonts w:ascii="Arial Unicode MS" w:eastAsia="Arial Unicode MS" w:hAnsi="Arial Unicode MS" w:cs="Arial Unicode MS"/>
                <w:color w:val="000000" w:themeColor="text1"/>
                <w:lang w:val="en-US" w:eastAsia="en-US"/>
              </w:rPr>
            </w:pPr>
            <w:r>
              <w:rPr>
                <w:rFonts w:ascii="Arial Unicode MS" w:eastAsia="Arial Unicode MS" w:hAnsi="Arial Unicode MS" w:cs="Arial Unicode MS" w:hint="eastAsia"/>
                <w:color w:val="000000" w:themeColor="text1"/>
                <w:lang w:val="en-US" w:eastAsia="en-US"/>
              </w:rPr>
              <w:t>00333</w:t>
            </w:r>
          </w:p>
        </w:tc>
      </w:tr>
      <w:tr w:rsidR="00353016" w:rsidTr="00353016">
        <w:trPr>
          <w:trHeight w:val="291"/>
        </w:trPr>
        <w:tc>
          <w:tcPr>
            <w:tcW w:w="4697"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Denumirea</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indicatorului</w:t>
            </w:r>
            <w:proofErr w:type="spellEnd"/>
          </w:p>
        </w:tc>
        <w:tc>
          <w:tcPr>
            <w:tcW w:w="1702"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Economic</w:t>
            </w:r>
            <w:proofErr w:type="spellEnd"/>
            <w:r>
              <w:rPr>
                <w:rFonts w:ascii="Arial Unicode MS" w:eastAsia="Arial Unicode MS" w:hAnsi="Arial Unicode MS" w:cs="Arial Unicode MS" w:hint="eastAsia"/>
                <w:color w:val="000000" w:themeColor="text1"/>
                <w:lang w:eastAsia="en-US"/>
              </w:rPr>
              <w:t xml:space="preserve"> K=6</w:t>
            </w:r>
          </w:p>
        </w:tc>
        <w:tc>
          <w:tcPr>
            <w:tcW w:w="2554"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Aprobat</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initial</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pe</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an</w:t>
            </w:r>
            <w:proofErr w:type="spellEnd"/>
          </w:p>
        </w:tc>
      </w:tr>
      <w:tr w:rsidR="00353016" w:rsidTr="00353016">
        <w:trPr>
          <w:trHeight w:val="359"/>
        </w:trPr>
        <w:tc>
          <w:tcPr>
            <w:tcW w:w="4697"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b/>
                <w:bCs/>
                <w:color w:val="000000" w:themeColor="text1"/>
                <w:sz w:val="18"/>
                <w:szCs w:val="18"/>
                <w:lang w:eastAsia="en-US"/>
              </w:rPr>
            </w:pPr>
            <w:r>
              <w:rPr>
                <w:rFonts w:ascii="Arial Unicode MS" w:eastAsia="Arial Unicode MS" w:hAnsi="Arial Unicode MS" w:cs="Arial Unicode MS" w:hint="eastAsia"/>
                <w:b/>
                <w:bCs/>
                <w:color w:val="000000" w:themeColor="text1"/>
                <w:sz w:val="18"/>
                <w:szCs w:val="18"/>
                <w:lang w:eastAsia="en-US"/>
              </w:rPr>
              <w:t>II. CHELTUIELI, TOTAL</w:t>
            </w:r>
          </w:p>
        </w:tc>
        <w:tc>
          <w:tcPr>
            <w:tcW w:w="1702" w:type="dxa"/>
            <w:tcBorders>
              <w:top w:val="nil"/>
              <w:left w:val="nil"/>
              <w:bottom w:val="single" w:sz="8" w:space="0" w:color="000000"/>
              <w:right w:val="single" w:sz="8" w:space="0" w:color="000000"/>
            </w:tcBorders>
            <w:vAlign w:val="bottom"/>
            <w:hideMark/>
          </w:tcPr>
          <w:p w:rsidR="00353016" w:rsidRDefault="00353016">
            <w:pPr>
              <w:spacing w:line="276" w:lineRule="auto"/>
              <w:rPr>
                <w:rFonts w:asciiTheme="minorHAnsi" w:eastAsiaTheme="minorHAnsi" w:hAnsiTheme="minorHAnsi"/>
                <w:sz w:val="22"/>
                <w:szCs w:val="22"/>
                <w:lang w:eastAsia="en-US"/>
              </w:rPr>
            </w:pPr>
          </w:p>
        </w:tc>
        <w:tc>
          <w:tcPr>
            <w:tcW w:w="2554"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b/>
                <w:bCs/>
                <w:color w:val="000000" w:themeColor="text1"/>
                <w:sz w:val="18"/>
                <w:szCs w:val="18"/>
                <w:lang w:eastAsia="en-US"/>
              </w:rPr>
            </w:pPr>
            <w:r>
              <w:rPr>
                <w:rFonts w:ascii="Arial Unicode MS" w:eastAsia="Arial Unicode MS" w:hAnsi="Arial Unicode MS" w:cs="Arial Unicode MS" w:hint="eastAsia"/>
                <w:b/>
                <w:bCs/>
                <w:color w:val="000000" w:themeColor="text1"/>
                <w:sz w:val="18"/>
                <w:szCs w:val="18"/>
                <w:lang w:val="en-US" w:eastAsia="en-US"/>
              </w:rPr>
              <w:t>50,0</w:t>
            </w:r>
          </w:p>
        </w:tc>
      </w:tr>
      <w:tr w:rsidR="00353016" w:rsidTr="00353016">
        <w:trPr>
          <w:trHeight w:val="247"/>
        </w:trPr>
        <w:tc>
          <w:tcPr>
            <w:tcW w:w="4697"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eastAsia="en-US"/>
              </w:rPr>
            </w:pPr>
            <w:proofErr w:type="spellStart"/>
            <w:r>
              <w:rPr>
                <w:rFonts w:ascii="Arial Unicode MS" w:eastAsia="Arial Unicode MS" w:hAnsi="Arial Unicode MS" w:cs="Arial Unicode MS" w:hint="eastAsia"/>
                <w:color w:val="000000" w:themeColor="text1"/>
                <w:sz w:val="18"/>
                <w:szCs w:val="18"/>
                <w:lang w:eastAsia="en-US"/>
              </w:rPr>
              <w:t>Alte</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servicii</w:t>
            </w:r>
            <w:proofErr w:type="spellEnd"/>
            <w:r>
              <w:rPr>
                <w:rFonts w:ascii="Arial Unicode MS" w:eastAsia="Arial Unicode MS" w:hAnsi="Arial Unicode MS" w:cs="Arial Unicode MS" w:hint="eastAsia"/>
                <w:color w:val="000000" w:themeColor="text1"/>
                <w:sz w:val="18"/>
                <w:szCs w:val="18"/>
                <w:lang w:eastAsia="en-US"/>
              </w:rPr>
              <w:t xml:space="preserve"> </w:t>
            </w:r>
            <w:proofErr w:type="spellStart"/>
            <w:r>
              <w:rPr>
                <w:rFonts w:ascii="Arial Unicode MS" w:eastAsia="Arial Unicode MS" w:hAnsi="Arial Unicode MS" w:cs="Arial Unicode MS" w:hint="eastAsia"/>
                <w:color w:val="000000" w:themeColor="text1"/>
                <w:sz w:val="18"/>
                <w:szCs w:val="18"/>
                <w:lang w:eastAsia="en-US"/>
              </w:rPr>
              <w:t>comunale</w:t>
            </w:r>
            <w:proofErr w:type="spellEnd"/>
          </w:p>
        </w:tc>
        <w:tc>
          <w:tcPr>
            <w:tcW w:w="1702"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eastAsia="en-US"/>
              </w:rPr>
            </w:pPr>
            <w:r>
              <w:rPr>
                <w:rFonts w:ascii="Arial Unicode MS" w:eastAsia="Arial Unicode MS" w:hAnsi="Arial Unicode MS" w:cs="Arial Unicode MS" w:hint="eastAsia"/>
                <w:color w:val="000000" w:themeColor="text1"/>
                <w:sz w:val="18"/>
                <w:szCs w:val="18"/>
                <w:lang w:eastAsia="en-US"/>
              </w:rPr>
              <w:t>222190</w:t>
            </w:r>
          </w:p>
        </w:tc>
        <w:tc>
          <w:tcPr>
            <w:tcW w:w="2554"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50,0</w:t>
            </w:r>
          </w:p>
        </w:tc>
      </w:tr>
    </w:tbl>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rFonts w:asciiTheme="minorHAnsi" w:hAnsiTheme="minorHAnsi" w:cstheme="minorBidi"/>
          <w:color w:val="000000" w:themeColor="text1"/>
          <w:sz w:val="22"/>
          <w:szCs w:val="22"/>
          <w:lang w:val="en-US" w:eastAsia="en-US"/>
        </w:rPr>
      </w:pPr>
    </w:p>
    <w:tbl>
      <w:tblPr>
        <w:tblW w:w="8955" w:type="dxa"/>
        <w:tblLayout w:type="fixed"/>
        <w:tblCellMar>
          <w:left w:w="30" w:type="dxa"/>
          <w:right w:w="30" w:type="dxa"/>
        </w:tblCellMar>
        <w:tblLook w:val="04A0"/>
      </w:tblPr>
      <w:tblGrid>
        <w:gridCol w:w="4705"/>
        <w:gridCol w:w="1700"/>
        <w:gridCol w:w="2550"/>
      </w:tblGrid>
      <w:tr w:rsidR="00353016" w:rsidTr="00353016">
        <w:trPr>
          <w:trHeight w:val="419"/>
        </w:trPr>
        <w:tc>
          <w:tcPr>
            <w:tcW w:w="6405" w:type="dxa"/>
            <w:gridSpan w:val="2"/>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14"/>
                <w:szCs w:val="14"/>
                <w:lang w:eastAsia="en-US"/>
              </w:rPr>
            </w:pPr>
            <w:proofErr w:type="spellStart"/>
            <w:r>
              <w:rPr>
                <w:rFonts w:ascii="Arial Unicode MS" w:eastAsia="Arial Unicode MS" w:hAnsi="Calibri" w:cs="Arial Unicode MS" w:hint="eastAsia"/>
                <w:color w:val="000000" w:themeColor="text1"/>
                <w:lang w:val="en-US" w:eastAsia="en-US"/>
              </w:rPr>
              <w:t>Iluminarea</w:t>
            </w:r>
            <w:proofErr w:type="spellEnd"/>
            <w:r>
              <w:rPr>
                <w:rFonts w:ascii="Arial Unicode MS" w:eastAsia="Arial Unicode MS" w:hAnsi="Calibri" w:cs="Arial Unicode MS" w:hint="eastAsia"/>
                <w:color w:val="000000" w:themeColor="text1"/>
                <w:lang w:val="en-US" w:eastAsia="en-US"/>
              </w:rPr>
              <w:t xml:space="preserve"> </w:t>
            </w:r>
            <w:proofErr w:type="spellStart"/>
            <w:r>
              <w:rPr>
                <w:rFonts w:ascii="Arial Unicode MS" w:eastAsia="Arial Unicode MS" w:hAnsi="Calibri" w:cs="Arial Unicode MS" w:hint="eastAsia"/>
                <w:color w:val="000000" w:themeColor="text1"/>
                <w:lang w:val="en-US" w:eastAsia="en-US"/>
              </w:rPr>
              <w:t>str</w:t>
            </w:r>
            <w:r>
              <w:rPr>
                <w:rFonts w:ascii="Arial Unicode MS" w:eastAsia="Arial Unicode MS" w:hAnsi="Calibri" w:cs="Arial Unicode MS"/>
                <w:color w:val="000000" w:themeColor="text1"/>
                <w:lang w:val="en-US" w:eastAsia="en-US"/>
              </w:rPr>
              <w:t>ă</w:t>
            </w:r>
            <w:r>
              <w:rPr>
                <w:rFonts w:ascii="Arial Unicode MS" w:eastAsia="Arial Unicode MS" w:hAnsi="Calibri" w:cs="Arial Unicode MS" w:hint="eastAsia"/>
                <w:color w:val="000000" w:themeColor="text1"/>
                <w:lang w:val="en-US" w:eastAsia="en-US"/>
              </w:rPr>
              <w:t>zilor</w:t>
            </w:r>
            <w:proofErr w:type="spellEnd"/>
          </w:p>
        </w:tc>
        <w:tc>
          <w:tcPr>
            <w:tcW w:w="2550" w:type="dxa"/>
            <w:hideMark/>
          </w:tcPr>
          <w:p w:rsidR="00353016" w:rsidRDefault="00353016">
            <w:pPr>
              <w:autoSpaceDE w:val="0"/>
              <w:autoSpaceDN w:val="0"/>
              <w:adjustRightInd w:val="0"/>
              <w:spacing w:line="276" w:lineRule="auto"/>
              <w:rPr>
                <w:rFonts w:ascii="Arial Unicode MS" w:eastAsia="Arial Unicode MS" w:hAnsi="Calibri" w:cs="Arial Unicode MS"/>
                <w:color w:val="000000" w:themeColor="text1"/>
                <w:sz w:val="14"/>
                <w:szCs w:val="14"/>
                <w:lang w:eastAsia="en-US"/>
              </w:rPr>
            </w:pPr>
            <w:r>
              <w:rPr>
                <w:rFonts w:ascii="Arial Unicode MS" w:eastAsia="Arial Unicode MS" w:hAnsi="Calibri" w:cs="Arial Unicode MS" w:hint="eastAsia"/>
                <w:color w:val="000000" w:themeColor="text1"/>
                <w:lang w:val="en-US" w:eastAsia="en-US"/>
              </w:rPr>
              <w:t xml:space="preserve">                           00335</w:t>
            </w:r>
          </w:p>
        </w:tc>
      </w:tr>
      <w:tr w:rsidR="00353016" w:rsidTr="00353016">
        <w:trPr>
          <w:trHeight w:val="229"/>
        </w:trPr>
        <w:tc>
          <w:tcPr>
            <w:tcW w:w="4705" w:type="dxa"/>
            <w:tcBorders>
              <w:top w:val="single" w:sz="12" w:space="0" w:color="000000"/>
              <w:left w:val="single" w:sz="12" w:space="0" w:color="000000"/>
              <w:bottom w:val="single" w:sz="12" w:space="0" w:color="000000"/>
              <w:right w:val="single" w:sz="12" w:space="0" w:color="000000"/>
            </w:tcBorders>
            <w:shd w:val="solid" w:color="C0C0C0" w:fill="000000"/>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lang w:eastAsia="en-US"/>
              </w:rPr>
            </w:pPr>
            <w:proofErr w:type="spellStart"/>
            <w:r>
              <w:rPr>
                <w:rFonts w:ascii="Arial Unicode MS" w:eastAsia="Arial Unicode MS" w:hAnsi="Calibri" w:cs="Arial Unicode MS" w:hint="eastAsia"/>
                <w:color w:val="000000" w:themeColor="text1"/>
                <w:lang w:eastAsia="en-US"/>
              </w:rPr>
              <w:t>Denumirea</w:t>
            </w:r>
            <w:proofErr w:type="spellEnd"/>
            <w:r>
              <w:rPr>
                <w:rFonts w:ascii="Arial Unicode MS" w:eastAsia="Arial Unicode MS" w:hAnsi="Calibri" w:cs="Arial Unicode MS" w:hint="eastAsia"/>
                <w:color w:val="000000" w:themeColor="text1"/>
                <w:lang w:eastAsia="en-US"/>
              </w:rPr>
              <w:t xml:space="preserve"> </w:t>
            </w:r>
            <w:proofErr w:type="spellStart"/>
            <w:r>
              <w:rPr>
                <w:rFonts w:ascii="Arial Unicode MS" w:eastAsia="Arial Unicode MS" w:hAnsi="Calibri" w:cs="Arial Unicode MS" w:hint="eastAsia"/>
                <w:color w:val="000000" w:themeColor="text1"/>
                <w:lang w:eastAsia="en-US"/>
              </w:rPr>
              <w:t>indicatorului</w:t>
            </w:r>
            <w:proofErr w:type="spellEnd"/>
          </w:p>
        </w:tc>
        <w:tc>
          <w:tcPr>
            <w:tcW w:w="1700" w:type="dxa"/>
            <w:tcBorders>
              <w:top w:val="single" w:sz="12" w:space="0" w:color="000000"/>
              <w:left w:val="single" w:sz="12" w:space="0" w:color="000000"/>
              <w:bottom w:val="single" w:sz="12" w:space="0" w:color="000000"/>
              <w:right w:val="single" w:sz="12" w:space="0" w:color="000000"/>
            </w:tcBorders>
            <w:shd w:val="solid" w:color="C0C0C0" w:fill="000000"/>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lang w:eastAsia="en-US"/>
              </w:rPr>
            </w:pPr>
            <w:proofErr w:type="spellStart"/>
            <w:r>
              <w:rPr>
                <w:rFonts w:ascii="Arial Unicode MS" w:eastAsia="Arial Unicode MS" w:hAnsi="Calibri" w:cs="Arial Unicode MS" w:hint="eastAsia"/>
                <w:color w:val="000000" w:themeColor="text1"/>
                <w:lang w:eastAsia="en-US"/>
              </w:rPr>
              <w:t>Economic</w:t>
            </w:r>
            <w:proofErr w:type="spellEnd"/>
            <w:r>
              <w:rPr>
                <w:rFonts w:ascii="Arial Unicode MS" w:eastAsia="Arial Unicode MS" w:hAnsi="Calibri" w:cs="Arial Unicode MS" w:hint="eastAsia"/>
                <w:color w:val="000000" w:themeColor="text1"/>
                <w:lang w:eastAsia="en-US"/>
              </w:rPr>
              <w:t xml:space="preserve"> K=6</w:t>
            </w:r>
          </w:p>
        </w:tc>
        <w:tc>
          <w:tcPr>
            <w:tcW w:w="2550" w:type="dxa"/>
            <w:tcBorders>
              <w:top w:val="single" w:sz="12" w:space="0" w:color="000000"/>
              <w:left w:val="single" w:sz="12" w:space="0" w:color="000000"/>
              <w:bottom w:val="single" w:sz="12" w:space="0" w:color="000000"/>
              <w:right w:val="single" w:sz="12" w:space="0" w:color="000000"/>
            </w:tcBorders>
            <w:shd w:val="solid" w:color="C0C0C0" w:fill="000000"/>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lang w:eastAsia="en-US"/>
              </w:rPr>
            </w:pPr>
            <w:proofErr w:type="spellStart"/>
            <w:r>
              <w:rPr>
                <w:rFonts w:ascii="Arial Unicode MS" w:eastAsia="Arial Unicode MS" w:hAnsi="Calibri" w:cs="Arial Unicode MS" w:hint="eastAsia"/>
                <w:color w:val="000000" w:themeColor="text1"/>
                <w:lang w:eastAsia="en-US"/>
              </w:rPr>
              <w:t>Plan</w:t>
            </w:r>
            <w:proofErr w:type="spellEnd"/>
            <w:r>
              <w:rPr>
                <w:rFonts w:ascii="Arial Unicode MS" w:eastAsia="Arial Unicode MS" w:hAnsi="Calibri" w:cs="Arial Unicode MS" w:hint="eastAsia"/>
                <w:color w:val="000000" w:themeColor="text1"/>
                <w:lang w:eastAsia="en-US"/>
              </w:rPr>
              <w:t xml:space="preserve"> </w:t>
            </w:r>
            <w:proofErr w:type="spellStart"/>
            <w:r>
              <w:rPr>
                <w:rFonts w:ascii="Arial Unicode MS" w:eastAsia="Arial Unicode MS" w:hAnsi="Calibri" w:cs="Arial Unicode MS" w:hint="eastAsia"/>
                <w:color w:val="000000" w:themeColor="text1"/>
                <w:lang w:eastAsia="en-US"/>
              </w:rPr>
              <w:t>precizat</w:t>
            </w:r>
            <w:proofErr w:type="spellEnd"/>
            <w:r>
              <w:rPr>
                <w:rFonts w:ascii="Arial Unicode MS" w:eastAsia="Arial Unicode MS" w:hAnsi="Calibri" w:cs="Arial Unicode MS" w:hint="eastAsia"/>
                <w:color w:val="000000" w:themeColor="text1"/>
                <w:lang w:eastAsia="en-US"/>
              </w:rPr>
              <w:t xml:space="preserve"> </w:t>
            </w:r>
            <w:proofErr w:type="spellStart"/>
            <w:r>
              <w:rPr>
                <w:rFonts w:ascii="Arial Unicode MS" w:eastAsia="Arial Unicode MS" w:hAnsi="Calibri" w:cs="Arial Unicode MS" w:hint="eastAsia"/>
                <w:color w:val="000000" w:themeColor="text1"/>
                <w:lang w:eastAsia="en-US"/>
              </w:rPr>
              <w:t>pe</w:t>
            </w:r>
            <w:proofErr w:type="spellEnd"/>
            <w:r>
              <w:rPr>
                <w:rFonts w:ascii="Arial Unicode MS" w:eastAsia="Arial Unicode MS" w:hAnsi="Calibri" w:cs="Arial Unicode MS" w:hint="eastAsia"/>
                <w:color w:val="000000" w:themeColor="text1"/>
                <w:lang w:eastAsia="en-US"/>
              </w:rPr>
              <w:t xml:space="preserve"> </w:t>
            </w:r>
            <w:proofErr w:type="spellStart"/>
            <w:r>
              <w:rPr>
                <w:rFonts w:ascii="Arial Unicode MS" w:eastAsia="Arial Unicode MS" w:hAnsi="Calibri" w:cs="Arial Unicode MS" w:hint="eastAsia"/>
                <w:color w:val="000000" w:themeColor="text1"/>
                <w:lang w:eastAsia="en-US"/>
              </w:rPr>
              <w:t>an</w:t>
            </w:r>
            <w:proofErr w:type="spellEnd"/>
          </w:p>
        </w:tc>
      </w:tr>
      <w:tr w:rsidR="00353016" w:rsidTr="00353016">
        <w:trPr>
          <w:trHeight w:val="307"/>
        </w:trPr>
        <w:tc>
          <w:tcPr>
            <w:tcW w:w="4705"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rPr>
                <w:rFonts w:ascii="Arial Unicode MS" w:eastAsia="Arial Unicode MS" w:hAnsi="Calibri" w:cs="Arial Unicode MS"/>
                <w:b/>
                <w:bCs/>
                <w:color w:val="000000" w:themeColor="text1"/>
                <w:sz w:val="18"/>
                <w:szCs w:val="18"/>
                <w:lang w:eastAsia="en-US"/>
              </w:rPr>
            </w:pPr>
            <w:r>
              <w:rPr>
                <w:rFonts w:ascii="Arial Unicode MS" w:eastAsia="Arial Unicode MS" w:hAnsi="Calibri" w:cs="Arial Unicode MS" w:hint="eastAsia"/>
                <w:b/>
                <w:bCs/>
                <w:color w:val="000000" w:themeColor="text1"/>
                <w:sz w:val="18"/>
                <w:szCs w:val="18"/>
                <w:lang w:eastAsia="en-US"/>
              </w:rPr>
              <w:t>II. CHELTUIELI, TOTAL</w:t>
            </w:r>
          </w:p>
        </w:tc>
        <w:tc>
          <w:tcPr>
            <w:tcW w:w="1700" w:type="dxa"/>
            <w:tcBorders>
              <w:top w:val="single" w:sz="12" w:space="0" w:color="000000"/>
              <w:left w:val="single" w:sz="12" w:space="0" w:color="000000"/>
              <w:bottom w:val="single" w:sz="12" w:space="0" w:color="000000"/>
              <w:right w:val="single" w:sz="12" w:space="0" w:color="000000"/>
            </w:tcBorders>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14"/>
                <w:szCs w:val="14"/>
                <w:lang w:eastAsia="en-US"/>
              </w:rPr>
            </w:pPr>
          </w:p>
        </w:tc>
        <w:tc>
          <w:tcPr>
            <w:tcW w:w="2550"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jc w:val="center"/>
              <w:rPr>
                <w:rFonts w:ascii="Arial Unicode MS" w:eastAsia="Arial Unicode MS" w:hAnsi="Calibri" w:cs="Arial Unicode MS"/>
                <w:b/>
                <w:bCs/>
                <w:color w:val="000000" w:themeColor="text1"/>
                <w:sz w:val="18"/>
                <w:szCs w:val="18"/>
                <w:lang w:val="en-US" w:eastAsia="en-US"/>
              </w:rPr>
            </w:pPr>
            <w:r>
              <w:rPr>
                <w:rFonts w:ascii="Arial Unicode MS" w:eastAsia="Arial Unicode MS" w:hAnsi="Calibri" w:cs="Arial Unicode MS" w:hint="eastAsia"/>
                <w:b/>
                <w:bCs/>
                <w:color w:val="000000" w:themeColor="text1"/>
                <w:sz w:val="18"/>
                <w:szCs w:val="18"/>
                <w:lang w:val="en-US" w:eastAsia="en-US"/>
              </w:rPr>
              <w:t>50,0</w:t>
            </w:r>
          </w:p>
        </w:tc>
      </w:tr>
      <w:tr w:rsidR="00353016" w:rsidTr="00353016">
        <w:trPr>
          <w:trHeight w:val="211"/>
        </w:trPr>
        <w:tc>
          <w:tcPr>
            <w:tcW w:w="4705"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rPr>
                <w:rFonts w:ascii="Arial Unicode MS" w:eastAsia="Arial Unicode MS" w:hAnsi="Calibri" w:cs="Arial Unicode MS"/>
                <w:color w:val="000000" w:themeColor="text1"/>
                <w:sz w:val="18"/>
                <w:szCs w:val="18"/>
                <w:lang w:val="ro-RO" w:eastAsia="en-US"/>
              </w:rPr>
            </w:pPr>
            <w:proofErr w:type="spellStart"/>
            <w:r>
              <w:rPr>
                <w:rFonts w:ascii="Arial Unicode MS" w:eastAsia="Arial Unicode MS" w:hAnsi="Calibri" w:cs="Arial Unicode MS" w:hint="eastAsia"/>
                <w:color w:val="000000" w:themeColor="text1"/>
                <w:sz w:val="18"/>
                <w:szCs w:val="18"/>
                <w:lang w:eastAsia="en-US"/>
              </w:rPr>
              <w:t>Energie</w:t>
            </w:r>
            <w:proofErr w:type="spellEnd"/>
            <w:r>
              <w:rPr>
                <w:rFonts w:ascii="Arial Unicode MS" w:eastAsia="Arial Unicode MS" w:hAnsi="Calibri" w:cs="Arial Unicode MS" w:hint="eastAsia"/>
                <w:color w:val="000000" w:themeColor="text1"/>
                <w:sz w:val="18"/>
                <w:szCs w:val="18"/>
                <w:lang w:eastAsia="en-US"/>
              </w:rPr>
              <w:t xml:space="preserve"> </w:t>
            </w:r>
            <w:proofErr w:type="spellStart"/>
            <w:r>
              <w:rPr>
                <w:rFonts w:ascii="Arial Unicode MS" w:eastAsia="Arial Unicode MS" w:hAnsi="Calibri" w:cs="Arial Unicode MS" w:hint="eastAsia"/>
                <w:color w:val="000000" w:themeColor="text1"/>
                <w:sz w:val="18"/>
                <w:szCs w:val="18"/>
                <w:lang w:eastAsia="en-US"/>
              </w:rPr>
              <w:t>electric</w:t>
            </w:r>
            <w:proofErr w:type="spellEnd"/>
            <w:r>
              <w:rPr>
                <w:rFonts w:ascii="Arial Unicode MS" w:eastAsia="Arial Unicode MS" w:hAnsi="Calibri" w:cs="Arial Unicode MS"/>
                <w:color w:val="000000" w:themeColor="text1"/>
                <w:sz w:val="18"/>
                <w:szCs w:val="18"/>
                <w:lang w:val="ro-RO" w:eastAsia="en-US"/>
              </w:rPr>
              <w:t>ă</w:t>
            </w:r>
          </w:p>
        </w:tc>
        <w:tc>
          <w:tcPr>
            <w:tcW w:w="1700"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18"/>
                <w:szCs w:val="18"/>
                <w:lang w:eastAsia="en-US"/>
              </w:rPr>
            </w:pPr>
            <w:r>
              <w:rPr>
                <w:rFonts w:ascii="Arial Unicode MS" w:eastAsia="Arial Unicode MS" w:hAnsi="Calibri" w:cs="Arial Unicode MS" w:hint="eastAsia"/>
                <w:color w:val="000000" w:themeColor="text1"/>
                <w:sz w:val="18"/>
                <w:szCs w:val="18"/>
                <w:lang w:eastAsia="en-US"/>
              </w:rPr>
              <w:t>222110</w:t>
            </w:r>
          </w:p>
        </w:tc>
        <w:tc>
          <w:tcPr>
            <w:tcW w:w="2550"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18"/>
                <w:szCs w:val="18"/>
                <w:lang w:eastAsia="en-US"/>
              </w:rPr>
            </w:pPr>
            <w:r>
              <w:rPr>
                <w:rFonts w:ascii="Arial Unicode MS" w:eastAsia="Arial Unicode MS" w:hAnsi="Calibri" w:cs="Arial Unicode MS" w:hint="eastAsia"/>
                <w:color w:val="000000" w:themeColor="text1"/>
                <w:sz w:val="18"/>
                <w:szCs w:val="18"/>
                <w:lang w:val="en-US" w:eastAsia="en-US"/>
              </w:rPr>
              <w:t>50,0</w:t>
            </w:r>
          </w:p>
        </w:tc>
      </w:tr>
    </w:tbl>
    <w:p w:rsidR="00353016" w:rsidRDefault="00353016" w:rsidP="00353016">
      <w:pPr>
        <w:rPr>
          <w:rFonts w:asciiTheme="minorHAnsi" w:hAnsiTheme="minorHAnsi" w:cstheme="minorBidi"/>
          <w:color w:val="000000" w:themeColor="text1"/>
          <w:sz w:val="22"/>
          <w:szCs w:val="22"/>
          <w:lang w:val="en-US" w:eastAsia="en-US"/>
        </w:rPr>
      </w:pPr>
    </w:p>
    <w:p w:rsidR="00353016" w:rsidRDefault="00353016" w:rsidP="00353016">
      <w:pPr>
        <w:rPr>
          <w:color w:val="000000" w:themeColor="text1"/>
          <w:sz w:val="20"/>
          <w:szCs w:val="20"/>
          <w:lang w:val="en-US"/>
        </w:rPr>
      </w:pPr>
    </w:p>
    <w:tbl>
      <w:tblPr>
        <w:tblW w:w="8955" w:type="dxa"/>
        <w:tblLayout w:type="fixed"/>
        <w:tblCellMar>
          <w:left w:w="30" w:type="dxa"/>
          <w:right w:w="30" w:type="dxa"/>
        </w:tblCellMar>
        <w:tblLook w:val="04A0"/>
      </w:tblPr>
      <w:tblGrid>
        <w:gridCol w:w="4705"/>
        <w:gridCol w:w="1704"/>
        <w:gridCol w:w="2546"/>
      </w:tblGrid>
      <w:tr w:rsidR="00353016" w:rsidTr="00353016">
        <w:trPr>
          <w:trHeight w:val="697"/>
        </w:trPr>
        <w:tc>
          <w:tcPr>
            <w:tcW w:w="6409" w:type="dxa"/>
            <w:gridSpan w:val="2"/>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20"/>
                <w:szCs w:val="20"/>
                <w:lang w:val="en-US" w:eastAsia="en-US"/>
              </w:rPr>
            </w:pPr>
            <w:proofErr w:type="spellStart"/>
            <w:r>
              <w:rPr>
                <w:rFonts w:ascii="Arial Unicode MS" w:eastAsia="Arial Unicode MS" w:hAnsi="Calibri" w:cs="Arial Unicode MS" w:hint="eastAsia"/>
                <w:color w:val="000000" w:themeColor="text1"/>
                <w:lang w:val="en-US" w:eastAsia="en-US"/>
              </w:rPr>
              <w:t>Alte</w:t>
            </w:r>
            <w:proofErr w:type="spellEnd"/>
            <w:r>
              <w:rPr>
                <w:rFonts w:ascii="Arial Unicode MS" w:eastAsia="Arial Unicode MS" w:hAnsi="Calibri" w:cs="Arial Unicode MS" w:hint="eastAsia"/>
                <w:color w:val="000000" w:themeColor="text1"/>
                <w:lang w:val="en-US" w:eastAsia="en-US"/>
              </w:rPr>
              <w:t xml:space="preserve"> </w:t>
            </w:r>
            <w:proofErr w:type="spellStart"/>
            <w:r>
              <w:rPr>
                <w:rFonts w:ascii="Arial Unicode MS" w:eastAsia="Arial Unicode MS" w:hAnsi="Calibri" w:cs="Arial Unicode MS" w:hint="eastAsia"/>
                <w:color w:val="000000" w:themeColor="text1"/>
                <w:lang w:val="en-US" w:eastAsia="en-US"/>
              </w:rPr>
              <w:t>servicii</w:t>
            </w:r>
            <w:proofErr w:type="spellEnd"/>
            <w:r>
              <w:rPr>
                <w:rFonts w:ascii="Arial Unicode MS" w:eastAsia="Arial Unicode MS" w:hAnsi="Calibri" w:cs="Arial Unicode MS" w:hint="eastAsia"/>
                <w:color w:val="000000" w:themeColor="text1"/>
                <w:lang w:val="en-US" w:eastAsia="en-US"/>
              </w:rPr>
              <w:t xml:space="preserve"> de stat cu </w:t>
            </w:r>
            <w:proofErr w:type="spellStart"/>
            <w:r>
              <w:rPr>
                <w:rFonts w:ascii="Arial Unicode MS" w:eastAsia="Arial Unicode MS" w:hAnsi="Calibri" w:cs="Arial Unicode MS" w:hint="eastAsia"/>
                <w:color w:val="000000" w:themeColor="text1"/>
                <w:lang w:val="en-US" w:eastAsia="en-US"/>
              </w:rPr>
              <w:t>destina</w:t>
            </w:r>
            <w:r>
              <w:rPr>
                <w:rFonts w:ascii="Arial Unicode MS" w:eastAsia="Arial Unicode MS" w:hAnsi="Calibri" w:cs="Arial Unicode MS"/>
                <w:color w:val="000000" w:themeColor="text1"/>
                <w:lang w:val="en-US" w:eastAsia="en-US"/>
              </w:rPr>
              <w:t>ț</w:t>
            </w:r>
            <w:r>
              <w:rPr>
                <w:rFonts w:ascii="Arial Unicode MS" w:eastAsia="Arial Unicode MS" w:hAnsi="Calibri" w:cs="Arial Unicode MS" w:hint="eastAsia"/>
                <w:color w:val="000000" w:themeColor="text1"/>
                <w:lang w:val="en-US" w:eastAsia="en-US"/>
              </w:rPr>
              <w:t>ie</w:t>
            </w:r>
            <w:proofErr w:type="spellEnd"/>
            <w:r>
              <w:rPr>
                <w:rFonts w:ascii="Arial Unicode MS" w:eastAsia="Arial Unicode MS" w:hAnsi="Calibri" w:cs="Arial Unicode MS" w:hint="eastAsia"/>
                <w:color w:val="000000" w:themeColor="text1"/>
                <w:lang w:val="en-US" w:eastAsia="en-US"/>
              </w:rPr>
              <w:t xml:space="preserve"> </w:t>
            </w:r>
            <w:proofErr w:type="spellStart"/>
            <w:r>
              <w:rPr>
                <w:rFonts w:ascii="Arial Unicode MS" w:eastAsia="Arial Unicode MS" w:hAnsi="Calibri" w:cs="Arial Unicode MS" w:hint="eastAsia"/>
                <w:color w:val="000000" w:themeColor="text1"/>
                <w:lang w:val="en-US" w:eastAsia="en-US"/>
              </w:rPr>
              <w:t>general</w:t>
            </w:r>
            <w:r>
              <w:rPr>
                <w:rFonts w:ascii="Arial Unicode MS" w:eastAsia="Arial Unicode MS" w:hAnsi="Calibri" w:cs="Arial Unicode MS"/>
                <w:color w:val="000000" w:themeColor="text1"/>
                <w:lang w:val="en-US" w:eastAsia="en-US"/>
              </w:rPr>
              <w:t>ă</w:t>
            </w:r>
            <w:proofErr w:type="spellEnd"/>
          </w:p>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14"/>
                <w:szCs w:val="14"/>
                <w:lang w:val="en-US" w:eastAsia="en-US"/>
              </w:rPr>
            </w:pPr>
            <w:proofErr w:type="spellStart"/>
            <w:r>
              <w:rPr>
                <w:rFonts w:ascii="Arial Unicode MS" w:eastAsia="Arial Unicode MS" w:hAnsi="Calibri" w:cs="Arial Unicode MS" w:hint="eastAsia"/>
                <w:color w:val="000000" w:themeColor="text1"/>
                <w:lang w:val="en-US" w:eastAsia="en-US"/>
              </w:rPr>
              <w:t>Fondul</w:t>
            </w:r>
            <w:proofErr w:type="spellEnd"/>
            <w:r>
              <w:rPr>
                <w:rFonts w:ascii="Arial Unicode MS" w:eastAsia="Arial Unicode MS" w:hAnsi="Calibri" w:cs="Arial Unicode MS" w:hint="eastAsia"/>
                <w:color w:val="000000" w:themeColor="text1"/>
                <w:lang w:val="en-US" w:eastAsia="en-US"/>
              </w:rPr>
              <w:t xml:space="preserve"> de </w:t>
            </w:r>
            <w:proofErr w:type="spellStart"/>
            <w:r>
              <w:rPr>
                <w:rFonts w:ascii="Arial Unicode MS" w:eastAsia="Arial Unicode MS" w:hAnsi="Calibri" w:cs="Arial Unicode MS" w:hint="eastAsia"/>
                <w:color w:val="000000" w:themeColor="text1"/>
                <w:lang w:val="en-US" w:eastAsia="en-US"/>
              </w:rPr>
              <w:t>rezerv</w:t>
            </w:r>
            <w:r>
              <w:rPr>
                <w:rFonts w:ascii="Arial Unicode MS" w:eastAsia="Arial Unicode MS" w:hAnsi="Calibri" w:cs="Arial Unicode MS"/>
                <w:color w:val="000000" w:themeColor="text1"/>
                <w:lang w:val="en-US" w:eastAsia="en-US"/>
              </w:rPr>
              <w:t>ă</w:t>
            </w:r>
            <w:proofErr w:type="spellEnd"/>
          </w:p>
        </w:tc>
        <w:tc>
          <w:tcPr>
            <w:tcW w:w="2546" w:type="dxa"/>
          </w:tcPr>
          <w:p w:rsidR="00353016" w:rsidRDefault="00353016">
            <w:pPr>
              <w:autoSpaceDE w:val="0"/>
              <w:autoSpaceDN w:val="0"/>
              <w:adjustRightInd w:val="0"/>
              <w:spacing w:line="276" w:lineRule="auto"/>
              <w:jc w:val="right"/>
              <w:rPr>
                <w:rFonts w:ascii="Arial Unicode MS" w:eastAsia="Arial Unicode MS" w:hAnsi="Calibri" w:cs="Arial Unicode MS"/>
                <w:color w:val="000000" w:themeColor="text1"/>
                <w:sz w:val="20"/>
                <w:szCs w:val="20"/>
                <w:lang w:val="en-US" w:eastAsia="en-US"/>
              </w:rPr>
            </w:pPr>
          </w:p>
          <w:p w:rsidR="00353016" w:rsidRDefault="00353016">
            <w:pPr>
              <w:autoSpaceDE w:val="0"/>
              <w:autoSpaceDN w:val="0"/>
              <w:adjustRightInd w:val="0"/>
              <w:spacing w:line="276" w:lineRule="auto"/>
              <w:jc w:val="right"/>
              <w:rPr>
                <w:rFonts w:ascii="Arial Unicode MS" w:eastAsia="Arial Unicode MS" w:hAnsi="Calibri" w:cs="Arial Unicode MS"/>
                <w:color w:val="000000" w:themeColor="text1"/>
                <w:sz w:val="14"/>
                <w:szCs w:val="14"/>
                <w:lang w:val="en-US" w:eastAsia="en-US"/>
              </w:rPr>
            </w:pPr>
            <w:r>
              <w:rPr>
                <w:rFonts w:ascii="Arial Unicode MS" w:eastAsia="Arial Unicode MS" w:hAnsi="Calibri" w:cs="Arial Unicode MS" w:hint="eastAsia"/>
                <w:color w:val="000000" w:themeColor="text1"/>
                <w:lang w:val="en-US" w:eastAsia="en-US"/>
              </w:rPr>
              <w:t>00020</w:t>
            </w:r>
          </w:p>
        </w:tc>
      </w:tr>
      <w:tr w:rsidR="00353016" w:rsidTr="00353016">
        <w:trPr>
          <w:trHeight w:val="347"/>
        </w:trPr>
        <w:tc>
          <w:tcPr>
            <w:tcW w:w="4705" w:type="dxa"/>
            <w:tcBorders>
              <w:top w:val="single" w:sz="12" w:space="0" w:color="000000"/>
              <w:left w:val="single" w:sz="12" w:space="0" w:color="000000"/>
              <w:bottom w:val="single" w:sz="12" w:space="0" w:color="000000"/>
              <w:right w:val="single" w:sz="12" w:space="0" w:color="000000"/>
            </w:tcBorders>
            <w:shd w:val="solid" w:color="C0C0C0" w:fill="000000"/>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lang w:eastAsia="en-US"/>
              </w:rPr>
            </w:pPr>
            <w:proofErr w:type="spellStart"/>
            <w:r>
              <w:rPr>
                <w:rFonts w:ascii="Arial Unicode MS" w:eastAsia="Arial Unicode MS" w:hAnsi="Calibri" w:cs="Arial Unicode MS" w:hint="eastAsia"/>
                <w:color w:val="000000" w:themeColor="text1"/>
                <w:lang w:eastAsia="en-US"/>
              </w:rPr>
              <w:t>Denumirea</w:t>
            </w:r>
            <w:proofErr w:type="spellEnd"/>
            <w:r>
              <w:rPr>
                <w:rFonts w:ascii="Arial Unicode MS" w:eastAsia="Arial Unicode MS" w:hAnsi="Calibri" w:cs="Arial Unicode MS" w:hint="eastAsia"/>
                <w:color w:val="000000" w:themeColor="text1"/>
                <w:lang w:eastAsia="en-US"/>
              </w:rPr>
              <w:t xml:space="preserve"> </w:t>
            </w:r>
            <w:proofErr w:type="spellStart"/>
            <w:r>
              <w:rPr>
                <w:rFonts w:ascii="Arial Unicode MS" w:eastAsia="Arial Unicode MS" w:hAnsi="Calibri" w:cs="Arial Unicode MS" w:hint="eastAsia"/>
                <w:color w:val="000000" w:themeColor="text1"/>
                <w:lang w:eastAsia="en-US"/>
              </w:rPr>
              <w:t>indicatorului</w:t>
            </w:r>
            <w:proofErr w:type="spellEnd"/>
          </w:p>
        </w:tc>
        <w:tc>
          <w:tcPr>
            <w:tcW w:w="1704" w:type="dxa"/>
            <w:tcBorders>
              <w:top w:val="single" w:sz="12" w:space="0" w:color="000000"/>
              <w:left w:val="single" w:sz="12" w:space="0" w:color="000000"/>
              <w:bottom w:val="single" w:sz="12" w:space="0" w:color="000000"/>
              <w:right w:val="single" w:sz="12" w:space="0" w:color="000000"/>
            </w:tcBorders>
            <w:shd w:val="solid" w:color="C0C0C0" w:fill="000000"/>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lang w:eastAsia="en-US"/>
              </w:rPr>
            </w:pPr>
            <w:proofErr w:type="spellStart"/>
            <w:r>
              <w:rPr>
                <w:rFonts w:ascii="Arial Unicode MS" w:eastAsia="Arial Unicode MS" w:hAnsi="Calibri" w:cs="Arial Unicode MS" w:hint="eastAsia"/>
                <w:color w:val="000000" w:themeColor="text1"/>
                <w:lang w:eastAsia="en-US"/>
              </w:rPr>
              <w:t>Economic</w:t>
            </w:r>
            <w:proofErr w:type="spellEnd"/>
            <w:r>
              <w:rPr>
                <w:rFonts w:ascii="Arial Unicode MS" w:eastAsia="Arial Unicode MS" w:hAnsi="Calibri" w:cs="Arial Unicode MS" w:hint="eastAsia"/>
                <w:color w:val="000000" w:themeColor="text1"/>
                <w:lang w:eastAsia="en-US"/>
              </w:rPr>
              <w:t xml:space="preserve"> K=6</w:t>
            </w:r>
          </w:p>
        </w:tc>
        <w:tc>
          <w:tcPr>
            <w:tcW w:w="2546" w:type="dxa"/>
            <w:tcBorders>
              <w:top w:val="single" w:sz="12" w:space="0" w:color="000000"/>
              <w:left w:val="single" w:sz="12" w:space="0" w:color="000000"/>
              <w:bottom w:val="single" w:sz="12" w:space="0" w:color="000000"/>
              <w:right w:val="single" w:sz="12" w:space="0" w:color="000000"/>
            </w:tcBorders>
            <w:shd w:val="solid" w:color="C0C0C0" w:fill="000000"/>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lang w:eastAsia="en-US"/>
              </w:rPr>
            </w:pPr>
            <w:proofErr w:type="spellStart"/>
            <w:r>
              <w:rPr>
                <w:rFonts w:ascii="Arial Unicode MS" w:eastAsia="Arial Unicode MS" w:hAnsi="Calibri" w:cs="Arial Unicode MS" w:hint="eastAsia"/>
                <w:color w:val="000000" w:themeColor="text1"/>
                <w:lang w:eastAsia="en-US"/>
              </w:rPr>
              <w:t>Plan</w:t>
            </w:r>
            <w:proofErr w:type="spellEnd"/>
            <w:r>
              <w:rPr>
                <w:rFonts w:ascii="Arial Unicode MS" w:eastAsia="Arial Unicode MS" w:hAnsi="Calibri" w:cs="Arial Unicode MS" w:hint="eastAsia"/>
                <w:color w:val="000000" w:themeColor="text1"/>
                <w:lang w:eastAsia="en-US"/>
              </w:rPr>
              <w:t xml:space="preserve"> </w:t>
            </w:r>
            <w:proofErr w:type="spellStart"/>
            <w:r>
              <w:rPr>
                <w:rFonts w:ascii="Arial Unicode MS" w:eastAsia="Arial Unicode MS" w:hAnsi="Calibri" w:cs="Arial Unicode MS" w:hint="eastAsia"/>
                <w:color w:val="000000" w:themeColor="text1"/>
                <w:lang w:eastAsia="en-US"/>
              </w:rPr>
              <w:t>precizat</w:t>
            </w:r>
            <w:proofErr w:type="spellEnd"/>
            <w:r>
              <w:rPr>
                <w:rFonts w:ascii="Arial Unicode MS" w:eastAsia="Arial Unicode MS" w:hAnsi="Calibri" w:cs="Arial Unicode MS" w:hint="eastAsia"/>
                <w:color w:val="000000" w:themeColor="text1"/>
                <w:lang w:eastAsia="en-US"/>
              </w:rPr>
              <w:t xml:space="preserve"> </w:t>
            </w:r>
            <w:proofErr w:type="spellStart"/>
            <w:r>
              <w:rPr>
                <w:rFonts w:ascii="Arial Unicode MS" w:eastAsia="Arial Unicode MS" w:hAnsi="Calibri" w:cs="Arial Unicode MS" w:hint="eastAsia"/>
                <w:color w:val="000000" w:themeColor="text1"/>
                <w:lang w:eastAsia="en-US"/>
              </w:rPr>
              <w:t>pe</w:t>
            </w:r>
            <w:proofErr w:type="spellEnd"/>
            <w:r>
              <w:rPr>
                <w:rFonts w:ascii="Arial Unicode MS" w:eastAsia="Arial Unicode MS" w:hAnsi="Calibri" w:cs="Arial Unicode MS" w:hint="eastAsia"/>
                <w:color w:val="000000" w:themeColor="text1"/>
                <w:lang w:eastAsia="en-US"/>
              </w:rPr>
              <w:t xml:space="preserve"> </w:t>
            </w:r>
            <w:proofErr w:type="spellStart"/>
            <w:r>
              <w:rPr>
                <w:rFonts w:ascii="Arial Unicode MS" w:eastAsia="Arial Unicode MS" w:hAnsi="Calibri" w:cs="Arial Unicode MS" w:hint="eastAsia"/>
                <w:color w:val="000000" w:themeColor="text1"/>
                <w:lang w:eastAsia="en-US"/>
              </w:rPr>
              <w:t>an</w:t>
            </w:r>
            <w:proofErr w:type="spellEnd"/>
          </w:p>
        </w:tc>
      </w:tr>
      <w:tr w:rsidR="00353016" w:rsidTr="00353016">
        <w:trPr>
          <w:trHeight w:val="331"/>
        </w:trPr>
        <w:tc>
          <w:tcPr>
            <w:tcW w:w="4705"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rPr>
                <w:rFonts w:ascii="Arial Unicode MS" w:eastAsia="Arial Unicode MS" w:hAnsi="Calibri" w:cs="Arial Unicode MS"/>
                <w:b/>
                <w:bCs/>
                <w:color w:val="000000" w:themeColor="text1"/>
                <w:sz w:val="18"/>
                <w:szCs w:val="18"/>
                <w:lang w:eastAsia="en-US"/>
              </w:rPr>
            </w:pPr>
            <w:r>
              <w:rPr>
                <w:rFonts w:ascii="Arial Unicode MS" w:eastAsia="Arial Unicode MS" w:hAnsi="Calibri" w:cs="Arial Unicode MS" w:hint="eastAsia"/>
                <w:b/>
                <w:bCs/>
                <w:color w:val="000000" w:themeColor="text1"/>
                <w:sz w:val="18"/>
                <w:szCs w:val="18"/>
                <w:lang w:eastAsia="en-US"/>
              </w:rPr>
              <w:t>II. CHELTUIELI, TOTAL</w:t>
            </w:r>
          </w:p>
        </w:tc>
        <w:tc>
          <w:tcPr>
            <w:tcW w:w="1704" w:type="dxa"/>
            <w:tcBorders>
              <w:top w:val="single" w:sz="12" w:space="0" w:color="000000"/>
              <w:left w:val="single" w:sz="12" w:space="0" w:color="000000"/>
              <w:bottom w:val="single" w:sz="12" w:space="0" w:color="000000"/>
              <w:right w:val="single" w:sz="12" w:space="0" w:color="000000"/>
            </w:tcBorders>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14"/>
                <w:szCs w:val="14"/>
                <w:lang w:val="en-US" w:eastAsia="en-US"/>
              </w:rPr>
            </w:pPr>
          </w:p>
        </w:tc>
        <w:tc>
          <w:tcPr>
            <w:tcW w:w="2546"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jc w:val="center"/>
              <w:rPr>
                <w:rFonts w:ascii="Arial Unicode MS" w:eastAsia="Arial Unicode MS" w:hAnsi="Calibri" w:cs="Arial Unicode MS"/>
                <w:b/>
                <w:bCs/>
                <w:color w:val="000000" w:themeColor="text1"/>
                <w:sz w:val="18"/>
                <w:szCs w:val="18"/>
                <w:lang w:val="en-US" w:eastAsia="en-US"/>
              </w:rPr>
            </w:pPr>
            <w:r>
              <w:rPr>
                <w:rFonts w:ascii="Arial Unicode MS" w:eastAsia="Arial Unicode MS" w:hAnsi="Calibri" w:cs="Arial Unicode MS" w:hint="eastAsia"/>
                <w:b/>
                <w:bCs/>
                <w:color w:val="000000" w:themeColor="text1"/>
                <w:sz w:val="18"/>
                <w:szCs w:val="18"/>
                <w:lang w:val="en-US" w:eastAsia="en-US"/>
              </w:rPr>
              <w:t>30,0</w:t>
            </w:r>
          </w:p>
        </w:tc>
      </w:tr>
      <w:tr w:rsidR="00353016" w:rsidTr="00353016">
        <w:trPr>
          <w:trHeight w:val="398"/>
        </w:trPr>
        <w:tc>
          <w:tcPr>
            <w:tcW w:w="4705"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rPr>
                <w:rFonts w:ascii="Arial Unicode MS" w:eastAsia="Arial Unicode MS" w:hAnsi="Calibri" w:cs="Arial Unicode MS"/>
                <w:color w:val="000000" w:themeColor="text1"/>
                <w:sz w:val="18"/>
                <w:szCs w:val="18"/>
                <w:lang w:val="en-US" w:eastAsia="en-US"/>
              </w:rPr>
            </w:pPr>
            <w:proofErr w:type="spellStart"/>
            <w:r>
              <w:rPr>
                <w:rFonts w:ascii="Arial Unicode MS" w:eastAsia="Arial Unicode MS" w:hAnsi="Calibri" w:cs="Arial Unicode MS" w:hint="eastAsia"/>
                <w:color w:val="000000" w:themeColor="text1"/>
                <w:sz w:val="18"/>
                <w:szCs w:val="18"/>
                <w:lang w:val="en-US" w:eastAsia="en-US"/>
              </w:rPr>
              <w:t>Alte</w:t>
            </w:r>
            <w:proofErr w:type="spellEnd"/>
            <w:r>
              <w:rPr>
                <w:rFonts w:ascii="Arial Unicode MS" w:eastAsia="Arial Unicode MS" w:hAnsi="Calibri" w:cs="Arial Unicode MS" w:hint="eastAsia"/>
                <w:color w:val="000000" w:themeColor="text1"/>
                <w:sz w:val="18"/>
                <w:szCs w:val="18"/>
                <w:lang w:val="en-US" w:eastAsia="en-US"/>
              </w:rPr>
              <w:t xml:space="preserve"> </w:t>
            </w:r>
            <w:proofErr w:type="spellStart"/>
            <w:r>
              <w:rPr>
                <w:rFonts w:ascii="Arial Unicode MS" w:eastAsia="Arial Unicode MS" w:hAnsi="Calibri" w:cs="Arial Unicode MS" w:hint="eastAsia"/>
                <w:color w:val="000000" w:themeColor="text1"/>
                <w:sz w:val="18"/>
                <w:szCs w:val="18"/>
                <w:lang w:val="en-US" w:eastAsia="en-US"/>
              </w:rPr>
              <w:t>cheltueli</w:t>
            </w:r>
            <w:proofErr w:type="spellEnd"/>
            <w:r>
              <w:rPr>
                <w:rFonts w:ascii="Arial Unicode MS" w:eastAsia="Arial Unicode MS" w:hAnsi="Calibri" w:cs="Arial Unicode MS" w:hint="eastAsia"/>
                <w:color w:val="000000" w:themeColor="text1"/>
                <w:sz w:val="18"/>
                <w:szCs w:val="18"/>
                <w:lang w:val="en-US" w:eastAsia="en-US"/>
              </w:rPr>
              <w:t xml:space="preserve"> </w:t>
            </w:r>
            <w:proofErr w:type="spellStart"/>
            <w:r>
              <w:rPr>
                <w:rFonts w:ascii="Arial Unicode MS" w:eastAsia="Arial Unicode MS" w:hAnsi="Calibri" w:cs="Arial Unicode MS" w:hint="eastAsia"/>
                <w:color w:val="000000" w:themeColor="text1"/>
                <w:sz w:val="18"/>
                <w:szCs w:val="18"/>
                <w:lang w:val="en-US" w:eastAsia="en-US"/>
              </w:rPr>
              <w:t>curente</w:t>
            </w:r>
            <w:proofErr w:type="spellEnd"/>
          </w:p>
        </w:tc>
        <w:tc>
          <w:tcPr>
            <w:tcW w:w="1704"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18"/>
                <w:szCs w:val="18"/>
                <w:lang w:val="en-US" w:eastAsia="en-US"/>
              </w:rPr>
            </w:pPr>
            <w:r>
              <w:rPr>
                <w:rFonts w:ascii="Arial Unicode MS" w:eastAsia="Arial Unicode MS" w:hAnsi="Calibri" w:cs="Arial Unicode MS" w:hint="eastAsia"/>
                <w:color w:val="000000" w:themeColor="text1"/>
                <w:sz w:val="18"/>
                <w:szCs w:val="18"/>
                <w:lang w:val="en-US" w:eastAsia="en-US"/>
              </w:rPr>
              <w:t>281900</w:t>
            </w:r>
          </w:p>
        </w:tc>
        <w:tc>
          <w:tcPr>
            <w:tcW w:w="2546" w:type="dxa"/>
            <w:tcBorders>
              <w:top w:val="single" w:sz="12" w:space="0" w:color="000000"/>
              <w:left w:val="single" w:sz="12" w:space="0" w:color="000000"/>
              <w:bottom w:val="single" w:sz="12" w:space="0" w:color="000000"/>
              <w:right w:val="single" w:sz="12" w:space="0" w:color="000000"/>
            </w:tcBorders>
            <w:hideMark/>
          </w:tcPr>
          <w:p w:rsidR="00353016" w:rsidRDefault="00353016">
            <w:pPr>
              <w:autoSpaceDE w:val="0"/>
              <w:autoSpaceDN w:val="0"/>
              <w:adjustRightInd w:val="0"/>
              <w:spacing w:line="276" w:lineRule="auto"/>
              <w:jc w:val="center"/>
              <w:rPr>
                <w:rFonts w:ascii="Arial Unicode MS" w:eastAsia="Arial Unicode MS" w:hAnsi="Calibri" w:cs="Arial Unicode MS"/>
                <w:color w:val="000000" w:themeColor="text1"/>
                <w:sz w:val="18"/>
                <w:szCs w:val="18"/>
                <w:lang w:val="en-US" w:eastAsia="en-US"/>
              </w:rPr>
            </w:pPr>
            <w:r>
              <w:rPr>
                <w:rFonts w:ascii="Arial Unicode MS" w:eastAsia="Arial Unicode MS" w:hAnsi="Calibri" w:cs="Arial Unicode MS" w:hint="eastAsia"/>
                <w:color w:val="000000" w:themeColor="text1"/>
                <w:sz w:val="18"/>
                <w:szCs w:val="18"/>
                <w:lang w:val="en-US" w:eastAsia="en-US"/>
              </w:rPr>
              <w:t>30,0</w:t>
            </w:r>
          </w:p>
        </w:tc>
      </w:tr>
    </w:tbl>
    <w:p w:rsidR="00353016" w:rsidRDefault="00353016" w:rsidP="00353016">
      <w:pPr>
        <w:rPr>
          <w:rFonts w:asciiTheme="minorHAnsi" w:hAnsiTheme="minorHAnsi" w:cstheme="minorBidi"/>
          <w:color w:val="000000" w:themeColor="text1"/>
          <w:sz w:val="22"/>
          <w:szCs w:val="22"/>
          <w:lang w:val="en-US" w:eastAsia="en-US"/>
        </w:rPr>
      </w:pPr>
      <w:r>
        <w:rPr>
          <w:color w:val="000000" w:themeColor="text1"/>
          <w:lang w:val="en-US"/>
        </w:rPr>
        <w:t xml:space="preserve">                            </w:t>
      </w:r>
    </w:p>
    <w:p w:rsidR="00353016" w:rsidRDefault="00353016" w:rsidP="00353016">
      <w:pPr>
        <w:jc w:val="center"/>
        <w:rPr>
          <w:b/>
          <w:color w:val="000000" w:themeColor="text1"/>
          <w:sz w:val="20"/>
          <w:szCs w:val="20"/>
          <w:lang w:val="en-US"/>
        </w:rPr>
      </w:pPr>
    </w:p>
    <w:tbl>
      <w:tblPr>
        <w:tblW w:w="8940" w:type="dxa"/>
        <w:tblInd w:w="93" w:type="dxa"/>
        <w:tblLayout w:type="fixed"/>
        <w:tblLook w:val="04A0"/>
      </w:tblPr>
      <w:tblGrid>
        <w:gridCol w:w="4690"/>
        <w:gridCol w:w="1700"/>
        <w:gridCol w:w="2550"/>
      </w:tblGrid>
      <w:tr w:rsidR="00353016" w:rsidTr="00353016">
        <w:trPr>
          <w:trHeight w:val="294"/>
        </w:trPr>
        <w:tc>
          <w:tcPr>
            <w:tcW w:w="6390" w:type="dxa"/>
            <w:gridSpan w:val="2"/>
            <w:vAlign w:val="bottom"/>
            <w:hideMark/>
          </w:tcPr>
          <w:p w:rsidR="00353016" w:rsidRDefault="00353016">
            <w:pPr>
              <w:spacing w:line="276" w:lineRule="auto"/>
              <w:jc w:val="center"/>
              <w:rPr>
                <w:rFonts w:eastAsiaTheme="minorEastAsia"/>
                <w:color w:val="000000" w:themeColor="text1"/>
                <w:lang w:eastAsia="en-US"/>
              </w:rPr>
            </w:pPr>
            <w:r>
              <w:rPr>
                <w:rFonts w:ascii="Arial Unicode MS" w:eastAsia="Arial Unicode MS" w:hAnsi="Arial Unicode MS" w:cs="Arial Unicode MS" w:hint="eastAsia"/>
                <w:color w:val="000000" w:themeColor="text1"/>
                <w:lang w:val="en-US" w:eastAsia="en-US"/>
              </w:rPr>
              <w:t xml:space="preserve">Transport </w:t>
            </w:r>
            <w:proofErr w:type="spellStart"/>
            <w:r>
              <w:rPr>
                <w:rFonts w:ascii="Arial Unicode MS" w:eastAsia="Arial Unicode MS" w:hAnsi="Arial Unicode MS" w:cs="Arial Unicode MS" w:hint="eastAsia"/>
                <w:color w:val="000000" w:themeColor="text1"/>
                <w:lang w:val="en-US" w:eastAsia="en-US"/>
              </w:rPr>
              <w:t>rutier</w:t>
            </w:r>
            <w:proofErr w:type="spellEnd"/>
          </w:p>
        </w:tc>
        <w:tc>
          <w:tcPr>
            <w:tcW w:w="2550" w:type="dxa"/>
            <w:vAlign w:val="bottom"/>
            <w:hideMark/>
          </w:tcPr>
          <w:p w:rsidR="00353016" w:rsidRDefault="00353016">
            <w:pPr>
              <w:spacing w:line="276" w:lineRule="auto"/>
              <w:jc w:val="right"/>
              <w:rPr>
                <w:rFonts w:ascii="Arial Unicode MS" w:eastAsia="Arial Unicode MS" w:hAnsi="Arial Unicode MS" w:cs="Arial Unicode MS"/>
                <w:color w:val="000000" w:themeColor="text1"/>
                <w:lang w:val="en-US" w:eastAsia="en-US"/>
              </w:rPr>
            </w:pPr>
            <w:r>
              <w:rPr>
                <w:rFonts w:ascii="Arial Unicode MS" w:eastAsia="Arial Unicode MS" w:hAnsi="Arial Unicode MS" w:cs="Arial Unicode MS" w:hint="eastAsia"/>
                <w:color w:val="000000" w:themeColor="text1"/>
                <w:lang w:val="en-US" w:eastAsia="en-US"/>
              </w:rPr>
              <w:t>00395</w:t>
            </w:r>
          </w:p>
        </w:tc>
      </w:tr>
      <w:tr w:rsidR="00353016" w:rsidTr="00353016">
        <w:trPr>
          <w:trHeight w:val="317"/>
        </w:trPr>
        <w:tc>
          <w:tcPr>
            <w:tcW w:w="4690"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Denumirea</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indicatorului</w:t>
            </w:r>
            <w:proofErr w:type="spellEnd"/>
          </w:p>
        </w:tc>
        <w:tc>
          <w:tcPr>
            <w:tcW w:w="170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Economic</w:t>
            </w:r>
            <w:proofErr w:type="spellEnd"/>
            <w:r>
              <w:rPr>
                <w:rFonts w:ascii="Arial Unicode MS" w:eastAsia="Arial Unicode MS" w:hAnsi="Arial Unicode MS" w:cs="Arial Unicode MS" w:hint="eastAsia"/>
                <w:color w:val="000000" w:themeColor="text1"/>
                <w:lang w:eastAsia="en-US"/>
              </w:rPr>
              <w:t xml:space="preserve"> K=6</w:t>
            </w:r>
          </w:p>
        </w:tc>
        <w:tc>
          <w:tcPr>
            <w:tcW w:w="2550" w:type="dxa"/>
            <w:tcBorders>
              <w:top w:val="single" w:sz="8" w:space="0" w:color="000000"/>
              <w:left w:val="nil"/>
              <w:bottom w:val="single" w:sz="8" w:space="0" w:color="000000"/>
              <w:right w:val="single" w:sz="8" w:space="0" w:color="000000"/>
            </w:tcBorders>
            <w:shd w:val="clear" w:color="auto" w:fill="D3D3D3"/>
            <w:vAlign w:val="bottom"/>
            <w:hideMark/>
          </w:tcPr>
          <w:p w:rsidR="00353016" w:rsidRDefault="00353016">
            <w:pPr>
              <w:spacing w:line="276" w:lineRule="auto"/>
              <w:jc w:val="center"/>
              <w:rPr>
                <w:rFonts w:ascii="Arial Unicode MS" w:eastAsia="Arial Unicode MS" w:hAnsi="Arial Unicode MS" w:cs="Arial Unicode MS"/>
                <w:color w:val="000000" w:themeColor="text1"/>
                <w:lang w:eastAsia="en-US"/>
              </w:rPr>
            </w:pPr>
            <w:proofErr w:type="spellStart"/>
            <w:r>
              <w:rPr>
                <w:rFonts w:ascii="Arial Unicode MS" w:eastAsia="Arial Unicode MS" w:hAnsi="Arial Unicode MS" w:cs="Arial Unicode MS" w:hint="eastAsia"/>
                <w:color w:val="000000" w:themeColor="text1"/>
                <w:lang w:eastAsia="en-US"/>
              </w:rPr>
              <w:t>Aprobat</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ini</w:t>
            </w:r>
            <w:proofErr w:type="spellEnd"/>
            <w:r>
              <w:rPr>
                <w:rFonts w:ascii="Arial" w:eastAsia="Arial Unicode MS" w:hAnsi="Arial" w:cs="Arial"/>
                <w:color w:val="000000" w:themeColor="text1"/>
                <w:lang w:val="ro-RO" w:eastAsia="en-US"/>
              </w:rPr>
              <w:t>ț</w:t>
            </w:r>
            <w:proofErr w:type="spellStart"/>
            <w:r>
              <w:rPr>
                <w:rFonts w:ascii="Arial Unicode MS" w:eastAsia="Arial Unicode MS" w:hAnsi="Arial Unicode MS" w:cs="Arial Unicode MS" w:hint="eastAsia"/>
                <w:color w:val="000000" w:themeColor="text1"/>
                <w:lang w:eastAsia="en-US"/>
              </w:rPr>
              <w:t>ial</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pe</w:t>
            </w:r>
            <w:proofErr w:type="spellEnd"/>
            <w:r>
              <w:rPr>
                <w:rFonts w:ascii="Arial Unicode MS" w:eastAsia="Arial Unicode MS" w:hAnsi="Arial Unicode MS" w:cs="Arial Unicode MS" w:hint="eastAsia"/>
                <w:color w:val="000000" w:themeColor="text1"/>
                <w:lang w:eastAsia="en-US"/>
              </w:rPr>
              <w:t xml:space="preserve"> </w:t>
            </w:r>
            <w:proofErr w:type="spellStart"/>
            <w:r>
              <w:rPr>
                <w:rFonts w:ascii="Arial Unicode MS" w:eastAsia="Arial Unicode MS" w:hAnsi="Arial Unicode MS" w:cs="Arial Unicode MS" w:hint="eastAsia"/>
                <w:color w:val="000000" w:themeColor="text1"/>
                <w:lang w:eastAsia="en-US"/>
              </w:rPr>
              <w:t>an</w:t>
            </w:r>
            <w:proofErr w:type="spellEnd"/>
          </w:p>
        </w:tc>
      </w:tr>
      <w:tr w:rsidR="00353016" w:rsidTr="00353016">
        <w:trPr>
          <w:trHeight w:val="368"/>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b/>
                <w:bCs/>
                <w:color w:val="000000" w:themeColor="text1"/>
                <w:sz w:val="18"/>
                <w:szCs w:val="18"/>
                <w:lang w:eastAsia="en-US"/>
              </w:rPr>
            </w:pPr>
            <w:r>
              <w:rPr>
                <w:rFonts w:ascii="Arial Unicode MS" w:eastAsia="Arial Unicode MS" w:hAnsi="Arial Unicode MS" w:cs="Arial Unicode MS" w:hint="eastAsia"/>
                <w:b/>
                <w:bCs/>
                <w:color w:val="000000" w:themeColor="text1"/>
                <w:sz w:val="18"/>
                <w:szCs w:val="18"/>
                <w:lang w:eastAsia="en-US"/>
              </w:rPr>
              <w:t>II. CHELTUIELI, TOTAL</w:t>
            </w:r>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rPr>
                <w:rFonts w:asciiTheme="minorHAnsi" w:eastAsiaTheme="minorHAnsi" w:hAnsiTheme="minorHAnsi"/>
                <w:sz w:val="22"/>
                <w:szCs w:val="22"/>
                <w:lang w:eastAsia="en-US"/>
              </w:rPr>
            </w:pP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b/>
                <w:bCs/>
                <w:color w:val="000000" w:themeColor="text1"/>
                <w:sz w:val="18"/>
                <w:szCs w:val="18"/>
                <w:highlight w:val="green"/>
                <w:lang w:val="en-US" w:eastAsia="en-US"/>
              </w:rPr>
            </w:pPr>
            <w:r>
              <w:rPr>
                <w:rFonts w:ascii="Arial Unicode MS" w:eastAsia="Arial Unicode MS" w:hAnsi="Arial Unicode MS" w:cs="Arial Unicode MS" w:hint="eastAsia"/>
                <w:b/>
                <w:bCs/>
                <w:color w:val="000000" w:themeColor="text1"/>
                <w:sz w:val="18"/>
                <w:szCs w:val="18"/>
                <w:lang w:val="en-US" w:eastAsia="en-US"/>
              </w:rPr>
              <w:t>156,4</w:t>
            </w:r>
          </w:p>
        </w:tc>
      </w:tr>
      <w:tr w:rsidR="00353016" w:rsidTr="00353016">
        <w:trPr>
          <w:trHeight w:val="253"/>
        </w:trPr>
        <w:tc>
          <w:tcPr>
            <w:tcW w:w="4690" w:type="dxa"/>
            <w:tcBorders>
              <w:top w:val="nil"/>
              <w:left w:val="single" w:sz="8" w:space="0" w:color="000000"/>
              <w:bottom w:val="single" w:sz="8" w:space="0" w:color="000000"/>
              <w:right w:val="single" w:sz="8" w:space="0" w:color="000000"/>
            </w:tcBorders>
            <w:vAlign w:val="bottom"/>
            <w:hideMark/>
          </w:tcPr>
          <w:p w:rsidR="00353016" w:rsidRDefault="00353016">
            <w:pPr>
              <w:spacing w:line="276" w:lineRule="auto"/>
              <w:rPr>
                <w:rFonts w:ascii="Arial Unicode MS" w:eastAsia="Arial Unicode MS" w:hAnsi="Arial Unicode MS" w:cs="Arial Unicode MS"/>
                <w:color w:val="000000" w:themeColor="text1"/>
                <w:sz w:val="18"/>
                <w:szCs w:val="18"/>
                <w:lang w:val="en-US" w:eastAsia="en-US"/>
              </w:rPr>
            </w:pPr>
            <w:proofErr w:type="spellStart"/>
            <w:r>
              <w:rPr>
                <w:rFonts w:ascii="Arial Unicode MS" w:eastAsia="Arial Unicode MS" w:hAnsi="Arial Unicode MS" w:cs="Arial Unicode MS" w:hint="eastAsia"/>
                <w:color w:val="000000" w:themeColor="text1"/>
                <w:sz w:val="18"/>
                <w:szCs w:val="18"/>
                <w:lang w:val="en-US" w:eastAsia="en-US"/>
              </w:rPr>
              <w:t>Repara</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capitale</w:t>
            </w:r>
            <w:proofErr w:type="spellEnd"/>
            <w:r>
              <w:rPr>
                <w:rFonts w:ascii="Arial Unicode MS" w:eastAsia="Arial Unicode MS" w:hAnsi="Arial Unicode MS" w:cs="Arial Unicode MS" w:hint="eastAsia"/>
                <w:color w:val="000000" w:themeColor="text1"/>
                <w:sz w:val="18"/>
                <w:szCs w:val="18"/>
                <w:lang w:val="en-US" w:eastAsia="en-US"/>
              </w:rPr>
              <w:t xml:space="preserve"> ale </w:t>
            </w:r>
            <w:proofErr w:type="spellStart"/>
            <w:r>
              <w:rPr>
                <w:rFonts w:ascii="Arial Unicode MS" w:eastAsia="Arial Unicode MS" w:hAnsi="Arial Unicode MS" w:cs="Arial Unicode MS" w:hint="eastAsia"/>
                <w:color w:val="000000" w:themeColor="text1"/>
                <w:sz w:val="18"/>
                <w:szCs w:val="18"/>
                <w:lang w:val="en-US" w:eastAsia="en-US"/>
              </w:rPr>
              <w:t>construc</w:t>
            </w:r>
            <w:r>
              <w:rPr>
                <w:rFonts w:ascii="Arial" w:eastAsia="Arial Unicode MS" w:hAnsi="Arial" w:cs="Arial"/>
                <w:color w:val="000000" w:themeColor="text1"/>
                <w:sz w:val="18"/>
                <w:szCs w:val="18"/>
                <w:lang w:val="en-US" w:eastAsia="en-US"/>
              </w:rPr>
              <w:t>ț</w:t>
            </w:r>
            <w:r>
              <w:rPr>
                <w:rFonts w:ascii="Arial Unicode MS" w:eastAsia="Arial Unicode MS" w:hAnsi="Arial Unicode MS" w:cs="Arial Unicode MS" w:hint="eastAsia"/>
                <w:color w:val="000000" w:themeColor="text1"/>
                <w:sz w:val="18"/>
                <w:szCs w:val="18"/>
                <w:lang w:val="en-US" w:eastAsia="en-US"/>
              </w:rPr>
              <w:t>iilor</w:t>
            </w:r>
            <w:proofErr w:type="spellEnd"/>
            <w:r>
              <w:rPr>
                <w:rFonts w:ascii="Arial Unicode MS" w:eastAsia="Arial Unicode MS" w:hAnsi="Arial Unicode MS" w:cs="Arial Unicode MS" w:hint="eastAsia"/>
                <w:color w:val="000000" w:themeColor="text1"/>
                <w:sz w:val="18"/>
                <w:szCs w:val="18"/>
                <w:lang w:val="en-US" w:eastAsia="en-US"/>
              </w:rPr>
              <w:t xml:space="preserve"> </w:t>
            </w:r>
            <w:proofErr w:type="spellStart"/>
            <w:r>
              <w:rPr>
                <w:rFonts w:ascii="Arial Unicode MS" w:eastAsia="Arial Unicode MS" w:hAnsi="Arial Unicode MS" w:cs="Arial Unicode MS" w:hint="eastAsia"/>
                <w:color w:val="000000" w:themeColor="text1"/>
                <w:sz w:val="18"/>
                <w:szCs w:val="18"/>
                <w:lang w:val="en-US" w:eastAsia="en-US"/>
              </w:rPr>
              <w:t>speciale</w:t>
            </w:r>
            <w:proofErr w:type="spellEnd"/>
          </w:p>
        </w:tc>
        <w:tc>
          <w:tcPr>
            <w:tcW w:w="170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312120</w:t>
            </w:r>
          </w:p>
        </w:tc>
        <w:tc>
          <w:tcPr>
            <w:tcW w:w="2550" w:type="dxa"/>
            <w:tcBorders>
              <w:top w:val="nil"/>
              <w:left w:val="nil"/>
              <w:bottom w:val="single" w:sz="8" w:space="0" w:color="000000"/>
              <w:right w:val="single" w:sz="8" w:space="0" w:color="000000"/>
            </w:tcBorders>
            <w:vAlign w:val="bottom"/>
            <w:hideMark/>
          </w:tcPr>
          <w:p w:rsidR="00353016" w:rsidRDefault="00353016">
            <w:pPr>
              <w:spacing w:line="276" w:lineRule="auto"/>
              <w:jc w:val="center"/>
              <w:rPr>
                <w:rFonts w:ascii="Arial Unicode MS" w:eastAsia="Arial Unicode MS" w:hAnsi="Arial Unicode MS" w:cs="Arial Unicode MS"/>
                <w:color w:val="000000" w:themeColor="text1"/>
                <w:sz w:val="18"/>
                <w:szCs w:val="18"/>
                <w:lang w:val="en-US" w:eastAsia="en-US"/>
              </w:rPr>
            </w:pPr>
            <w:r>
              <w:rPr>
                <w:rFonts w:ascii="Arial Unicode MS" w:eastAsia="Arial Unicode MS" w:hAnsi="Arial Unicode MS" w:cs="Arial Unicode MS" w:hint="eastAsia"/>
                <w:color w:val="000000" w:themeColor="text1"/>
                <w:sz w:val="18"/>
                <w:szCs w:val="18"/>
                <w:lang w:val="en-US" w:eastAsia="en-US"/>
              </w:rPr>
              <w:t>156,4</w:t>
            </w:r>
          </w:p>
        </w:tc>
      </w:tr>
    </w:tbl>
    <w:p w:rsidR="00353016" w:rsidRDefault="00353016" w:rsidP="00353016">
      <w:pPr>
        <w:tabs>
          <w:tab w:val="left" w:pos="1320"/>
        </w:tabs>
        <w:rPr>
          <w:color w:val="000000" w:themeColor="text1"/>
          <w:sz w:val="20"/>
          <w:szCs w:val="20"/>
          <w:lang w:val="en-US"/>
        </w:rPr>
      </w:pPr>
      <w:r>
        <w:rPr>
          <w:color w:val="000000" w:themeColor="text1"/>
          <w:lang w:val="en-US"/>
        </w:rPr>
        <w:tab/>
      </w:r>
    </w:p>
    <w:p w:rsidR="00353016" w:rsidRDefault="00353016" w:rsidP="00353016">
      <w:pPr>
        <w:tabs>
          <w:tab w:val="left" w:pos="1320"/>
        </w:tabs>
        <w:rPr>
          <w:color w:val="000000" w:themeColor="text1"/>
          <w:sz w:val="20"/>
          <w:szCs w:val="20"/>
          <w:lang w:val="en-US"/>
        </w:rPr>
      </w:pPr>
    </w:p>
    <w:p w:rsidR="00353016" w:rsidRDefault="00353016" w:rsidP="00353016">
      <w:pPr>
        <w:tabs>
          <w:tab w:val="left" w:pos="1320"/>
        </w:tabs>
        <w:rPr>
          <w:color w:val="000000" w:themeColor="text1"/>
          <w:sz w:val="20"/>
          <w:szCs w:val="20"/>
          <w:lang w:val="en-US"/>
        </w:rPr>
      </w:pPr>
    </w:p>
    <w:p w:rsidR="00353016" w:rsidRPr="00353016" w:rsidRDefault="00353016" w:rsidP="00353016">
      <w:pPr>
        <w:tabs>
          <w:tab w:val="left" w:pos="1320"/>
        </w:tabs>
        <w:rPr>
          <w:color w:val="000000" w:themeColor="text1"/>
          <w:sz w:val="20"/>
          <w:szCs w:val="20"/>
          <w:lang w:val="en-US"/>
        </w:rPr>
      </w:pPr>
    </w:p>
    <w:p w:rsidR="00353016" w:rsidRDefault="00353016" w:rsidP="00353016">
      <w:pPr>
        <w:rPr>
          <w:color w:val="000000" w:themeColor="text1"/>
          <w:lang w:val="en-US"/>
        </w:rPr>
      </w:pPr>
    </w:p>
    <w:p w:rsidR="00353016" w:rsidRDefault="00353016" w:rsidP="00353016">
      <w:pPr>
        <w:rPr>
          <w:color w:val="000000" w:themeColor="text1"/>
          <w:lang w:val="en-US"/>
        </w:rPr>
      </w:pPr>
    </w:p>
    <w:p w:rsidR="00353016" w:rsidRDefault="00353016" w:rsidP="00353016">
      <w:pPr>
        <w:ind w:left="708"/>
        <w:jc w:val="center"/>
        <w:rPr>
          <w:rFonts w:eastAsia="Arial Unicode MS"/>
          <w:b/>
          <w:i/>
          <w:color w:val="000000" w:themeColor="text1"/>
          <w:lang w:val="ro-RO"/>
        </w:rPr>
      </w:pPr>
      <w:r>
        <w:rPr>
          <w:rFonts w:eastAsia="Arial Unicode MS"/>
          <w:b/>
          <w:i/>
          <w:color w:val="000000" w:themeColor="text1"/>
          <w:lang w:val="en-US"/>
        </w:rPr>
        <w:lastRenderedPageBreak/>
        <w:t xml:space="preserve">NOTA INFORMATIVĂ </w:t>
      </w:r>
      <w:r>
        <w:rPr>
          <w:rFonts w:eastAsia="Arial Unicode MS"/>
          <w:b/>
          <w:i/>
          <w:color w:val="000000" w:themeColor="text1"/>
          <w:lang w:val="ro-RO"/>
        </w:rPr>
        <w:t xml:space="preserve">                                                                                                       </w:t>
      </w:r>
    </w:p>
    <w:p w:rsidR="00353016" w:rsidRDefault="00353016" w:rsidP="00353016">
      <w:pPr>
        <w:ind w:left="708"/>
        <w:jc w:val="center"/>
        <w:rPr>
          <w:rFonts w:eastAsia="Arial Unicode MS"/>
          <w:b/>
          <w:i/>
          <w:color w:val="000000" w:themeColor="text1"/>
          <w:lang w:val="ro-RO"/>
        </w:rPr>
      </w:pPr>
    </w:p>
    <w:p w:rsidR="00353016" w:rsidRDefault="00353016" w:rsidP="00353016">
      <w:pPr>
        <w:ind w:left="708"/>
        <w:jc w:val="center"/>
        <w:rPr>
          <w:rFonts w:eastAsia="Arial Unicode MS"/>
          <w:b/>
          <w:i/>
          <w:color w:val="000000" w:themeColor="text1"/>
          <w:lang w:val="ro-RO"/>
        </w:rPr>
      </w:pPr>
      <w:r>
        <w:rPr>
          <w:rFonts w:eastAsia="Arial Unicode MS"/>
          <w:b/>
          <w:i/>
          <w:color w:val="000000" w:themeColor="text1"/>
          <w:lang w:val="ro-RO"/>
        </w:rPr>
        <w:t>LA PROIECTUL BUGETULUI LOCAL NECULĂIEUCA</w:t>
      </w:r>
    </w:p>
    <w:p w:rsidR="00353016" w:rsidRDefault="00353016" w:rsidP="00353016">
      <w:pPr>
        <w:ind w:left="708"/>
        <w:jc w:val="center"/>
        <w:rPr>
          <w:rFonts w:eastAsia="Arial Unicode MS"/>
          <w:b/>
          <w:i/>
          <w:color w:val="000000" w:themeColor="text1"/>
          <w:lang w:val="ro-RO"/>
        </w:rPr>
      </w:pPr>
      <w:r>
        <w:rPr>
          <w:rFonts w:eastAsia="Arial Unicode MS"/>
          <w:b/>
          <w:i/>
          <w:color w:val="000000" w:themeColor="text1"/>
          <w:lang w:val="ro-RO"/>
        </w:rPr>
        <w:t>PENTRU ANUL 2020</w:t>
      </w:r>
    </w:p>
    <w:p w:rsidR="00353016" w:rsidRDefault="00353016" w:rsidP="00353016">
      <w:pPr>
        <w:rPr>
          <w:rFonts w:eastAsia="Arial Unicode MS"/>
          <w:b/>
          <w:i/>
          <w:color w:val="000000" w:themeColor="text1"/>
          <w:lang w:val="ro-RO"/>
        </w:rPr>
      </w:pPr>
      <w:r>
        <w:rPr>
          <w:rFonts w:eastAsia="Arial Unicode MS"/>
          <w:b/>
          <w:i/>
          <w:color w:val="000000" w:themeColor="text1"/>
          <w:lang w:val="ro-RO"/>
        </w:rPr>
        <w:t xml:space="preserve">  </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Bugetul local  Neculăieuca pentru anul 2020 a fost elaborat în conformitate cu prevederile art.14(2) lit. n) al Legii nr.436-XVI din 28.12.2006 ,,Legea Republicii Moldova privind administrația publică locală”, Legii nr.397-XV din 16 octombrie 2003 privind finanţele publice locale, Legii nr.181  din 25.07.2014 cu privire la finanțele publice și responsabilitățile  bugetar-fiscale.</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La elaborarea bugetului s-a ţinut cont de necesitatea asigurării unui echilibru, prin încadrarea cheltuielilor publice în limita veniturilor preconizate în teritoriu .</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Bugetul propus spre aprobare la şedinţa consiliului local prevede aprobarea de către acesta a volumului total al veniturilor şi cheltuielilor bugetului primăriei; structura veniturilor; structura cheltuielilor şi destinaţia lor; cheltuielile care vor fi finanţate în mod prioritar; efectivul limită al statelor de personal din instituţiile publice finanţate de la bugetul primăriei şi limita resurselor energetice, regulamentelor privind utilizarea automobilului, precum si cel privind normativele ce vizează numărul abonamentelor de telefoane de serviciu și faxuri pentru colaboratorii primăriei.</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Elaborarea bugetului  a fost efectuată separat pe fiecare instituție în cadrul noului sistem informațional de management financiar (SIMF),conform clasificației bugetare nouă,aprobată prin Ordinul Ministerului Finanțelor nr.209 din 28.12.2015(cu modificările și completările ulterioare), precum și în baza Setului metodologic privind elaborarea, aprobarea și modificarea bugetului.</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Estimarea veniturilor bugetului local Neculăieuca pentru anul 2020  a fost efectuată reieşind din:</w:t>
      </w:r>
    </w:p>
    <w:p w:rsidR="00353016" w:rsidRDefault="00353016" w:rsidP="00353016">
      <w:pPr>
        <w:numPr>
          <w:ilvl w:val="0"/>
          <w:numId w:val="13"/>
        </w:numPr>
        <w:jc w:val="both"/>
        <w:rPr>
          <w:rFonts w:eastAsia="Arial Unicode MS"/>
          <w:color w:val="000000" w:themeColor="text1"/>
          <w:lang w:val="ro-RO"/>
        </w:rPr>
      </w:pPr>
      <w:r>
        <w:rPr>
          <w:rFonts w:eastAsia="Arial Unicode MS"/>
          <w:color w:val="000000" w:themeColor="text1"/>
          <w:lang w:val="ro-RO"/>
        </w:rPr>
        <w:t>prevederile legislaţiei fiscale;</w:t>
      </w:r>
    </w:p>
    <w:p w:rsidR="00353016" w:rsidRDefault="00353016" w:rsidP="00353016">
      <w:pPr>
        <w:numPr>
          <w:ilvl w:val="0"/>
          <w:numId w:val="13"/>
        </w:numPr>
        <w:jc w:val="both"/>
        <w:rPr>
          <w:rFonts w:eastAsia="Arial Unicode MS"/>
          <w:color w:val="000000" w:themeColor="text1"/>
          <w:lang w:val="ro-RO"/>
        </w:rPr>
      </w:pPr>
      <w:r>
        <w:rPr>
          <w:rFonts w:eastAsia="Arial Unicode MS"/>
          <w:color w:val="000000" w:themeColor="text1"/>
          <w:lang w:val="ro-RO"/>
        </w:rPr>
        <w:t>particularităţile specifice pe anul 2020 (pe tipuri de impozite, taxe şi alte încasări la buget) şi modificările la legislaţia fiscală , ce rezultă din obiectivele politicii fiscale;</w:t>
      </w:r>
    </w:p>
    <w:p w:rsidR="00353016" w:rsidRDefault="00353016" w:rsidP="00353016">
      <w:pPr>
        <w:numPr>
          <w:ilvl w:val="0"/>
          <w:numId w:val="13"/>
        </w:numPr>
        <w:jc w:val="both"/>
        <w:rPr>
          <w:rFonts w:eastAsia="Arial Unicode MS"/>
          <w:color w:val="000000" w:themeColor="text1"/>
          <w:lang w:val="ro-RO"/>
        </w:rPr>
      </w:pPr>
      <w:r>
        <w:rPr>
          <w:rFonts w:eastAsia="Arial Unicode MS"/>
          <w:color w:val="000000" w:themeColor="text1"/>
          <w:lang w:val="ro-RO"/>
        </w:rPr>
        <w:t>estimările bazei fiscale pe fiecare tip de impozite ,taxe şi alte încasări la buget;</w:t>
      </w:r>
    </w:p>
    <w:p w:rsidR="00353016" w:rsidRDefault="00353016" w:rsidP="00353016">
      <w:pPr>
        <w:numPr>
          <w:ilvl w:val="0"/>
          <w:numId w:val="13"/>
        </w:numPr>
        <w:jc w:val="both"/>
        <w:rPr>
          <w:rFonts w:eastAsia="Arial Unicode MS"/>
          <w:color w:val="000000" w:themeColor="text1"/>
          <w:lang w:val="ro-RO"/>
        </w:rPr>
      </w:pPr>
      <w:r>
        <w:rPr>
          <w:rFonts w:eastAsia="Arial Unicode MS"/>
          <w:color w:val="000000" w:themeColor="text1"/>
          <w:lang w:val="ro-RO"/>
        </w:rPr>
        <w:t>acumulările scontate în anul 2019,</w:t>
      </w:r>
    </w:p>
    <w:p w:rsidR="00353016" w:rsidRDefault="00353016" w:rsidP="00353016">
      <w:pPr>
        <w:numPr>
          <w:ilvl w:val="0"/>
          <w:numId w:val="13"/>
        </w:numPr>
        <w:jc w:val="both"/>
        <w:rPr>
          <w:rFonts w:eastAsia="Arial Unicode MS"/>
          <w:color w:val="000000" w:themeColor="text1"/>
          <w:lang w:val="ro-RO"/>
        </w:rPr>
      </w:pPr>
      <w:r>
        <w:rPr>
          <w:rFonts w:eastAsia="Arial Unicode MS"/>
          <w:color w:val="000000" w:themeColor="text1"/>
          <w:lang w:val="ro-RO"/>
        </w:rPr>
        <w:t>raportul Trezoreriei teritoriale Orhei  pentru anul 2019.</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În total veniturile bugetului local  Neculăieuca pentru anul 2020 au fost estimate în sumă de </w:t>
      </w:r>
    </w:p>
    <w:p w:rsidR="00353016" w:rsidRDefault="00353016" w:rsidP="00353016">
      <w:pPr>
        <w:jc w:val="both"/>
        <w:rPr>
          <w:rFonts w:eastAsia="Arial Unicode MS"/>
          <w:color w:val="000000" w:themeColor="text1"/>
          <w:lang w:val="ro-RO"/>
        </w:rPr>
      </w:pPr>
      <w:r>
        <w:rPr>
          <w:rFonts w:eastAsia="Arial Unicode MS"/>
          <w:b/>
          <w:color w:val="000000" w:themeColor="text1"/>
          <w:lang w:val="ro-RO"/>
        </w:rPr>
        <w:t xml:space="preserve"> </w:t>
      </w:r>
      <w:r>
        <w:rPr>
          <w:b/>
          <w:color w:val="000000" w:themeColor="text1"/>
          <w:lang w:val="ro-RO" w:eastAsia="ro-RO"/>
        </w:rPr>
        <w:t>2646,5</w:t>
      </w:r>
      <w:r>
        <w:rPr>
          <w:color w:val="000000" w:themeColor="text1"/>
          <w:sz w:val="28"/>
          <w:szCs w:val="28"/>
          <w:lang w:val="ro-RO" w:eastAsia="ro-RO"/>
        </w:rPr>
        <w:t xml:space="preserve"> </w:t>
      </w:r>
      <w:r>
        <w:rPr>
          <w:rFonts w:eastAsia="Arial Unicode MS"/>
          <w:b/>
          <w:color w:val="000000" w:themeColor="text1"/>
          <w:lang w:val="ro-RO"/>
        </w:rPr>
        <w:t>mii lei</w:t>
      </w:r>
      <w:r>
        <w:rPr>
          <w:rFonts w:eastAsia="Arial Unicode MS"/>
          <w:color w:val="000000" w:themeColor="text1"/>
          <w:lang w:val="ro-RO"/>
        </w:rPr>
        <w:t>,inclusiv:</w:t>
      </w:r>
    </w:p>
    <w:p w:rsidR="00353016" w:rsidRDefault="00353016" w:rsidP="00353016">
      <w:pPr>
        <w:numPr>
          <w:ilvl w:val="0"/>
          <w:numId w:val="13"/>
        </w:numPr>
        <w:jc w:val="both"/>
        <w:rPr>
          <w:rFonts w:eastAsia="Arial Unicode MS"/>
          <w:b/>
          <w:color w:val="000000" w:themeColor="text1"/>
          <w:lang w:val="ro-RO"/>
        </w:rPr>
      </w:pPr>
      <w:r>
        <w:rPr>
          <w:rFonts w:eastAsia="Arial Unicode MS"/>
          <w:b/>
          <w:color w:val="000000" w:themeColor="text1"/>
          <w:lang w:val="ro-RO"/>
        </w:rPr>
        <w:t xml:space="preserve">transferuri de la bugetul de stat    -     </w:t>
      </w:r>
      <w:r>
        <w:rPr>
          <w:b/>
          <w:color w:val="000000" w:themeColor="text1"/>
          <w:lang w:val="ro-RO" w:eastAsia="ro-RO"/>
        </w:rPr>
        <w:t xml:space="preserve">2318,1 </w:t>
      </w:r>
      <w:r>
        <w:rPr>
          <w:rFonts w:eastAsia="Arial Unicode MS"/>
          <w:b/>
          <w:color w:val="000000" w:themeColor="text1"/>
          <w:lang w:val="ro-RO"/>
        </w:rPr>
        <w:t>mii lei;</w:t>
      </w:r>
    </w:p>
    <w:p w:rsidR="00353016" w:rsidRDefault="00353016" w:rsidP="00353016">
      <w:pPr>
        <w:numPr>
          <w:ilvl w:val="0"/>
          <w:numId w:val="13"/>
        </w:numPr>
        <w:jc w:val="both"/>
        <w:rPr>
          <w:rFonts w:eastAsia="Arial Unicode MS"/>
          <w:color w:val="000000" w:themeColor="text1"/>
          <w:lang w:val="ro-RO"/>
        </w:rPr>
      </w:pPr>
      <w:r>
        <w:rPr>
          <w:rFonts w:eastAsia="Arial Unicode MS"/>
          <w:b/>
          <w:color w:val="000000" w:themeColor="text1"/>
          <w:lang w:val="ro-RO"/>
        </w:rPr>
        <w:t>venituri proprii                              -        257,2 mii lei</w:t>
      </w:r>
      <w:r>
        <w:rPr>
          <w:rFonts w:eastAsia="Arial Unicode MS"/>
          <w:color w:val="000000" w:themeColor="text1"/>
          <w:lang w:val="ro-RO"/>
        </w:rPr>
        <w:t>;</w:t>
      </w:r>
    </w:p>
    <w:p w:rsidR="00353016" w:rsidRDefault="00353016" w:rsidP="00353016">
      <w:pPr>
        <w:numPr>
          <w:ilvl w:val="0"/>
          <w:numId w:val="13"/>
        </w:numPr>
        <w:jc w:val="both"/>
        <w:rPr>
          <w:rFonts w:eastAsia="Arial Unicode MS"/>
          <w:b/>
          <w:color w:val="000000" w:themeColor="text1"/>
          <w:lang w:val="ro-RO"/>
        </w:rPr>
      </w:pPr>
      <w:r>
        <w:rPr>
          <w:rFonts w:eastAsia="Arial Unicode MS"/>
          <w:b/>
          <w:color w:val="000000" w:themeColor="text1"/>
          <w:lang w:val="ro-RO"/>
        </w:rPr>
        <w:t>taxe locale                                     -            14,5 mii lei;</w:t>
      </w:r>
    </w:p>
    <w:p w:rsidR="00353016" w:rsidRDefault="00353016" w:rsidP="00353016">
      <w:pPr>
        <w:numPr>
          <w:ilvl w:val="0"/>
          <w:numId w:val="13"/>
        </w:numPr>
        <w:jc w:val="both"/>
        <w:rPr>
          <w:rFonts w:eastAsia="Arial Unicode MS"/>
          <w:b/>
          <w:color w:val="000000" w:themeColor="text1"/>
          <w:lang w:val="ro-RO"/>
        </w:rPr>
      </w:pPr>
      <w:r>
        <w:rPr>
          <w:rFonts w:eastAsia="Arial Unicode MS"/>
          <w:b/>
          <w:color w:val="000000" w:themeColor="text1"/>
          <w:lang w:val="ro-RO"/>
        </w:rPr>
        <w:t>arenda terenurilor                         -         23,7 mii lei</w:t>
      </w:r>
    </w:p>
    <w:p w:rsidR="00353016" w:rsidRDefault="00353016" w:rsidP="00353016">
      <w:pPr>
        <w:numPr>
          <w:ilvl w:val="0"/>
          <w:numId w:val="13"/>
        </w:numPr>
        <w:jc w:val="both"/>
        <w:rPr>
          <w:rFonts w:eastAsia="Arial Unicode MS"/>
          <w:b/>
          <w:color w:val="000000" w:themeColor="text1"/>
          <w:lang w:val="ro-RO"/>
        </w:rPr>
      </w:pPr>
      <w:r>
        <w:rPr>
          <w:rFonts w:eastAsia="Arial Unicode MS"/>
          <w:b/>
          <w:color w:val="000000" w:themeColor="text1"/>
          <w:lang w:val="ro-RO"/>
        </w:rPr>
        <w:t>prestarea serviciilor cu plată         -         71,2 mii lei.</w:t>
      </w:r>
    </w:p>
    <w:p w:rsidR="00353016" w:rsidRDefault="00353016" w:rsidP="00353016">
      <w:pPr>
        <w:jc w:val="both"/>
        <w:rPr>
          <w:rFonts w:eastAsia="Arial Unicode MS"/>
          <w:b/>
          <w:color w:val="000000" w:themeColor="text1"/>
          <w:lang w:val="ro-RO"/>
        </w:rPr>
      </w:pPr>
      <w:r>
        <w:rPr>
          <w:rFonts w:eastAsia="Arial Unicode MS"/>
          <w:b/>
          <w:color w:val="000000" w:themeColor="text1"/>
          <w:lang w:val="ro-RO"/>
        </w:rPr>
        <w:t xml:space="preserve">                 </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Volumul bugetului local Neculăieuca  la cheltuieli a fost calculat în conlucrare cu Direcţia Generală Finanţe Orhei, ţinându-se cont de cheltuielile efective curente scontate pe fiecare instituţie şi  pe fiecare articol  şi alineat  de cheltuieli în parte. </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La calcularea necesarului de cheltuieli s-a ţinut cont de următoarele particularităţi generale:</w:t>
      </w:r>
    </w:p>
    <w:p w:rsidR="00353016" w:rsidRDefault="00353016" w:rsidP="00353016">
      <w:pPr>
        <w:numPr>
          <w:ilvl w:val="0"/>
          <w:numId w:val="14"/>
        </w:numPr>
        <w:jc w:val="both"/>
        <w:rPr>
          <w:rFonts w:eastAsia="Arial Unicode MS"/>
          <w:color w:val="000000" w:themeColor="text1"/>
          <w:lang w:val="ro-RO"/>
        </w:rPr>
      </w:pPr>
      <w:r>
        <w:rPr>
          <w:rFonts w:eastAsia="Arial Unicode MS"/>
          <w:color w:val="000000" w:themeColor="text1"/>
          <w:lang w:val="ro-RO"/>
        </w:rPr>
        <w:t xml:space="preserve">actele normative şi legislative,strategiile şi programele, care reglementează activitatea autorităţilor publice locale şi a ramurilor (domeniilor) respective; </w:t>
      </w:r>
    </w:p>
    <w:p w:rsidR="00353016" w:rsidRDefault="00353016" w:rsidP="00353016">
      <w:pPr>
        <w:numPr>
          <w:ilvl w:val="0"/>
          <w:numId w:val="14"/>
        </w:numPr>
        <w:jc w:val="both"/>
        <w:rPr>
          <w:rFonts w:eastAsia="Arial Unicode MS"/>
          <w:color w:val="000000" w:themeColor="text1"/>
          <w:lang w:val="ro-RO"/>
        </w:rPr>
      </w:pPr>
      <w:r>
        <w:rPr>
          <w:rFonts w:eastAsia="Arial Unicode MS"/>
          <w:color w:val="000000" w:themeColor="text1"/>
          <w:lang w:val="ro-RO"/>
        </w:rPr>
        <w:t>datele Biroului Naţional da Statistică la situaţia din 01 ianuarie 2020 privind numărul de locuitori şi structura demografică;</w:t>
      </w:r>
    </w:p>
    <w:p w:rsidR="00353016" w:rsidRDefault="00353016" w:rsidP="00353016">
      <w:pPr>
        <w:numPr>
          <w:ilvl w:val="0"/>
          <w:numId w:val="14"/>
        </w:numPr>
        <w:jc w:val="both"/>
        <w:rPr>
          <w:rFonts w:eastAsia="Arial Unicode MS"/>
          <w:color w:val="000000" w:themeColor="text1"/>
          <w:lang w:val="ro-RO"/>
        </w:rPr>
      </w:pPr>
      <w:r>
        <w:rPr>
          <w:rFonts w:eastAsia="Arial Unicode MS"/>
          <w:color w:val="000000" w:themeColor="text1"/>
          <w:lang w:val="ro-RO"/>
        </w:rPr>
        <w:t xml:space="preserve">Calcularea ajutorului material pentru angajaţii din sectorul bugetar, în mărime de 1 fond de salariu, ţinând cont de specificul </w:t>
      </w:r>
      <w:proofErr w:type="spellStart"/>
      <w:r>
        <w:rPr>
          <w:rFonts w:eastAsia="Arial Unicode MS"/>
          <w:color w:val="000000" w:themeColor="text1"/>
          <w:lang w:val="ro-RO"/>
        </w:rPr>
        <w:t>ramural</w:t>
      </w:r>
      <w:proofErr w:type="spellEnd"/>
      <w:r>
        <w:rPr>
          <w:rFonts w:eastAsia="Arial Unicode MS"/>
          <w:color w:val="000000" w:themeColor="text1"/>
          <w:lang w:val="ro-RO"/>
        </w:rPr>
        <w:t xml:space="preserve">; </w:t>
      </w:r>
    </w:p>
    <w:p w:rsidR="00353016" w:rsidRDefault="00353016" w:rsidP="00353016">
      <w:pPr>
        <w:numPr>
          <w:ilvl w:val="0"/>
          <w:numId w:val="14"/>
        </w:numPr>
        <w:jc w:val="both"/>
        <w:rPr>
          <w:rFonts w:eastAsia="Arial Unicode MS"/>
          <w:color w:val="000000" w:themeColor="text1"/>
          <w:lang w:val="ro-RO"/>
        </w:rPr>
      </w:pPr>
      <w:r>
        <w:rPr>
          <w:rFonts w:eastAsia="Arial Unicode MS"/>
          <w:color w:val="000000" w:themeColor="text1"/>
          <w:lang w:val="ro-RO"/>
        </w:rPr>
        <w:lastRenderedPageBreak/>
        <w:t>cotele contribuţiilor la bugetul asigurărilor sociale de stat obligatorii,stabilite pentru anul 2020,care vor fi în mărime de 23 %;</w:t>
      </w:r>
    </w:p>
    <w:p w:rsidR="00353016" w:rsidRDefault="00353016" w:rsidP="00353016">
      <w:pPr>
        <w:numPr>
          <w:ilvl w:val="0"/>
          <w:numId w:val="14"/>
        </w:numPr>
        <w:jc w:val="both"/>
        <w:rPr>
          <w:rFonts w:eastAsia="Arial Unicode MS"/>
          <w:color w:val="000000" w:themeColor="text1"/>
          <w:lang w:val="ro-RO"/>
        </w:rPr>
      </w:pPr>
      <w:r>
        <w:rPr>
          <w:rFonts w:eastAsia="Arial Unicode MS"/>
          <w:color w:val="000000" w:themeColor="text1"/>
          <w:lang w:val="ro-RO"/>
        </w:rPr>
        <w:t xml:space="preserve">cotele primelor de asigurare obligatorie de asistenţă medicală în mărime de 4,5 la sută din fondul de retribuire a muncii;                                                             </w:t>
      </w:r>
    </w:p>
    <w:p w:rsidR="00353016" w:rsidRDefault="00353016" w:rsidP="00353016">
      <w:pPr>
        <w:numPr>
          <w:ilvl w:val="0"/>
          <w:numId w:val="14"/>
        </w:numPr>
        <w:jc w:val="both"/>
        <w:rPr>
          <w:rFonts w:eastAsia="Arial Unicode MS"/>
          <w:color w:val="000000" w:themeColor="text1"/>
          <w:lang w:val="ro-RO"/>
        </w:rPr>
      </w:pPr>
      <w:r>
        <w:rPr>
          <w:rFonts w:eastAsia="Arial Unicode MS"/>
          <w:color w:val="000000" w:themeColor="text1"/>
          <w:lang w:val="ro-RO"/>
        </w:rPr>
        <w:t>normele şi normativele de consum în vigoare(statele de personal,normele de alimentaţie şi altele.)</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w:t>
      </w:r>
      <w:r>
        <w:rPr>
          <w:rFonts w:eastAsia="Arial Unicode MS"/>
          <w:b/>
          <w:color w:val="000000" w:themeColor="text1"/>
          <w:lang w:val="ro-RO"/>
        </w:rPr>
        <w:t xml:space="preserve">                 </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Bugetul local  Neculăieuca propus spre aprobare va asigura efectuarea integrală sau parţială a cheltuielilor preconizate, sarcina noastră a tuturora pentru asigurarea celor menţionate mai sus, constă în extinderea și continuarea bazei fiscale, reducerea restanţelor la impozite şi taxe,întărirea disciplinei financiare şi optimizarea cheltuielilor bugetare.</w:t>
      </w:r>
    </w:p>
    <w:p w:rsidR="00353016" w:rsidRDefault="00353016" w:rsidP="00353016">
      <w:pPr>
        <w:jc w:val="both"/>
        <w:rPr>
          <w:rFonts w:eastAsia="Arial Unicode MS"/>
          <w:color w:val="000000" w:themeColor="text1"/>
          <w:lang w:val="ro-RO"/>
        </w:rPr>
      </w:pPr>
      <w:r>
        <w:rPr>
          <w:rFonts w:eastAsia="Arial Unicode MS"/>
          <w:color w:val="000000" w:themeColor="text1"/>
          <w:lang w:val="ro-RO"/>
        </w:rPr>
        <w:t xml:space="preserve">        Bugetul local  Neculăieuca pentru anul 2020 este elaborat în conformitate cu  normativele de cheltuieli aprobate de către Ministerul Finanţelor al  </w:t>
      </w:r>
      <w:proofErr w:type="spellStart"/>
      <w:r>
        <w:rPr>
          <w:rFonts w:eastAsia="Arial Unicode MS"/>
          <w:color w:val="000000" w:themeColor="text1"/>
          <w:lang w:val="ro-RO"/>
        </w:rPr>
        <w:t>R.Moldova</w:t>
      </w:r>
      <w:proofErr w:type="spellEnd"/>
      <w:r>
        <w:rPr>
          <w:rFonts w:eastAsia="Arial Unicode MS"/>
          <w:color w:val="000000" w:themeColor="text1"/>
          <w:lang w:val="ro-RO"/>
        </w:rPr>
        <w:t xml:space="preserve"> şi care va acoperi doar cheltuielile curente de întreţinere a angajaţilor şi a edificiilor din subordinea primăriei.</w:t>
      </w:r>
    </w:p>
    <w:p w:rsidR="00353016" w:rsidRDefault="00353016" w:rsidP="00353016">
      <w:pPr>
        <w:jc w:val="both"/>
        <w:rPr>
          <w:rFonts w:eastAsia="Arial Unicode MS"/>
          <w:color w:val="000000" w:themeColor="text1"/>
          <w:lang w:val="ro-RO"/>
        </w:rPr>
      </w:pPr>
    </w:p>
    <w:p w:rsidR="00353016" w:rsidRDefault="00353016" w:rsidP="00353016">
      <w:pPr>
        <w:jc w:val="both"/>
        <w:rPr>
          <w:rFonts w:eastAsia="Arial Unicode MS"/>
          <w:color w:val="000000" w:themeColor="text1"/>
          <w:lang w:val="ro-RO"/>
        </w:rPr>
      </w:pPr>
    </w:p>
    <w:p w:rsidR="00353016" w:rsidRDefault="00353016" w:rsidP="00353016">
      <w:pPr>
        <w:jc w:val="both"/>
        <w:rPr>
          <w:rFonts w:eastAsia="Arial Unicode MS"/>
          <w:color w:val="000000" w:themeColor="text1"/>
          <w:lang w:val="ro-RO"/>
        </w:rPr>
      </w:pPr>
    </w:p>
    <w:p w:rsidR="00353016" w:rsidRDefault="00353016" w:rsidP="00353016">
      <w:pPr>
        <w:tabs>
          <w:tab w:val="left" w:pos="1044"/>
        </w:tabs>
        <w:rPr>
          <w:rFonts w:eastAsia="Arial Unicode MS"/>
          <w:color w:val="FF0000"/>
          <w:lang w:val="ro-RO"/>
        </w:rPr>
      </w:pPr>
      <w:r>
        <w:rPr>
          <w:rFonts w:eastAsia="Arial Unicode MS"/>
          <w:color w:val="000000" w:themeColor="text1"/>
          <w:lang w:val="ro-RO"/>
        </w:rPr>
        <w:t xml:space="preserve"> Contabil șef</w:t>
      </w:r>
      <w:r>
        <w:rPr>
          <w:rFonts w:eastAsia="Arial Unicode MS"/>
          <w:color w:val="000000" w:themeColor="text1"/>
          <w:lang w:val="ro-RO"/>
        </w:rPr>
        <w:tab/>
        <w:t xml:space="preserve">                                                              </w:t>
      </w:r>
      <w:proofErr w:type="spellStart"/>
      <w:r>
        <w:rPr>
          <w:rFonts w:eastAsia="Arial Unicode MS"/>
          <w:color w:val="000000" w:themeColor="text1"/>
          <w:lang w:val="ro-RO"/>
        </w:rPr>
        <w:t>Lazari</w:t>
      </w:r>
      <w:proofErr w:type="spellEnd"/>
      <w:r>
        <w:rPr>
          <w:rFonts w:eastAsia="Arial Unicode MS"/>
          <w:color w:val="000000" w:themeColor="text1"/>
          <w:lang w:val="ro-RO"/>
        </w:rPr>
        <w:t xml:space="preserve"> </w:t>
      </w:r>
      <w:proofErr w:type="spellStart"/>
      <w:r>
        <w:rPr>
          <w:rFonts w:eastAsia="Arial Unicode MS"/>
          <w:color w:val="000000" w:themeColor="text1"/>
          <w:lang w:val="ro-RO"/>
        </w:rPr>
        <w:t>Liudmila</w:t>
      </w:r>
      <w:proofErr w:type="spellEnd"/>
      <w:r>
        <w:rPr>
          <w:rFonts w:eastAsia="Arial Unicode MS"/>
          <w:color w:val="FF0000"/>
          <w:lang w:val="ro-RO"/>
        </w:rPr>
        <w:t xml:space="preserve">      </w:t>
      </w:r>
    </w:p>
    <w:p w:rsidR="00EB757C" w:rsidRDefault="00EB757C">
      <w:pPr>
        <w:rPr>
          <w:lang w:val="en-US"/>
        </w:rPr>
      </w:pPr>
    </w:p>
    <w:p w:rsidR="00EB757C" w:rsidRDefault="00EB757C">
      <w:pPr>
        <w:rPr>
          <w:lang w:val="en-US"/>
        </w:rPr>
      </w:pPr>
    </w:p>
    <w:p w:rsidR="00EB757C" w:rsidRDefault="00EB757C">
      <w:pPr>
        <w:rPr>
          <w:lang w:val="en-US"/>
        </w:rPr>
      </w:pPr>
    </w:p>
    <w:p w:rsidR="00EB757C" w:rsidRDefault="00EB757C">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EB757C" w:rsidRDefault="00EB757C">
      <w:pPr>
        <w:rPr>
          <w:lang w:val="en-US"/>
        </w:rPr>
      </w:pPr>
    </w:p>
    <w:p w:rsidR="00EB757C" w:rsidRDefault="00EB757C">
      <w:pPr>
        <w:rPr>
          <w:lang w:val="en-US"/>
        </w:rPr>
      </w:pPr>
    </w:p>
    <w:p w:rsidR="00EB757C" w:rsidRDefault="00EB757C">
      <w:pPr>
        <w:rPr>
          <w:lang w:val="en-US"/>
        </w:rPr>
      </w:pPr>
    </w:p>
    <w:sectPr w:rsidR="00EB757C"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26E0"/>
    <w:multiLevelType w:val="multilevel"/>
    <w:tmpl w:val="5166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AFF619D"/>
    <w:multiLevelType w:val="hybridMultilevel"/>
    <w:tmpl w:val="8F9CC12E"/>
    <w:lvl w:ilvl="0" w:tplc="F5D48988">
      <w:numFmt w:val="bullet"/>
      <w:lvlText w:val=""/>
      <w:lvlJc w:val="left"/>
      <w:pPr>
        <w:tabs>
          <w:tab w:val="num" w:pos="1260"/>
        </w:tabs>
        <w:ind w:left="1260" w:hanging="360"/>
      </w:pPr>
      <w:rPr>
        <w:rFonts w:ascii="Symbol" w:eastAsia="Arial Unicode MS" w:hAnsi="Symbol" w:cs="Arial Unicode M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43808DE"/>
    <w:multiLevelType w:val="multilevel"/>
    <w:tmpl w:val="C96E0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9869E0"/>
    <w:multiLevelType w:val="hybridMultilevel"/>
    <w:tmpl w:val="EE746EF0"/>
    <w:lvl w:ilvl="0" w:tplc="FFEA3BBC">
      <w:numFmt w:val="bullet"/>
      <w:lvlText w:val=""/>
      <w:lvlJc w:val="left"/>
      <w:pPr>
        <w:tabs>
          <w:tab w:val="num" w:pos="1140"/>
        </w:tabs>
        <w:ind w:left="1140" w:hanging="360"/>
      </w:pPr>
      <w:rPr>
        <w:rFonts w:ascii="Symbol" w:eastAsia="Arial Unicode MS" w:hAnsi="Symbol" w:cs="Arial Unicode MS"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8B41C08"/>
    <w:multiLevelType w:val="multilevel"/>
    <w:tmpl w:val="22BA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CD1FDC"/>
    <w:multiLevelType w:val="hybridMultilevel"/>
    <w:tmpl w:val="03C60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334FC"/>
    <w:rsid w:val="001C7183"/>
    <w:rsid w:val="00221332"/>
    <w:rsid w:val="00353016"/>
    <w:rsid w:val="004642C2"/>
    <w:rsid w:val="004A6F06"/>
    <w:rsid w:val="00544296"/>
    <w:rsid w:val="00565474"/>
    <w:rsid w:val="005A7B79"/>
    <w:rsid w:val="00717C2E"/>
    <w:rsid w:val="0080029E"/>
    <w:rsid w:val="0088733F"/>
    <w:rsid w:val="00995D32"/>
    <w:rsid w:val="00A1301F"/>
    <w:rsid w:val="00B17806"/>
    <w:rsid w:val="00C03E48"/>
    <w:rsid w:val="00C511DB"/>
    <w:rsid w:val="00CC5AEF"/>
    <w:rsid w:val="00CD03B4"/>
    <w:rsid w:val="00CD7829"/>
    <w:rsid w:val="00CF5F07"/>
    <w:rsid w:val="00D24B89"/>
    <w:rsid w:val="00DE5419"/>
    <w:rsid w:val="00E47254"/>
    <w:rsid w:val="00EB757C"/>
    <w:rsid w:val="00F1370D"/>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character" w:customStyle="1" w:styleId="a7">
    <w:name w:val="Абзац списка Знак"/>
    <w:link w:val="a8"/>
    <w:uiPriority w:val="34"/>
    <w:locked/>
    <w:rsid w:val="00CD03B4"/>
    <w:rPr>
      <w:rFonts w:ascii="Calibri" w:eastAsia="Calibri" w:hAnsi="Calibri"/>
      <w:lang w:val="en-US"/>
    </w:rPr>
  </w:style>
  <w:style w:type="paragraph" w:styleId="a8">
    <w:name w:val="List Paragraph"/>
    <w:basedOn w:val="a"/>
    <w:link w:val="a7"/>
    <w:uiPriority w:val="34"/>
    <w:qFormat/>
    <w:rsid w:val="00CD03B4"/>
    <w:pPr>
      <w:spacing w:after="160" w:line="256" w:lineRule="auto"/>
      <w:ind w:left="720"/>
      <w:contextualSpacing/>
    </w:pPr>
    <w:rPr>
      <w:rFonts w:ascii="Calibri" w:eastAsia="Calibri" w:hAnsi="Calibri" w:cstheme="minorBidi"/>
      <w:sz w:val="22"/>
      <w:szCs w:val="22"/>
      <w:lang w:val="en-US" w:eastAsia="en-US"/>
    </w:rPr>
  </w:style>
  <w:style w:type="table" w:customStyle="1" w:styleId="3">
    <w:name w:val="Сетка таблицы3"/>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EB757C"/>
    <w:pPr>
      <w:jc w:val="center"/>
    </w:pPr>
    <w:rPr>
      <w:sz w:val="28"/>
      <w:szCs w:val="20"/>
      <w:lang w:val="ro-RO"/>
    </w:rPr>
  </w:style>
  <w:style w:type="character" w:customStyle="1" w:styleId="aa">
    <w:name w:val="Название Знак"/>
    <w:basedOn w:val="a0"/>
    <w:link w:val="a9"/>
    <w:rsid w:val="00EB757C"/>
    <w:rPr>
      <w:rFonts w:ascii="Times New Roman" w:eastAsia="Times New Roman" w:hAnsi="Times New Roman" w:cs="Times New Roman"/>
      <w:sz w:val="28"/>
      <w:szCs w:val="20"/>
      <w:lang w:eastAsia="ru-RU"/>
    </w:rPr>
  </w:style>
  <w:style w:type="table" w:styleId="ab">
    <w:name w:val="Table Grid"/>
    <w:basedOn w:val="a1"/>
    <w:uiPriority w:val="59"/>
    <w:rsid w:val="00EB7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768163956">
      <w:bodyDiv w:val="1"/>
      <w:marLeft w:val="0"/>
      <w:marRight w:val="0"/>
      <w:marTop w:val="0"/>
      <w:marBottom w:val="0"/>
      <w:divBdr>
        <w:top w:val="none" w:sz="0" w:space="0" w:color="auto"/>
        <w:left w:val="none" w:sz="0" w:space="0" w:color="auto"/>
        <w:bottom w:val="none" w:sz="0" w:space="0" w:color="auto"/>
        <w:right w:val="none" w:sz="0" w:space="0" w:color="auto"/>
      </w:divBdr>
    </w:div>
    <w:div w:id="967472128">
      <w:bodyDiv w:val="1"/>
      <w:marLeft w:val="0"/>
      <w:marRight w:val="0"/>
      <w:marTop w:val="0"/>
      <w:marBottom w:val="0"/>
      <w:divBdr>
        <w:top w:val="none" w:sz="0" w:space="0" w:color="auto"/>
        <w:left w:val="none" w:sz="0" w:space="0" w:color="auto"/>
        <w:bottom w:val="none" w:sz="0" w:space="0" w:color="auto"/>
        <w:right w:val="none" w:sz="0" w:space="0" w:color="auto"/>
      </w:divBdr>
    </w:div>
    <w:div w:id="106025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2564</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22</cp:revision>
  <dcterms:created xsi:type="dcterms:W3CDTF">2018-11-29T15:22:00Z</dcterms:created>
  <dcterms:modified xsi:type="dcterms:W3CDTF">2019-12-06T12:41:00Z</dcterms:modified>
</cp:coreProperties>
</file>