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A4A" w:rsidRDefault="001E4A4A">
      <w:pPr>
        <w:rPr>
          <w:sz w:val="24"/>
          <w:szCs w:val="24"/>
          <w:lang w:val="ro-RO"/>
        </w:rPr>
      </w:pPr>
    </w:p>
    <w:p w:rsidR="001E4A4A" w:rsidRDefault="001E4A4A">
      <w:pPr>
        <w:rPr>
          <w:sz w:val="24"/>
          <w:szCs w:val="24"/>
          <w:lang w:val="ro-RO"/>
        </w:rPr>
      </w:pPr>
    </w:p>
    <w:tbl>
      <w:tblPr>
        <w:tblpPr w:leftFromText="180" w:rightFromText="180" w:vertAnchor="text" w:horzAnchor="margin" w:tblpY="-254"/>
        <w:tblW w:w="9855" w:type="dxa"/>
        <w:tblLayout w:type="fixed"/>
        <w:tblLook w:val="04A0"/>
      </w:tblPr>
      <w:tblGrid>
        <w:gridCol w:w="3793"/>
        <w:gridCol w:w="2283"/>
        <w:gridCol w:w="3779"/>
      </w:tblGrid>
      <w:tr w:rsidR="001E4A4A" w:rsidRPr="007E2AFE" w:rsidTr="001E4A4A">
        <w:trPr>
          <w:trHeight w:val="1703"/>
        </w:trPr>
        <w:tc>
          <w:tcPr>
            <w:tcW w:w="379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1E4A4A" w:rsidRPr="007E2AFE" w:rsidRDefault="001E4A4A" w:rsidP="001E4A4A">
            <w:pPr>
              <w:jc w:val="center"/>
              <w:rPr>
                <w:shadow/>
                <w:sz w:val="24"/>
                <w:szCs w:val="24"/>
                <w:lang w:val="en-US"/>
              </w:rPr>
            </w:pPr>
            <w:r w:rsidRPr="007E2AFE">
              <w:rPr>
                <w:shadow/>
                <w:sz w:val="24"/>
                <w:szCs w:val="24"/>
                <w:lang w:val="en-US"/>
              </w:rPr>
              <w:t>REPUBLICA MOLDOVA</w:t>
            </w:r>
          </w:p>
          <w:p w:rsidR="001E4A4A" w:rsidRPr="007E2AFE" w:rsidRDefault="001E4A4A" w:rsidP="001E4A4A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7E2AFE">
              <w:rPr>
                <w:shadow/>
                <w:sz w:val="24"/>
                <w:szCs w:val="24"/>
                <w:lang w:val="ro-RO"/>
              </w:rPr>
              <w:t>RAIONUL ORHEI</w:t>
            </w:r>
          </w:p>
          <w:p w:rsidR="001E4A4A" w:rsidRPr="007E2AFE" w:rsidRDefault="001E4A4A" w:rsidP="001E4A4A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7E2AFE">
              <w:rPr>
                <w:shadow/>
                <w:sz w:val="24"/>
                <w:szCs w:val="24"/>
                <w:lang w:val="ro-RO"/>
              </w:rPr>
              <w:t>CONSILIUL SĂTESC  NECULĂIEUCA</w:t>
            </w:r>
          </w:p>
          <w:p w:rsidR="001E4A4A" w:rsidRPr="007E2AFE" w:rsidRDefault="001E4A4A" w:rsidP="001E4A4A">
            <w:pPr>
              <w:jc w:val="center"/>
              <w:rPr>
                <w:noProof/>
                <w:sz w:val="24"/>
                <w:szCs w:val="24"/>
                <w:lang w:val="ro-RO"/>
              </w:rPr>
            </w:pPr>
            <w:r w:rsidRPr="007E2AFE">
              <w:rPr>
                <w:noProof/>
                <w:sz w:val="24"/>
                <w:szCs w:val="24"/>
                <w:lang w:val="ro-RO"/>
              </w:rPr>
              <w:t>MD 3539 s.Neculăieuca</w:t>
            </w:r>
          </w:p>
          <w:p w:rsidR="001E4A4A" w:rsidRPr="007E2AFE" w:rsidRDefault="001E4A4A" w:rsidP="001E4A4A">
            <w:pPr>
              <w:jc w:val="center"/>
              <w:rPr>
                <w:noProof/>
                <w:sz w:val="24"/>
                <w:szCs w:val="24"/>
                <w:lang w:val="ro-RO"/>
              </w:rPr>
            </w:pPr>
            <w:r w:rsidRPr="007E2AFE">
              <w:rPr>
                <w:noProof/>
                <w:sz w:val="24"/>
                <w:szCs w:val="24"/>
                <w:lang w:val="ro-RO"/>
              </w:rPr>
              <w:t>Tel. (235)-60-2-36,60-2-38</w:t>
            </w:r>
          </w:p>
          <w:p w:rsidR="001E4A4A" w:rsidRPr="007E2AFE" w:rsidRDefault="001E4A4A" w:rsidP="001E4A4A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7E2AFE">
              <w:rPr>
                <w:noProof/>
                <w:sz w:val="24"/>
                <w:szCs w:val="24"/>
                <w:lang w:val="ro-RO"/>
              </w:rPr>
              <w:t>C/f</w:t>
            </w:r>
            <w:r w:rsidRPr="007E2AFE">
              <w:rPr>
                <w:noProof/>
                <w:sz w:val="24"/>
                <w:szCs w:val="24"/>
                <w:lang w:val="en-US"/>
              </w:rPr>
              <w:t>1007601006438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1E4A4A" w:rsidRPr="007E2AFE" w:rsidRDefault="001E4A4A" w:rsidP="001E4A4A">
            <w:pPr>
              <w:rPr>
                <w:sz w:val="24"/>
                <w:szCs w:val="24"/>
                <w:lang w:val="ro-RO"/>
              </w:rPr>
            </w:pPr>
            <w:r w:rsidRPr="007E2AFE">
              <w:rPr>
                <w:noProof/>
                <w:sz w:val="24"/>
                <w:szCs w:val="24"/>
              </w:rPr>
              <w:drawing>
                <wp:inline distT="0" distB="0" distL="0" distR="0">
                  <wp:extent cx="895985" cy="1045210"/>
                  <wp:effectExtent l="19050" t="0" r="0" b="0"/>
                  <wp:docPr id="1" name="Рисунок 8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1045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E4A4A" w:rsidRPr="007E2AFE" w:rsidRDefault="001E4A4A" w:rsidP="001E4A4A">
            <w:pPr>
              <w:jc w:val="center"/>
              <w:rPr>
                <w:shadow/>
                <w:noProof/>
                <w:sz w:val="24"/>
                <w:szCs w:val="24"/>
                <w:lang w:val="ro-RO"/>
              </w:rPr>
            </w:pPr>
            <w:r w:rsidRPr="007E2AFE">
              <w:rPr>
                <w:shadow/>
                <w:noProof/>
                <w:sz w:val="24"/>
                <w:szCs w:val="24"/>
                <w:lang w:val="ro-RO"/>
              </w:rPr>
              <w:t>РЕСПУБЛИКА МОЛДОВА</w:t>
            </w:r>
          </w:p>
          <w:p w:rsidR="001E4A4A" w:rsidRPr="007E2AFE" w:rsidRDefault="001E4A4A" w:rsidP="001E4A4A">
            <w:pPr>
              <w:jc w:val="center"/>
              <w:rPr>
                <w:shadow/>
                <w:sz w:val="24"/>
                <w:szCs w:val="24"/>
              </w:rPr>
            </w:pPr>
            <w:r w:rsidRPr="007E2AFE">
              <w:rPr>
                <w:shadow/>
                <w:sz w:val="24"/>
                <w:szCs w:val="24"/>
              </w:rPr>
              <w:t>ОРХЕЙСКИЙ РАЙОН</w:t>
            </w:r>
          </w:p>
          <w:p w:rsidR="001E4A4A" w:rsidRPr="007E2AFE" w:rsidRDefault="001E4A4A" w:rsidP="001E4A4A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7E2AFE">
              <w:rPr>
                <w:shadow/>
                <w:sz w:val="24"/>
                <w:szCs w:val="24"/>
              </w:rPr>
              <w:t xml:space="preserve">СЕЛЬСКИЙ СОВЕТ </w:t>
            </w:r>
          </w:p>
          <w:p w:rsidR="001E4A4A" w:rsidRPr="007E2AFE" w:rsidRDefault="001E4A4A" w:rsidP="001E4A4A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7E2AFE">
              <w:rPr>
                <w:shadow/>
                <w:sz w:val="24"/>
                <w:szCs w:val="24"/>
              </w:rPr>
              <w:t>НЕКУЛЭЕУКА</w:t>
            </w:r>
          </w:p>
          <w:p w:rsidR="001E4A4A" w:rsidRPr="007E2AFE" w:rsidRDefault="001E4A4A" w:rsidP="001E4A4A">
            <w:pPr>
              <w:jc w:val="center"/>
              <w:rPr>
                <w:sz w:val="24"/>
                <w:szCs w:val="24"/>
              </w:rPr>
            </w:pPr>
            <w:r w:rsidRPr="007E2AFE">
              <w:rPr>
                <w:sz w:val="24"/>
                <w:szCs w:val="24"/>
                <w:lang w:val="ro-RO"/>
              </w:rPr>
              <w:t>МД 35</w:t>
            </w:r>
            <w:r w:rsidRPr="007E2AFE">
              <w:rPr>
                <w:sz w:val="24"/>
                <w:szCs w:val="24"/>
              </w:rPr>
              <w:t xml:space="preserve">39 </w:t>
            </w:r>
            <w:proofErr w:type="spellStart"/>
            <w:r w:rsidRPr="007E2AFE">
              <w:rPr>
                <w:sz w:val="24"/>
                <w:szCs w:val="24"/>
              </w:rPr>
              <w:t>с.Некулэеука</w:t>
            </w:r>
            <w:proofErr w:type="spellEnd"/>
          </w:p>
          <w:p w:rsidR="001E4A4A" w:rsidRPr="007E2AFE" w:rsidRDefault="001E4A4A" w:rsidP="001E4A4A">
            <w:pPr>
              <w:jc w:val="center"/>
              <w:rPr>
                <w:sz w:val="24"/>
                <w:szCs w:val="24"/>
              </w:rPr>
            </w:pPr>
            <w:proofErr w:type="spellStart"/>
            <w:r w:rsidRPr="007E2AFE">
              <w:rPr>
                <w:sz w:val="24"/>
                <w:szCs w:val="24"/>
                <w:lang w:val="ro-RO"/>
              </w:rPr>
              <w:t>Тел</w:t>
            </w:r>
            <w:proofErr w:type="spellEnd"/>
            <w:r w:rsidRPr="007E2AFE">
              <w:rPr>
                <w:sz w:val="24"/>
                <w:szCs w:val="24"/>
                <w:lang w:val="ro-RO"/>
              </w:rPr>
              <w:t>. (235)-</w:t>
            </w:r>
            <w:r w:rsidRPr="007E2AFE">
              <w:rPr>
                <w:sz w:val="24"/>
                <w:szCs w:val="24"/>
              </w:rPr>
              <w:t>60-2-36 60-2-38</w:t>
            </w:r>
          </w:p>
          <w:p w:rsidR="001E4A4A" w:rsidRPr="007E2AFE" w:rsidRDefault="001E4A4A" w:rsidP="001E4A4A">
            <w:pPr>
              <w:jc w:val="center"/>
              <w:rPr>
                <w:b/>
                <w:shadow/>
                <w:sz w:val="24"/>
                <w:szCs w:val="24"/>
              </w:rPr>
            </w:pPr>
            <w:r w:rsidRPr="007E2AFE">
              <w:rPr>
                <w:sz w:val="24"/>
                <w:szCs w:val="24"/>
              </w:rPr>
              <w:t>К/</w:t>
            </w:r>
            <w:proofErr w:type="spellStart"/>
            <w:r w:rsidRPr="007E2AFE">
              <w:rPr>
                <w:sz w:val="24"/>
                <w:szCs w:val="24"/>
              </w:rPr>
              <w:t>ф</w:t>
            </w:r>
            <w:proofErr w:type="spellEnd"/>
            <w:r w:rsidRPr="007E2AFE">
              <w:rPr>
                <w:sz w:val="24"/>
                <w:szCs w:val="24"/>
              </w:rPr>
              <w:t xml:space="preserve"> </w:t>
            </w:r>
            <w:r w:rsidRPr="007E2AFE">
              <w:rPr>
                <w:noProof/>
                <w:sz w:val="24"/>
                <w:szCs w:val="24"/>
              </w:rPr>
              <w:t>1007601006438</w:t>
            </w:r>
          </w:p>
          <w:p w:rsidR="001E4A4A" w:rsidRPr="007E2AFE" w:rsidRDefault="001E4A4A" w:rsidP="001E4A4A">
            <w:pPr>
              <w:rPr>
                <w:sz w:val="24"/>
                <w:szCs w:val="24"/>
              </w:rPr>
            </w:pPr>
          </w:p>
        </w:tc>
      </w:tr>
    </w:tbl>
    <w:p w:rsidR="001E4A4A" w:rsidRPr="007E2AFE" w:rsidRDefault="002F4BF9" w:rsidP="008025C3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DECIZIA</w:t>
      </w:r>
      <w:r w:rsidR="00AB33AF">
        <w:rPr>
          <w:sz w:val="24"/>
          <w:szCs w:val="24"/>
          <w:lang w:val="ro-RO"/>
        </w:rPr>
        <w:t xml:space="preserve"> nr.2</w:t>
      </w:r>
      <w:r w:rsidR="002358C0" w:rsidRPr="007E2AFE">
        <w:rPr>
          <w:sz w:val="24"/>
          <w:szCs w:val="24"/>
          <w:lang w:val="ro-RO"/>
        </w:rPr>
        <w:t>/</w:t>
      </w:r>
      <w:r w:rsidR="00E34687">
        <w:rPr>
          <w:sz w:val="24"/>
          <w:szCs w:val="24"/>
          <w:lang w:val="ro-RO"/>
        </w:rPr>
        <w:t>7</w:t>
      </w:r>
    </w:p>
    <w:p w:rsidR="001E4A4A" w:rsidRPr="007E2AFE" w:rsidRDefault="004E610A" w:rsidP="008025C3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din  27</w:t>
      </w:r>
      <w:r w:rsidR="00405D77">
        <w:rPr>
          <w:sz w:val="24"/>
          <w:szCs w:val="24"/>
          <w:lang w:val="ro-RO"/>
        </w:rPr>
        <w:t xml:space="preserve">  iunie  2019</w:t>
      </w:r>
    </w:p>
    <w:p w:rsidR="001E4A4A" w:rsidRPr="007E2AFE" w:rsidRDefault="001E4A4A" w:rsidP="001E4A4A">
      <w:pPr>
        <w:rPr>
          <w:sz w:val="24"/>
          <w:szCs w:val="24"/>
          <w:lang w:val="ro-RO"/>
        </w:rPr>
      </w:pPr>
    </w:p>
    <w:p w:rsidR="001E4A4A" w:rsidRPr="007E2AFE" w:rsidRDefault="001E4A4A" w:rsidP="001E4A4A">
      <w:pPr>
        <w:rPr>
          <w:sz w:val="24"/>
          <w:szCs w:val="24"/>
          <w:lang w:val="ro-RO"/>
        </w:rPr>
      </w:pPr>
    </w:p>
    <w:p w:rsidR="009A7A4D" w:rsidRDefault="001E4A4A" w:rsidP="001E4A4A">
      <w:pPr>
        <w:rPr>
          <w:sz w:val="24"/>
          <w:szCs w:val="24"/>
          <w:lang w:val="ro-RO"/>
        </w:rPr>
      </w:pPr>
      <w:r w:rsidRPr="007E2AFE">
        <w:rPr>
          <w:sz w:val="24"/>
          <w:szCs w:val="24"/>
          <w:lang w:val="ro-RO"/>
        </w:rPr>
        <w:t xml:space="preserve">„Cu  privire </w:t>
      </w:r>
      <w:r w:rsidR="00AB33AF">
        <w:rPr>
          <w:sz w:val="24"/>
          <w:szCs w:val="24"/>
          <w:lang w:val="ro-RO"/>
        </w:rPr>
        <w:t xml:space="preserve">la </w:t>
      </w:r>
      <w:r w:rsidR="009A7A4D">
        <w:rPr>
          <w:sz w:val="24"/>
          <w:szCs w:val="24"/>
          <w:lang w:val="ro-RO"/>
        </w:rPr>
        <w:t>modificarea  bugetului</w:t>
      </w:r>
    </w:p>
    <w:p w:rsidR="001E4A4A" w:rsidRPr="007E2AFE" w:rsidRDefault="00405D77" w:rsidP="001E4A4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local</w:t>
      </w:r>
      <w:r w:rsidR="009A7A4D">
        <w:rPr>
          <w:sz w:val="24"/>
          <w:szCs w:val="24"/>
          <w:lang w:val="ro-RO"/>
        </w:rPr>
        <w:t xml:space="preserve">  Neculăieuca</w:t>
      </w:r>
      <w:r>
        <w:rPr>
          <w:sz w:val="24"/>
          <w:szCs w:val="24"/>
          <w:lang w:val="ro-RO"/>
        </w:rPr>
        <w:t xml:space="preserve">   anul  2019</w:t>
      </w:r>
      <w:r w:rsidR="001E4A4A" w:rsidRPr="007E2AFE">
        <w:rPr>
          <w:sz w:val="24"/>
          <w:szCs w:val="24"/>
          <w:lang w:val="ro-RO"/>
        </w:rPr>
        <w:t xml:space="preserve">” </w:t>
      </w:r>
    </w:p>
    <w:p w:rsidR="001E4A4A" w:rsidRPr="007E2AFE" w:rsidRDefault="001E4A4A" w:rsidP="001E4A4A">
      <w:pPr>
        <w:rPr>
          <w:i/>
          <w:sz w:val="24"/>
          <w:szCs w:val="24"/>
          <w:lang w:val="ro-RO"/>
        </w:rPr>
      </w:pPr>
    </w:p>
    <w:p w:rsidR="00A95778" w:rsidRDefault="001E4A4A" w:rsidP="00004649">
      <w:pPr>
        <w:ind w:left="284" w:right="-2" w:firstLine="424"/>
        <w:rPr>
          <w:sz w:val="24"/>
          <w:szCs w:val="24"/>
          <w:lang w:val="ro-RO"/>
        </w:rPr>
      </w:pPr>
      <w:r w:rsidRPr="007E2AFE">
        <w:rPr>
          <w:i/>
          <w:sz w:val="24"/>
          <w:szCs w:val="24"/>
          <w:lang w:val="ro-RO"/>
        </w:rPr>
        <w:t xml:space="preserve">   </w:t>
      </w:r>
      <w:r w:rsidRPr="007E2AFE">
        <w:rPr>
          <w:sz w:val="24"/>
          <w:szCs w:val="24"/>
          <w:lang w:val="ro-RO"/>
        </w:rPr>
        <w:t xml:space="preserve"> </w:t>
      </w:r>
      <w:r w:rsidR="00A95778">
        <w:rPr>
          <w:sz w:val="24"/>
          <w:szCs w:val="24"/>
          <w:lang w:val="ro-RO"/>
        </w:rPr>
        <w:t xml:space="preserve">În temeiul art. 27 (2) lit. c) al Legii privind finanţele publice locale nr.397-XV din </w:t>
      </w:r>
    </w:p>
    <w:p w:rsidR="00A95778" w:rsidRDefault="00A95778" w:rsidP="00004649">
      <w:pPr>
        <w:ind w:left="284" w:right="-2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16 octombrie 2003, </w:t>
      </w:r>
      <w:r w:rsidR="00405D77">
        <w:rPr>
          <w:sz w:val="24"/>
          <w:szCs w:val="24"/>
          <w:lang w:val="ro-RO"/>
        </w:rPr>
        <w:t>conform anexei nr.3 a</w:t>
      </w:r>
      <w:r>
        <w:rPr>
          <w:sz w:val="24"/>
          <w:szCs w:val="24"/>
          <w:lang w:val="ro-RO"/>
        </w:rPr>
        <w:t xml:space="preserve"> Decizie</w:t>
      </w:r>
      <w:r w:rsidR="00405D77">
        <w:rPr>
          <w:sz w:val="24"/>
          <w:szCs w:val="24"/>
          <w:lang w:val="ro-RO"/>
        </w:rPr>
        <w:t>i Consiliului Raional Orhei nr.1/2 din 05.04.2019 „Cu  privire  la  modificarea  bugetului  raional  pe anul 2019”</w:t>
      </w:r>
      <w:r>
        <w:rPr>
          <w:sz w:val="24"/>
          <w:szCs w:val="24"/>
          <w:lang w:val="ro-RO"/>
        </w:rPr>
        <w:t>,</w:t>
      </w:r>
      <w:r w:rsidR="00405D77" w:rsidRPr="00405D77">
        <w:rPr>
          <w:sz w:val="24"/>
          <w:szCs w:val="24"/>
          <w:lang w:val="ro-RO"/>
        </w:rPr>
        <w:t xml:space="preserve"> </w:t>
      </w:r>
      <w:r w:rsidR="00405D77">
        <w:rPr>
          <w:sz w:val="24"/>
          <w:szCs w:val="24"/>
          <w:lang w:val="ro-RO"/>
        </w:rPr>
        <w:t xml:space="preserve">art.14 alin.2 lit. n)  din </w:t>
      </w:r>
      <w:r>
        <w:rPr>
          <w:sz w:val="24"/>
          <w:szCs w:val="24"/>
          <w:lang w:val="ro-RO"/>
        </w:rPr>
        <w:t xml:space="preserve"> Legea Republicii Moldova privind Administraţia Publică Locală nr.436 din 28.12.06, </w:t>
      </w:r>
      <w:r w:rsidR="00405D77">
        <w:rPr>
          <w:sz w:val="24"/>
          <w:szCs w:val="24"/>
          <w:lang w:val="ro-RO"/>
        </w:rPr>
        <w:t xml:space="preserve">având avizul </w:t>
      </w:r>
      <w:r>
        <w:rPr>
          <w:sz w:val="24"/>
          <w:szCs w:val="24"/>
          <w:lang w:val="ro-RO"/>
        </w:rPr>
        <w:t xml:space="preserve"> comisiei de specialitate</w:t>
      </w:r>
      <w:r w:rsidR="00405D77">
        <w:rPr>
          <w:sz w:val="24"/>
          <w:szCs w:val="24"/>
          <w:lang w:val="ro-RO"/>
        </w:rPr>
        <w:t xml:space="preserve"> în  activități  economico - financiare</w:t>
      </w:r>
      <w:r>
        <w:rPr>
          <w:sz w:val="24"/>
          <w:szCs w:val="24"/>
          <w:lang w:val="ro-RO"/>
        </w:rPr>
        <w:t xml:space="preserve">, Consiliul Sătesc  Neculăieuca, </w:t>
      </w:r>
      <w:r w:rsidRPr="00A95778">
        <w:rPr>
          <w:b/>
          <w:sz w:val="24"/>
          <w:szCs w:val="24"/>
          <w:lang w:val="ro-RO"/>
        </w:rPr>
        <w:t>DECIDE</w:t>
      </w:r>
      <w:r>
        <w:rPr>
          <w:sz w:val="24"/>
          <w:szCs w:val="24"/>
          <w:lang w:val="ro-RO"/>
        </w:rPr>
        <w:t>:</w:t>
      </w:r>
    </w:p>
    <w:p w:rsidR="00A95778" w:rsidRDefault="00A95778" w:rsidP="00A95778">
      <w:pPr>
        <w:ind w:left="567" w:right="-1192" w:hanging="567"/>
        <w:jc w:val="both"/>
        <w:rPr>
          <w:sz w:val="24"/>
          <w:szCs w:val="24"/>
          <w:lang w:val="ro-RO"/>
        </w:rPr>
      </w:pPr>
    </w:p>
    <w:p w:rsidR="00A95778" w:rsidRPr="00405D77" w:rsidRDefault="00A95778" w:rsidP="00405D77">
      <w:pPr>
        <w:pStyle w:val="a5"/>
        <w:numPr>
          <w:ilvl w:val="0"/>
          <w:numId w:val="4"/>
        </w:numPr>
        <w:ind w:left="709" w:right="-143" w:hanging="425"/>
        <w:contextualSpacing/>
        <w:jc w:val="both"/>
        <w:rPr>
          <w:lang w:val="ro-RO"/>
        </w:rPr>
      </w:pPr>
      <w:r>
        <w:rPr>
          <w:lang w:val="ro-RO"/>
        </w:rPr>
        <w:t>Se suplimentează partea de venituri la transferuri cu destinație specială din contul bugetului raional și partea</w:t>
      </w:r>
      <w:r w:rsidR="00405D77">
        <w:rPr>
          <w:lang w:val="ro-RO"/>
        </w:rPr>
        <w:t xml:space="preserve"> de</w:t>
      </w:r>
      <w:r>
        <w:rPr>
          <w:lang w:val="ro-RO"/>
        </w:rPr>
        <w:t xml:space="preserve"> cheltuieli</w:t>
      </w:r>
      <w:r w:rsidR="007D41FE">
        <w:rPr>
          <w:lang w:val="ro-RO"/>
        </w:rPr>
        <w:t>,</w:t>
      </w:r>
      <w:r>
        <w:rPr>
          <w:lang w:val="ro-RO"/>
        </w:rPr>
        <w:t xml:space="preserve"> după cum urmea</w:t>
      </w:r>
      <w:r w:rsidR="00405D77">
        <w:rPr>
          <w:lang w:val="ro-RO"/>
        </w:rPr>
        <w:t>ză:</w:t>
      </w:r>
    </w:p>
    <w:p w:rsidR="00A95778" w:rsidRDefault="00A95778" w:rsidP="00A95778">
      <w:pPr>
        <w:pStyle w:val="a5"/>
        <w:numPr>
          <w:ilvl w:val="0"/>
          <w:numId w:val="5"/>
        </w:numPr>
        <w:ind w:right="-143"/>
        <w:contextualSpacing/>
        <w:jc w:val="both"/>
        <w:rPr>
          <w:lang w:val="ro-RO"/>
        </w:rPr>
      </w:pPr>
      <w:r>
        <w:rPr>
          <w:lang w:val="ro-RO"/>
        </w:rPr>
        <w:t xml:space="preserve">4,0 mii lei pentru acoperirea parțială a cheltuielilor privind susținerea promovării și valorificării tezaurului cultural(achiziție </w:t>
      </w:r>
      <w:r w:rsidR="004E610A">
        <w:rPr>
          <w:lang w:val="ro-RO"/>
        </w:rPr>
        <w:t>de carte la biblioteca publică),conform  anexelor nr.1,2,3.</w:t>
      </w:r>
    </w:p>
    <w:p w:rsidR="00004649" w:rsidRDefault="00004649" w:rsidP="00004649">
      <w:pPr>
        <w:pStyle w:val="a5"/>
        <w:ind w:left="1429" w:right="-143"/>
        <w:contextualSpacing/>
        <w:jc w:val="both"/>
        <w:rPr>
          <w:lang w:val="ro-RO"/>
        </w:rPr>
      </w:pPr>
    </w:p>
    <w:p w:rsidR="00A95778" w:rsidRDefault="007D41FE" w:rsidP="00A95778">
      <w:pPr>
        <w:pStyle w:val="a5"/>
        <w:numPr>
          <w:ilvl w:val="0"/>
          <w:numId w:val="4"/>
        </w:numPr>
        <w:ind w:left="709" w:right="-668" w:hanging="425"/>
        <w:contextualSpacing/>
        <w:rPr>
          <w:lang w:val="ro-RO"/>
        </w:rPr>
      </w:pPr>
      <w:r>
        <w:rPr>
          <w:lang w:val="ro-RO"/>
        </w:rPr>
        <w:t xml:space="preserve">Contabilitatea  va  efectua  </w:t>
      </w:r>
      <w:proofErr w:type="spellStart"/>
      <w:r>
        <w:rPr>
          <w:lang w:val="ro-RO"/>
        </w:rPr>
        <w:t>remanierele</w:t>
      </w:r>
      <w:proofErr w:type="spellEnd"/>
      <w:r>
        <w:rPr>
          <w:lang w:val="ro-RO"/>
        </w:rPr>
        <w:t xml:space="preserve"> respective  în  bugetul  local,</w:t>
      </w:r>
      <w:r w:rsidR="00A95778">
        <w:rPr>
          <w:lang w:val="ro-RO"/>
        </w:rPr>
        <w:t xml:space="preserve"> conform prezentei decizii.</w:t>
      </w:r>
    </w:p>
    <w:p w:rsidR="00A95778" w:rsidRDefault="00A95778" w:rsidP="00A95778">
      <w:pPr>
        <w:pStyle w:val="a5"/>
        <w:numPr>
          <w:ilvl w:val="0"/>
          <w:numId w:val="4"/>
        </w:numPr>
        <w:ind w:left="709" w:right="-668" w:hanging="425"/>
        <w:contextualSpacing/>
        <w:rPr>
          <w:lang w:val="ro-RO"/>
        </w:rPr>
      </w:pPr>
      <w:r>
        <w:rPr>
          <w:lang w:val="ro-RO"/>
        </w:rPr>
        <w:t>Controlul</w:t>
      </w:r>
      <w:r w:rsidR="007D41FE">
        <w:rPr>
          <w:lang w:val="ro-RO"/>
        </w:rPr>
        <w:t xml:space="preserve"> îndeplinirii</w:t>
      </w:r>
      <w:r>
        <w:rPr>
          <w:lang w:val="ro-RO"/>
        </w:rPr>
        <w:t xml:space="preserve"> asupra deciziei se pun</w:t>
      </w:r>
      <w:r w:rsidR="00004649">
        <w:rPr>
          <w:lang w:val="ro-RO"/>
        </w:rPr>
        <w:t>e pe seama primarului, Croitoru  Dumitru</w:t>
      </w:r>
      <w:r>
        <w:rPr>
          <w:lang w:val="ro-RO"/>
        </w:rPr>
        <w:t>.</w:t>
      </w:r>
    </w:p>
    <w:p w:rsidR="00A95778" w:rsidRDefault="00A95778" w:rsidP="00A95778">
      <w:pPr>
        <w:ind w:right="-668"/>
        <w:rPr>
          <w:sz w:val="24"/>
          <w:szCs w:val="24"/>
          <w:lang w:val="ro-RO"/>
        </w:rPr>
      </w:pPr>
    </w:p>
    <w:p w:rsidR="001E4A4A" w:rsidRPr="007E2AFE" w:rsidRDefault="001E4A4A" w:rsidP="001E4A4A">
      <w:pPr>
        <w:rPr>
          <w:sz w:val="24"/>
          <w:szCs w:val="24"/>
          <w:lang w:val="ro-RO"/>
        </w:rPr>
      </w:pPr>
    </w:p>
    <w:p w:rsidR="001E4A4A" w:rsidRPr="007E2AFE" w:rsidRDefault="001E4A4A" w:rsidP="001E4A4A">
      <w:pPr>
        <w:rPr>
          <w:sz w:val="24"/>
          <w:szCs w:val="24"/>
          <w:lang w:val="ro-RO"/>
        </w:rPr>
      </w:pPr>
    </w:p>
    <w:p w:rsidR="001E4A4A" w:rsidRPr="007E2AFE" w:rsidRDefault="001E4A4A" w:rsidP="001E4A4A">
      <w:pPr>
        <w:rPr>
          <w:sz w:val="24"/>
          <w:szCs w:val="24"/>
          <w:lang w:val="ro-RO"/>
        </w:rPr>
      </w:pPr>
    </w:p>
    <w:p w:rsidR="001E4A4A" w:rsidRPr="007E2AFE" w:rsidRDefault="001E4A4A" w:rsidP="001E4A4A">
      <w:pPr>
        <w:rPr>
          <w:sz w:val="24"/>
          <w:szCs w:val="24"/>
          <w:lang w:val="ro-RO"/>
        </w:rPr>
      </w:pPr>
    </w:p>
    <w:p w:rsidR="001E4A4A" w:rsidRDefault="001E4A4A" w:rsidP="001E4A4A">
      <w:pPr>
        <w:rPr>
          <w:sz w:val="24"/>
          <w:szCs w:val="24"/>
          <w:lang w:val="ro-RO"/>
        </w:rPr>
      </w:pPr>
      <w:r w:rsidRPr="007E2AFE">
        <w:rPr>
          <w:sz w:val="24"/>
          <w:szCs w:val="24"/>
          <w:lang w:val="ro-RO"/>
        </w:rPr>
        <w:t xml:space="preserve">          Preşedintele   şedinţei                                              </w:t>
      </w:r>
      <w:r w:rsidR="003C3B55" w:rsidRPr="007E2AFE">
        <w:rPr>
          <w:sz w:val="24"/>
          <w:szCs w:val="24"/>
          <w:lang w:val="ro-RO"/>
        </w:rPr>
        <w:t xml:space="preserve">  </w:t>
      </w:r>
      <w:r w:rsidR="002358C0" w:rsidRPr="007E2AFE">
        <w:rPr>
          <w:sz w:val="24"/>
          <w:szCs w:val="24"/>
          <w:lang w:val="ro-RO"/>
        </w:rPr>
        <w:t xml:space="preserve">  </w:t>
      </w:r>
      <w:r w:rsidR="00AB33AF">
        <w:rPr>
          <w:sz w:val="24"/>
          <w:szCs w:val="24"/>
          <w:lang w:val="ro-RO"/>
        </w:rPr>
        <w:t xml:space="preserve">   </w:t>
      </w:r>
      <w:r w:rsidR="002F4BF9">
        <w:rPr>
          <w:sz w:val="24"/>
          <w:szCs w:val="24"/>
          <w:lang w:val="ro-RO"/>
        </w:rPr>
        <w:t>Roșca  Tudor</w:t>
      </w:r>
    </w:p>
    <w:p w:rsidR="002F4BF9" w:rsidRDefault="002F4BF9" w:rsidP="001E4A4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</w:t>
      </w:r>
    </w:p>
    <w:p w:rsidR="002F4BF9" w:rsidRDefault="002F4BF9" w:rsidP="001E4A4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Semnat  la  data de _______________________</w:t>
      </w:r>
    </w:p>
    <w:p w:rsidR="002F4BF9" w:rsidRDefault="002F4BF9" w:rsidP="001E4A4A">
      <w:pPr>
        <w:rPr>
          <w:sz w:val="24"/>
          <w:szCs w:val="24"/>
          <w:lang w:val="ro-RO"/>
        </w:rPr>
      </w:pPr>
    </w:p>
    <w:p w:rsidR="001E4A4A" w:rsidRPr="007E2AFE" w:rsidRDefault="002F4BF9" w:rsidP="001E4A4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Contrasemnat:</w:t>
      </w:r>
    </w:p>
    <w:p w:rsidR="001E4A4A" w:rsidRPr="007E2AFE" w:rsidRDefault="008B7708" w:rsidP="001E4A4A">
      <w:pPr>
        <w:rPr>
          <w:sz w:val="24"/>
          <w:szCs w:val="24"/>
          <w:lang w:val="ro-RO"/>
        </w:rPr>
      </w:pPr>
      <w:r w:rsidRPr="007E2AFE">
        <w:rPr>
          <w:sz w:val="24"/>
          <w:szCs w:val="24"/>
          <w:lang w:val="ro-RO"/>
        </w:rPr>
        <w:t xml:space="preserve">          Secretar  al </w:t>
      </w:r>
      <w:r w:rsidR="001E4A4A" w:rsidRPr="007E2AFE">
        <w:rPr>
          <w:sz w:val="24"/>
          <w:szCs w:val="24"/>
          <w:lang w:val="ro-RO"/>
        </w:rPr>
        <w:t xml:space="preserve">  Consiliului  Sătesc                                     </w:t>
      </w:r>
      <w:proofErr w:type="spellStart"/>
      <w:r w:rsidR="001E4A4A" w:rsidRPr="007E2AFE">
        <w:rPr>
          <w:sz w:val="24"/>
          <w:szCs w:val="24"/>
          <w:lang w:val="ro-RO"/>
        </w:rPr>
        <w:t>Gavrilaş</w:t>
      </w:r>
      <w:proofErr w:type="spellEnd"/>
      <w:r w:rsidR="001E4A4A" w:rsidRPr="007E2AFE">
        <w:rPr>
          <w:sz w:val="24"/>
          <w:szCs w:val="24"/>
          <w:lang w:val="ro-RO"/>
        </w:rPr>
        <w:t xml:space="preserve">  Elena</w:t>
      </w:r>
    </w:p>
    <w:p w:rsidR="001E4A4A" w:rsidRPr="007E2AFE" w:rsidRDefault="001E4A4A" w:rsidP="001E4A4A">
      <w:pPr>
        <w:rPr>
          <w:sz w:val="24"/>
          <w:szCs w:val="24"/>
          <w:lang w:val="ro-RO"/>
        </w:rPr>
      </w:pPr>
    </w:p>
    <w:p w:rsidR="001E4A4A" w:rsidRPr="007E2AFE" w:rsidRDefault="001E4A4A" w:rsidP="001E4A4A">
      <w:pPr>
        <w:rPr>
          <w:sz w:val="24"/>
          <w:szCs w:val="24"/>
          <w:lang w:val="ro-RO"/>
        </w:rPr>
      </w:pPr>
    </w:p>
    <w:p w:rsidR="001E4A4A" w:rsidRDefault="001E4A4A" w:rsidP="001E4A4A">
      <w:pPr>
        <w:rPr>
          <w:sz w:val="24"/>
          <w:szCs w:val="24"/>
          <w:lang w:val="ro-RO"/>
        </w:rPr>
      </w:pPr>
    </w:p>
    <w:p w:rsidR="00004649" w:rsidRDefault="00004649" w:rsidP="001E4A4A">
      <w:pPr>
        <w:rPr>
          <w:sz w:val="24"/>
          <w:szCs w:val="24"/>
          <w:lang w:val="ro-RO"/>
        </w:rPr>
      </w:pPr>
    </w:p>
    <w:p w:rsidR="00004649" w:rsidRDefault="00004649" w:rsidP="001E4A4A">
      <w:pPr>
        <w:rPr>
          <w:sz w:val="24"/>
          <w:szCs w:val="24"/>
          <w:lang w:val="ro-RO"/>
        </w:rPr>
      </w:pPr>
    </w:p>
    <w:p w:rsidR="00004649" w:rsidRDefault="00004649" w:rsidP="001E4A4A">
      <w:pPr>
        <w:rPr>
          <w:sz w:val="24"/>
          <w:szCs w:val="24"/>
          <w:lang w:val="ro-RO"/>
        </w:rPr>
      </w:pPr>
    </w:p>
    <w:p w:rsidR="00004649" w:rsidRDefault="00004649" w:rsidP="001E4A4A">
      <w:pPr>
        <w:rPr>
          <w:sz w:val="24"/>
          <w:szCs w:val="24"/>
          <w:lang w:val="ro-RO"/>
        </w:rPr>
      </w:pPr>
    </w:p>
    <w:p w:rsidR="00004649" w:rsidRPr="007E2AFE" w:rsidRDefault="00004649" w:rsidP="001E4A4A">
      <w:pPr>
        <w:rPr>
          <w:sz w:val="24"/>
          <w:szCs w:val="24"/>
          <w:lang w:val="ro-RO"/>
        </w:rPr>
      </w:pPr>
    </w:p>
    <w:p w:rsidR="001E4A4A" w:rsidRPr="007E2AFE" w:rsidRDefault="001E4A4A">
      <w:pPr>
        <w:rPr>
          <w:sz w:val="24"/>
          <w:szCs w:val="24"/>
          <w:lang w:val="ro-RO"/>
        </w:rPr>
      </w:pPr>
    </w:p>
    <w:p w:rsidR="0007401D" w:rsidRPr="008025C3" w:rsidRDefault="0007401D">
      <w:pPr>
        <w:rPr>
          <w:sz w:val="24"/>
          <w:szCs w:val="24"/>
          <w:lang w:val="ro-RO"/>
        </w:rPr>
      </w:pPr>
    </w:p>
    <w:p w:rsidR="0007401D" w:rsidRPr="006C2E0B" w:rsidRDefault="0007401D">
      <w:pPr>
        <w:rPr>
          <w:sz w:val="24"/>
          <w:szCs w:val="24"/>
          <w:lang w:val="ro-RO"/>
        </w:rPr>
      </w:pPr>
    </w:p>
    <w:p w:rsidR="0007401D" w:rsidRDefault="0007401D">
      <w:pPr>
        <w:rPr>
          <w:sz w:val="24"/>
          <w:szCs w:val="24"/>
          <w:lang w:val="ro-RO"/>
        </w:rPr>
      </w:pPr>
    </w:p>
    <w:p w:rsidR="00AE539E" w:rsidRDefault="00AE539E" w:rsidP="002928EB">
      <w:pPr>
        <w:jc w:val="center"/>
        <w:rPr>
          <w:sz w:val="24"/>
          <w:szCs w:val="24"/>
          <w:lang w:val="en-US"/>
        </w:rPr>
      </w:pPr>
    </w:p>
    <w:p w:rsidR="00AE539E" w:rsidRDefault="00AE539E" w:rsidP="002928EB">
      <w:pPr>
        <w:jc w:val="center"/>
        <w:rPr>
          <w:sz w:val="24"/>
          <w:szCs w:val="24"/>
          <w:lang w:val="en-US"/>
        </w:rPr>
      </w:pPr>
    </w:p>
    <w:p w:rsidR="004F42B6" w:rsidRDefault="00A23091" w:rsidP="002928EB">
      <w:pPr>
        <w:jc w:val="center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 xml:space="preserve">Nota  </w:t>
      </w:r>
      <w:proofErr w:type="spellStart"/>
      <w:r>
        <w:rPr>
          <w:sz w:val="24"/>
          <w:szCs w:val="24"/>
          <w:lang w:val="en-US"/>
        </w:rPr>
        <w:t>informativă</w:t>
      </w:r>
      <w:proofErr w:type="spellEnd"/>
      <w:proofErr w:type="gramEnd"/>
    </w:p>
    <w:p w:rsidR="00A23091" w:rsidRDefault="00A23091" w:rsidP="002928EB">
      <w:pPr>
        <w:jc w:val="center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 xml:space="preserve">La  </w:t>
      </w:r>
      <w:proofErr w:type="spellStart"/>
      <w:r>
        <w:rPr>
          <w:sz w:val="24"/>
          <w:szCs w:val="24"/>
          <w:lang w:val="en-US"/>
        </w:rPr>
        <w:t>Decizia</w:t>
      </w:r>
      <w:proofErr w:type="spellEnd"/>
      <w:proofErr w:type="gramEnd"/>
      <w:r>
        <w:rPr>
          <w:sz w:val="24"/>
          <w:szCs w:val="24"/>
          <w:lang w:val="en-US"/>
        </w:rPr>
        <w:t xml:space="preserve"> nr.2/7  din  27.06.2019</w:t>
      </w:r>
    </w:p>
    <w:p w:rsidR="00A23091" w:rsidRDefault="00A23091" w:rsidP="002928EB">
      <w:pPr>
        <w:jc w:val="center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 xml:space="preserve">Cu  </w:t>
      </w:r>
      <w:proofErr w:type="spellStart"/>
      <w:r>
        <w:rPr>
          <w:sz w:val="24"/>
          <w:szCs w:val="24"/>
          <w:lang w:val="en-US"/>
        </w:rPr>
        <w:t>privire</w:t>
      </w:r>
      <w:proofErr w:type="spellEnd"/>
      <w:proofErr w:type="gramEnd"/>
      <w:r>
        <w:rPr>
          <w:sz w:val="24"/>
          <w:szCs w:val="24"/>
          <w:lang w:val="en-US"/>
        </w:rPr>
        <w:t xml:space="preserve">  la  </w:t>
      </w:r>
      <w:proofErr w:type="spellStart"/>
      <w:r>
        <w:rPr>
          <w:sz w:val="24"/>
          <w:szCs w:val="24"/>
          <w:lang w:val="en-US"/>
        </w:rPr>
        <w:t>modificarea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Bugetului</w:t>
      </w:r>
      <w:proofErr w:type="spellEnd"/>
      <w:r>
        <w:rPr>
          <w:sz w:val="24"/>
          <w:szCs w:val="24"/>
          <w:lang w:val="en-US"/>
        </w:rPr>
        <w:t xml:space="preserve">  local  </w:t>
      </w:r>
      <w:proofErr w:type="spellStart"/>
      <w:r>
        <w:rPr>
          <w:sz w:val="24"/>
          <w:szCs w:val="24"/>
          <w:lang w:val="en-US"/>
        </w:rPr>
        <w:t>Neculăieuca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anul</w:t>
      </w:r>
      <w:proofErr w:type="spellEnd"/>
      <w:r>
        <w:rPr>
          <w:sz w:val="24"/>
          <w:szCs w:val="24"/>
          <w:lang w:val="en-US"/>
        </w:rPr>
        <w:t xml:space="preserve"> 2019</w:t>
      </w:r>
    </w:p>
    <w:p w:rsidR="00A23091" w:rsidRDefault="00A23091" w:rsidP="002928EB">
      <w:pPr>
        <w:jc w:val="center"/>
        <w:rPr>
          <w:sz w:val="24"/>
          <w:szCs w:val="24"/>
          <w:lang w:val="en-US"/>
        </w:rPr>
      </w:pPr>
    </w:p>
    <w:p w:rsidR="00A23091" w:rsidRDefault="00A23091" w:rsidP="00A2309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La  </w:t>
      </w:r>
      <w:proofErr w:type="spellStart"/>
      <w:r>
        <w:rPr>
          <w:sz w:val="24"/>
          <w:szCs w:val="24"/>
          <w:lang w:val="en-US"/>
        </w:rPr>
        <w:t>adresarea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administrației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Primăriei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satului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Neculăieuca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către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Consiliul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Raional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Orhei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Președintele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Raionului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baza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proiectului</w:t>
      </w:r>
      <w:proofErr w:type="spellEnd"/>
      <w:r>
        <w:rPr>
          <w:sz w:val="24"/>
          <w:szCs w:val="24"/>
          <w:lang w:val="en-US"/>
        </w:rPr>
        <w:t xml:space="preserve"> 50x50, au  </w:t>
      </w:r>
      <w:proofErr w:type="spellStart"/>
      <w:r>
        <w:rPr>
          <w:sz w:val="24"/>
          <w:szCs w:val="24"/>
          <w:lang w:val="en-US"/>
        </w:rPr>
        <w:t>fost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prevăzute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transferuri</w:t>
      </w:r>
      <w:proofErr w:type="spellEnd"/>
      <w:r>
        <w:rPr>
          <w:sz w:val="24"/>
          <w:szCs w:val="24"/>
          <w:lang w:val="en-US"/>
        </w:rPr>
        <w:t xml:space="preserve">  cu  </w:t>
      </w:r>
      <w:proofErr w:type="spellStart"/>
      <w:r>
        <w:rPr>
          <w:sz w:val="24"/>
          <w:szCs w:val="24"/>
          <w:lang w:val="en-US"/>
        </w:rPr>
        <w:t>destinație</w:t>
      </w:r>
      <w:proofErr w:type="spellEnd"/>
      <w:r>
        <w:rPr>
          <w:sz w:val="24"/>
          <w:szCs w:val="24"/>
          <w:lang w:val="en-US"/>
        </w:rPr>
        <w:t xml:space="preserve">  special  de  la  </w:t>
      </w:r>
      <w:proofErr w:type="spellStart"/>
      <w:r>
        <w:rPr>
          <w:sz w:val="24"/>
          <w:szCs w:val="24"/>
          <w:lang w:val="en-US"/>
        </w:rPr>
        <w:t>Consiliul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Raional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Orhei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prin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Decizia</w:t>
      </w:r>
      <w:proofErr w:type="spellEnd"/>
      <w:r>
        <w:rPr>
          <w:sz w:val="24"/>
          <w:szCs w:val="24"/>
          <w:lang w:val="en-US"/>
        </w:rPr>
        <w:t xml:space="preserve">  nr.1/2  din  05.04.</w:t>
      </w:r>
      <w:r w:rsidR="00166C73">
        <w:rPr>
          <w:sz w:val="24"/>
          <w:szCs w:val="24"/>
          <w:lang w:val="en-US"/>
        </w:rPr>
        <w:t>2019, conf</w:t>
      </w:r>
      <w:r>
        <w:rPr>
          <w:sz w:val="24"/>
          <w:szCs w:val="24"/>
          <w:lang w:val="en-US"/>
        </w:rPr>
        <w:t xml:space="preserve">orm  </w:t>
      </w:r>
      <w:proofErr w:type="spellStart"/>
      <w:r>
        <w:rPr>
          <w:sz w:val="24"/>
          <w:szCs w:val="24"/>
          <w:lang w:val="en-US"/>
        </w:rPr>
        <w:t>anexei</w:t>
      </w:r>
      <w:proofErr w:type="spellEnd"/>
      <w:r>
        <w:rPr>
          <w:sz w:val="24"/>
          <w:szCs w:val="24"/>
          <w:lang w:val="en-US"/>
        </w:rPr>
        <w:t xml:space="preserve">  nr.3  </w:t>
      </w:r>
      <w:proofErr w:type="spellStart"/>
      <w:r>
        <w:rPr>
          <w:sz w:val="24"/>
          <w:szCs w:val="24"/>
          <w:lang w:val="en-US"/>
        </w:rPr>
        <w:t>suma</w:t>
      </w:r>
      <w:proofErr w:type="spellEnd"/>
      <w:r>
        <w:rPr>
          <w:sz w:val="24"/>
          <w:szCs w:val="24"/>
          <w:lang w:val="en-US"/>
        </w:rPr>
        <w:t xml:space="preserve">  de  </w:t>
      </w:r>
      <w:r w:rsidRPr="00A23091">
        <w:rPr>
          <w:b/>
          <w:sz w:val="24"/>
          <w:szCs w:val="24"/>
          <w:lang w:val="en-US"/>
        </w:rPr>
        <w:t xml:space="preserve">4,0 </w:t>
      </w:r>
      <w:proofErr w:type="spellStart"/>
      <w:r w:rsidRPr="00A23091">
        <w:rPr>
          <w:b/>
          <w:sz w:val="24"/>
          <w:szCs w:val="24"/>
          <w:lang w:val="en-US"/>
        </w:rPr>
        <w:t>mii</w:t>
      </w:r>
      <w:proofErr w:type="spellEnd"/>
      <w:r w:rsidRPr="00A23091">
        <w:rPr>
          <w:b/>
          <w:sz w:val="24"/>
          <w:szCs w:val="24"/>
          <w:lang w:val="en-US"/>
        </w:rPr>
        <w:t xml:space="preserve">  lei</w:t>
      </w:r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susținerea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promovării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valorificării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tezaurului</w:t>
      </w:r>
      <w:proofErr w:type="spellEnd"/>
      <w:r>
        <w:rPr>
          <w:sz w:val="24"/>
          <w:szCs w:val="24"/>
          <w:lang w:val="en-US"/>
        </w:rPr>
        <w:t xml:space="preserve">  cultural 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anul</w:t>
      </w:r>
      <w:proofErr w:type="spellEnd"/>
      <w:r>
        <w:rPr>
          <w:sz w:val="24"/>
          <w:szCs w:val="24"/>
          <w:lang w:val="en-US"/>
        </w:rPr>
        <w:t xml:space="preserve"> 2019  (</w:t>
      </w:r>
      <w:proofErr w:type="spellStart"/>
      <w:r>
        <w:rPr>
          <w:sz w:val="24"/>
          <w:szCs w:val="24"/>
          <w:lang w:val="en-US"/>
        </w:rPr>
        <w:t>achiziție</w:t>
      </w:r>
      <w:proofErr w:type="spellEnd"/>
      <w:r>
        <w:rPr>
          <w:sz w:val="24"/>
          <w:szCs w:val="24"/>
          <w:lang w:val="en-US"/>
        </w:rPr>
        <w:t xml:space="preserve">  de  carte  la  </w:t>
      </w:r>
      <w:proofErr w:type="spellStart"/>
      <w:r>
        <w:rPr>
          <w:sz w:val="24"/>
          <w:szCs w:val="24"/>
          <w:lang w:val="en-US"/>
        </w:rPr>
        <w:t>Biblioteca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Publică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Sătească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Neculăieuca</w:t>
      </w:r>
      <w:proofErr w:type="spellEnd"/>
      <w:r>
        <w:rPr>
          <w:sz w:val="24"/>
          <w:szCs w:val="24"/>
          <w:lang w:val="en-US"/>
        </w:rPr>
        <w:t>)</w:t>
      </w:r>
    </w:p>
    <w:p w:rsidR="00A23091" w:rsidRDefault="00A23091" w:rsidP="00A23091">
      <w:pPr>
        <w:rPr>
          <w:sz w:val="24"/>
          <w:szCs w:val="24"/>
          <w:lang w:val="en-US"/>
        </w:rPr>
      </w:pPr>
    </w:p>
    <w:p w:rsidR="00A23091" w:rsidRDefault="00A23091" w:rsidP="00A2309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Se  </w:t>
      </w:r>
      <w:proofErr w:type="spellStart"/>
      <w:r>
        <w:rPr>
          <w:sz w:val="24"/>
          <w:szCs w:val="24"/>
          <w:lang w:val="en-US"/>
        </w:rPr>
        <w:t>propune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proiectul</w:t>
      </w:r>
      <w:proofErr w:type="spellEnd"/>
      <w:r>
        <w:rPr>
          <w:sz w:val="24"/>
          <w:szCs w:val="24"/>
          <w:lang w:val="en-US"/>
        </w:rPr>
        <w:t xml:space="preserve">  de  </w:t>
      </w:r>
      <w:proofErr w:type="spellStart"/>
      <w:r>
        <w:rPr>
          <w:sz w:val="24"/>
          <w:szCs w:val="24"/>
          <w:lang w:val="en-US"/>
        </w:rPr>
        <w:t>Decizie</w:t>
      </w:r>
      <w:proofErr w:type="spellEnd"/>
      <w:r>
        <w:rPr>
          <w:sz w:val="24"/>
          <w:szCs w:val="24"/>
          <w:lang w:val="en-US"/>
        </w:rPr>
        <w:t xml:space="preserve">  nr.2/9 “Cu </w:t>
      </w:r>
      <w:proofErr w:type="spellStart"/>
      <w:r>
        <w:rPr>
          <w:sz w:val="24"/>
          <w:szCs w:val="24"/>
          <w:lang w:val="en-US"/>
        </w:rPr>
        <w:t>privire</w:t>
      </w:r>
      <w:proofErr w:type="spellEnd"/>
      <w:r>
        <w:rPr>
          <w:sz w:val="24"/>
          <w:szCs w:val="24"/>
          <w:lang w:val="en-US"/>
        </w:rPr>
        <w:t xml:space="preserve">  la  </w:t>
      </w:r>
      <w:proofErr w:type="spellStart"/>
      <w:r>
        <w:rPr>
          <w:sz w:val="24"/>
          <w:szCs w:val="24"/>
          <w:lang w:val="en-US"/>
        </w:rPr>
        <w:t>modificarea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Bugetului</w:t>
      </w:r>
      <w:proofErr w:type="spellEnd"/>
      <w:r>
        <w:rPr>
          <w:sz w:val="24"/>
          <w:szCs w:val="24"/>
          <w:lang w:val="en-US"/>
        </w:rPr>
        <w:t xml:space="preserve">  local  </w:t>
      </w:r>
      <w:proofErr w:type="spellStart"/>
      <w:r>
        <w:rPr>
          <w:sz w:val="24"/>
          <w:szCs w:val="24"/>
          <w:lang w:val="en-US"/>
        </w:rPr>
        <w:t>Neculăieuca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anul</w:t>
      </w:r>
      <w:proofErr w:type="spellEnd"/>
      <w:r>
        <w:rPr>
          <w:sz w:val="24"/>
          <w:szCs w:val="24"/>
          <w:lang w:val="en-US"/>
        </w:rPr>
        <w:t xml:space="preserve"> 2019” ,  </w:t>
      </w:r>
      <w:proofErr w:type="spellStart"/>
      <w:r>
        <w:rPr>
          <w:sz w:val="24"/>
          <w:szCs w:val="24"/>
          <w:lang w:val="en-US"/>
        </w:rPr>
        <w:t>spre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adoptare</w:t>
      </w:r>
      <w:proofErr w:type="spellEnd"/>
      <w:r>
        <w:rPr>
          <w:sz w:val="24"/>
          <w:szCs w:val="24"/>
          <w:lang w:val="en-US"/>
        </w:rPr>
        <w:t>.</w:t>
      </w:r>
    </w:p>
    <w:p w:rsidR="00A23091" w:rsidRDefault="00A23091" w:rsidP="00A23091">
      <w:pPr>
        <w:rPr>
          <w:sz w:val="24"/>
          <w:szCs w:val="24"/>
          <w:lang w:val="en-US"/>
        </w:rPr>
      </w:pPr>
    </w:p>
    <w:p w:rsidR="00A23091" w:rsidRDefault="00A23091" w:rsidP="00A23091">
      <w:pPr>
        <w:rPr>
          <w:sz w:val="24"/>
          <w:szCs w:val="24"/>
          <w:lang w:val="en-US"/>
        </w:rPr>
      </w:pPr>
    </w:p>
    <w:p w:rsidR="00AE539E" w:rsidRDefault="00AE539E" w:rsidP="00A23091">
      <w:pPr>
        <w:rPr>
          <w:sz w:val="24"/>
          <w:szCs w:val="24"/>
          <w:lang w:val="en-US"/>
        </w:rPr>
      </w:pPr>
    </w:p>
    <w:p w:rsidR="00AE539E" w:rsidRDefault="00AE539E" w:rsidP="00A23091">
      <w:pPr>
        <w:rPr>
          <w:sz w:val="24"/>
          <w:szCs w:val="24"/>
          <w:lang w:val="en-US"/>
        </w:rPr>
      </w:pPr>
    </w:p>
    <w:p w:rsidR="00D24C8E" w:rsidRDefault="00A23091" w:rsidP="00AE539E">
      <w:pPr>
        <w:jc w:val="center"/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t>Primarul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satului</w:t>
      </w:r>
      <w:proofErr w:type="spellEnd"/>
      <w:proofErr w:type="gram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Neculăieuca</w:t>
      </w:r>
      <w:proofErr w:type="spellEnd"/>
      <w:r>
        <w:rPr>
          <w:sz w:val="24"/>
          <w:szCs w:val="24"/>
          <w:lang w:val="en-US"/>
        </w:rPr>
        <w:t xml:space="preserve">         </w:t>
      </w:r>
      <w:r w:rsidR="00AE539E">
        <w:rPr>
          <w:sz w:val="24"/>
          <w:szCs w:val="24"/>
          <w:lang w:val="en-US"/>
        </w:rPr>
        <w:t xml:space="preserve">       </w:t>
      </w:r>
      <w:r>
        <w:rPr>
          <w:sz w:val="24"/>
          <w:szCs w:val="24"/>
          <w:lang w:val="en-US"/>
        </w:rPr>
        <w:t xml:space="preserve">                   </w:t>
      </w:r>
      <w:proofErr w:type="spellStart"/>
      <w:r>
        <w:rPr>
          <w:sz w:val="24"/>
          <w:szCs w:val="24"/>
          <w:lang w:val="en-US"/>
        </w:rPr>
        <w:t>Croitoru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Dumitru</w:t>
      </w:r>
      <w:proofErr w:type="spellEnd"/>
    </w:p>
    <w:p w:rsidR="00A23091" w:rsidRDefault="00A23091" w:rsidP="00AE539E">
      <w:pPr>
        <w:jc w:val="center"/>
        <w:rPr>
          <w:sz w:val="24"/>
          <w:szCs w:val="24"/>
          <w:lang w:val="en-US"/>
        </w:rPr>
      </w:pPr>
    </w:p>
    <w:p w:rsidR="00A23091" w:rsidRDefault="00A23091" w:rsidP="00A23091">
      <w:pPr>
        <w:rPr>
          <w:sz w:val="24"/>
          <w:szCs w:val="24"/>
          <w:lang w:val="en-US"/>
        </w:rPr>
      </w:pPr>
    </w:p>
    <w:p w:rsidR="00A23091" w:rsidRDefault="00A23091" w:rsidP="00A23091">
      <w:pPr>
        <w:rPr>
          <w:sz w:val="24"/>
          <w:szCs w:val="24"/>
          <w:lang w:val="en-US"/>
        </w:rPr>
      </w:pPr>
    </w:p>
    <w:p w:rsidR="00A23091" w:rsidRPr="00A23091" w:rsidRDefault="00A23091" w:rsidP="00A23091">
      <w:pPr>
        <w:rPr>
          <w:sz w:val="24"/>
          <w:szCs w:val="24"/>
          <w:lang w:val="ro-RO"/>
        </w:rPr>
      </w:pPr>
    </w:p>
    <w:p w:rsidR="00D24C8E" w:rsidRDefault="00D24C8E" w:rsidP="002928EB">
      <w:pPr>
        <w:jc w:val="center"/>
        <w:rPr>
          <w:sz w:val="24"/>
          <w:szCs w:val="24"/>
          <w:lang w:val="en-US"/>
        </w:rPr>
      </w:pPr>
    </w:p>
    <w:p w:rsidR="00AE539E" w:rsidRDefault="00AE539E" w:rsidP="002928EB">
      <w:pPr>
        <w:jc w:val="center"/>
        <w:rPr>
          <w:sz w:val="24"/>
          <w:szCs w:val="24"/>
          <w:lang w:val="en-US"/>
        </w:rPr>
      </w:pPr>
    </w:p>
    <w:p w:rsidR="00AE539E" w:rsidRDefault="00AE539E" w:rsidP="002928EB">
      <w:pPr>
        <w:jc w:val="center"/>
        <w:rPr>
          <w:sz w:val="24"/>
          <w:szCs w:val="24"/>
          <w:lang w:val="en-US"/>
        </w:rPr>
      </w:pPr>
    </w:p>
    <w:p w:rsidR="00AE539E" w:rsidRDefault="00AE539E" w:rsidP="002928EB">
      <w:pPr>
        <w:jc w:val="center"/>
        <w:rPr>
          <w:sz w:val="24"/>
          <w:szCs w:val="24"/>
          <w:lang w:val="en-US"/>
        </w:rPr>
      </w:pPr>
    </w:p>
    <w:p w:rsidR="00AE539E" w:rsidRDefault="00AE539E" w:rsidP="002928EB">
      <w:pPr>
        <w:jc w:val="center"/>
        <w:rPr>
          <w:sz w:val="24"/>
          <w:szCs w:val="24"/>
          <w:lang w:val="en-US"/>
        </w:rPr>
      </w:pPr>
    </w:p>
    <w:p w:rsidR="00AE539E" w:rsidRDefault="00AE539E" w:rsidP="002928EB">
      <w:pPr>
        <w:jc w:val="center"/>
        <w:rPr>
          <w:sz w:val="24"/>
          <w:szCs w:val="24"/>
          <w:lang w:val="en-US"/>
        </w:rPr>
      </w:pPr>
    </w:p>
    <w:p w:rsidR="00AE539E" w:rsidRDefault="00AE539E" w:rsidP="002928EB">
      <w:pPr>
        <w:jc w:val="center"/>
        <w:rPr>
          <w:sz w:val="24"/>
          <w:szCs w:val="24"/>
          <w:lang w:val="en-US"/>
        </w:rPr>
      </w:pPr>
    </w:p>
    <w:p w:rsidR="00AE539E" w:rsidRDefault="00AE539E" w:rsidP="002928EB">
      <w:pPr>
        <w:jc w:val="center"/>
        <w:rPr>
          <w:sz w:val="24"/>
          <w:szCs w:val="24"/>
          <w:lang w:val="en-US"/>
        </w:rPr>
      </w:pPr>
    </w:p>
    <w:p w:rsidR="00AE539E" w:rsidRDefault="00AE539E" w:rsidP="002928EB">
      <w:pPr>
        <w:jc w:val="center"/>
        <w:rPr>
          <w:sz w:val="24"/>
          <w:szCs w:val="24"/>
          <w:lang w:val="en-US"/>
        </w:rPr>
      </w:pPr>
    </w:p>
    <w:p w:rsidR="00AE539E" w:rsidRDefault="00AE539E" w:rsidP="002928EB">
      <w:pPr>
        <w:jc w:val="center"/>
        <w:rPr>
          <w:sz w:val="24"/>
          <w:szCs w:val="24"/>
          <w:lang w:val="en-US"/>
        </w:rPr>
      </w:pPr>
    </w:p>
    <w:p w:rsidR="00AE539E" w:rsidRDefault="00AE539E" w:rsidP="002928EB">
      <w:pPr>
        <w:jc w:val="center"/>
        <w:rPr>
          <w:sz w:val="24"/>
          <w:szCs w:val="24"/>
          <w:lang w:val="en-US"/>
        </w:rPr>
      </w:pPr>
    </w:p>
    <w:p w:rsidR="00AE539E" w:rsidRDefault="00AE539E" w:rsidP="002928EB">
      <w:pPr>
        <w:jc w:val="center"/>
        <w:rPr>
          <w:sz w:val="24"/>
          <w:szCs w:val="24"/>
          <w:lang w:val="en-US"/>
        </w:rPr>
      </w:pPr>
    </w:p>
    <w:p w:rsidR="00AE539E" w:rsidRDefault="00AE539E" w:rsidP="002928EB">
      <w:pPr>
        <w:jc w:val="center"/>
        <w:rPr>
          <w:sz w:val="24"/>
          <w:szCs w:val="24"/>
          <w:lang w:val="en-US"/>
        </w:rPr>
      </w:pPr>
    </w:p>
    <w:p w:rsidR="00AE539E" w:rsidRDefault="00AE539E" w:rsidP="002928EB">
      <w:pPr>
        <w:jc w:val="center"/>
        <w:rPr>
          <w:sz w:val="24"/>
          <w:szCs w:val="24"/>
          <w:lang w:val="en-US"/>
        </w:rPr>
      </w:pPr>
    </w:p>
    <w:p w:rsidR="00AE539E" w:rsidRDefault="00AE539E" w:rsidP="002928EB">
      <w:pPr>
        <w:jc w:val="center"/>
        <w:rPr>
          <w:sz w:val="24"/>
          <w:szCs w:val="24"/>
          <w:lang w:val="en-US"/>
        </w:rPr>
      </w:pPr>
    </w:p>
    <w:p w:rsidR="00AE539E" w:rsidRDefault="00AE539E" w:rsidP="002928EB">
      <w:pPr>
        <w:jc w:val="center"/>
        <w:rPr>
          <w:sz w:val="24"/>
          <w:szCs w:val="24"/>
          <w:lang w:val="en-US"/>
        </w:rPr>
      </w:pPr>
    </w:p>
    <w:p w:rsidR="00AE539E" w:rsidRDefault="00AE539E" w:rsidP="002928EB">
      <w:pPr>
        <w:jc w:val="center"/>
        <w:rPr>
          <w:sz w:val="24"/>
          <w:szCs w:val="24"/>
          <w:lang w:val="en-US"/>
        </w:rPr>
      </w:pPr>
    </w:p>
    <w:p w:rsidR="00AE539E" w:rsidRDefault="00AE539E" w:rsidP="002928EB">
      <w:pPr>
        <w:jc w:val="center"/>
        <w:rPr>
          <w:sz w:val="24"/>
          <w:szCs w:val="24"/>
          <w:lang w:val="en-US"/>
        </w:rPr>
      </w:pPr>
    </w:p>
    <w:p w:rsidR="00AE539E" w:rsidRDefault="00AE539E" w:rsidP="002928EB">
      <w:pPr>
        <w:jc w:val="center"/>
        <w:rPr>
          <w:sz w:val="24"/>
          <w:szCs w:val="24"/>
          <w:lang w:val="en-US"/>
        </w:rPr>
      </w:pPr>
    </w:p>
    <w:p w:rsidR="00AE539E" w:rsidRDefault="00AE539E" w:rsidP="002928EB">
      <w:pPr>
        <w:jc w:val="center"/>
        <w:rPr>
          <w:sz w:val="24"/>
          <w:szCs w:val="24"/>
          <w:lang w:val="en-US"/>
        </w:rPr>
      </w:pPr>
    </w:p>
    <w:p w:rsidR="00AE539E" w:rsidRDefault="00AE539E" w:rsidP="002928EB">
      <w:pPr>
        <w:jc w:val="center"/>
        <w:rPr>
          <w:sz w:val="24"/>
          <w:szCs w:val="24"/>
          <w:lang w:val="en-US"/>
        </w:rPr>
      </w:pPr>
    </w:p>
    <w:p w:rsidR="00AE539E" w:rsidRDefault="00AE539E" w:rsidP="002928EB">
      <w:pPr>
        <w:jc w:val="center"/>
        <w:rPr>
          <w:sz w:val="24"/>
          <w:szCs w:val="24"/>
          <w:lang w:val="en-US"/>
        </w:rPr>
      </w:pPr>
    </w:p>
    <w:p w:rsidR="00AE539E" w:rsidRDefault="00AE539E" w:rsidP="002928EB">
      <w:pPr>
        <w:jc w:val="center"/>
        <w:rPr>
          <w:sz w:val="24"/>
          <w:szCs w:val="24"/>
          <w:lang w:val="en-US"/>
        </w:rPr>
      </w:pPr>
    </w:p>
    <w:p w:rsidR="00AE539E" w:rsidRDefault="00AE539E" w:rsidP="002928EB">
      <w:pPr>
        <w:jc w:val="center"/>
        <w:rPr>
          <w:sz w:val="24"/>
          <w:szCs w:val="24"/>
          <w:lang w:val="en-US"/>
        </w:rPr>
      </w:pPr>
    </w:p>
    <w:p w:rsidR="00AE539E" w:rsidRDefault="00AE539E" w:rsidP="002928EB">
      <w:pPr>
        <w:jc w:val="center"/>
        <w:rPr>
          <w:sz w:val="24"/>
          <w:szCs w:val="24"/>
          <w:lang w:val="en-US"/>
        </w:rPr>
      </w:pPr>
    </w:p>
    <w:p w:rsidR="00AE539E" w:rsidRDefault="00AE539E" w:rsidP="002928EB">
      <w:pPr>
        <w:jc w:val="center"/>
        <w:rPr>
          <w:sz w:val="24"/>
          <w:szCs w:val="24"/>
          <w:lang w:val="en-US"/>
        </w:rPr>
      </w:pPr>
    </w:p>
    <w:p w:rsidR="00AE539E" w:rsidRDefault="00AE539E" w:rsidP="002928EB">
      <w:pPr>
        <w:jc w:val="center"/>
        <w:rPr>
          <w:sz w:val="24"/>
          <w:szCs w:val="24"/>
          <w:lang w:val="en-US"/>
        </w:rPr>
      </w:pPr>
    </w:p>
    <w:p w:rsidR="00AE539E" w:rsidRDefault="00AE539E" w:rsidP="002928EB">
      <w:pPr>
        <w:jc w:val="center"/>
        <w:rPr>
          <w:sz w:val="24"/>
          <w:szCs w:val="24"/>
          <w:lang w:val="en-US"/>
        </w:rPr>
      </w:pPr>
    </w:p>
    <w:p w:rsidR="00AE539E" w:rsidRDefault="00AE539E" w:rsidP="002928EB">
      <w:pPr>
        <w:jc w:val="center"/>
        <w:rPr>
          <w:sz w:val="24"/>
          <w:szCs w:val="24"/>
          <w:lang w:val="en-US"/>
        </w:rPr>
      </w:pPr>
    </w:p>
    <w:p w:rsidR="00AE539E" w:rsidRDefault="00AE539E" w:rsidP="002928EB">
      <w:pPr>
        <w:jc w:val="center"/>
        <w:rPr>
          <w:sz w:val="24"/>
          <w:szCs w:val="24"/>
          <w:lang w:val="en-US"/>
        </w:rPr>
      </w:pPr>
    </w:p>
    <w:p w:rsidR="00AE539E" w:rsidRDefault="00AE539E" w:rsidP="002928EB">
      <w:pPr>
        <w:jc w:val="center"/>
        <w:rPr>
          <w:sz w:val="24"/>
          <w:szCs w:val="24"/>
          <w:lang w:val="en-US"/>
        </w:rPr>
      </w:pPr>
    </w:p>
    <w:p w:rsidR="00AE539E" w:rsidRDefault="00AE539E" w:rsidP="002928EB">
      <w:pPr>
        <w:jc w:val="center"/>
        <w:rPr>
          <w:sz w:val="24"/>
          <w:szCs w:val="24"/>
          <w:lang w:val="en-US"/>
        </w:rPr>
      </w:pPr>
    </w:p>
    <w:p w:rsidR="00AE539E" w:rsidRDefault="00AE539E" w:rsidP="002928EB">
      <w:pPr>
        <w:jc w:val="center"/>
        <w:rPr>
          <w:sz w:val="24"/>
          <w:szCs w:val="24"/>
          <w:lang w:val="en-US"/>
        </w:rPr>
      </w:pPr>
    </w:p>
    <w:p w:rsidR="00AE539E" w:rsidRDefault="00AE539E" w:rsidP="002928EB">
      <w:pPr>
        <w:jc w:val="center"/>
        <w:rPr>
          <w:sz w:val="24"/>
          <w:szCs w:val="24"/>
          <w:lang w:val="en-US"/>
        </w:rPr>
      </w:pPr>
    </w:p>
    <w:p w:rsidR="00AE539E" w:rsidRDefault="00AE539E" w:rsidP="002928EB">
      <w:pPr>
        <w:jc w:val="center"/>
        <w:rPr>
          <w:sz w:val="24"/>
          <w:szCs w:val="24"/>
          <w:lang w:val="en-US"/>
        </w:rPr>
      </w:pPr>
    </w:p>
    <w:p w:rsidR="004F42B6" w:rsidRDefault="004F42B6" w:rsidP="00D24C8E">
      <w:pPr>
        <w:rPr>
          <w:sz w:val="24"/>
          <w:szCs w:val="24"/>
          <w:lang w:val="en-US"/>
        </w:rPr>
      </w:pPr>
    </w:p>
    <w:p w:rsidR="004F42B6" w:rsidRDefault="004F42B6" w:rsidP="004F42B6">
      <w:pPr>
        <w:jc w:val="righ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Anexa nr.1 (modificat)</w:t>
      </w:r>
    </w:p>
    <w:p w:rsidR="004F42B6" w:rsidRDefault="004F42B6" w:rsidP="004F42B6">
      <w:pPr>
        <w:jc w:val="righ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La Decizia consiliului local</w:t>
      </w:r>
    </w:p>
    <w:p w:rsidR="004F42B6" w:rsidRDefault="00A23091" w:rsidP="004F42B6">
      <w:pPr>
        <w:jc w:val="righ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Nr. 2/7</w:t>
      </w:r>
      <w:r w:rsidR="004F42B6">
        <w:rPr>
          <w:sz w:val="28"/>
          <w:szCs w:val="28"/>
          <w:lang w:val="ro-RO"/>
        </w:rPr>
        <w:t xml:space="preserve">       din27.06.2019   </w:t>
      </w:r>
    </w:p>
    <w:p w:rsidR="004F42B6" w:rsidRDefault="004F42B6" w:rsidP="004F42B6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Indicatorii generali și sursele de finanțare ale bugetului primăriei </w:t>
      </w:r>
    </w:p>
    <w:p w:rsidR="004F42B6" w:rsidRDefault="004F42B6" w:rsidP="004F42B6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pentru anul 2019</w:t>
      </w:r>
    </w:p>
    <w:p w:rsidR="004F42B6" w:rsidRDefault="004F42B6" w:rsidP="004F42B6">
      <w:pPr>
        <w:jc w:val="center"/>
        <w:rPr>
          <w:b/>
          <w:sz w:val="28"/>
          <w:szCs w:val="28"/>
          <w:lang w:val="ro-RO"/>
        </w:rPr>
      </w:pPr>
    </w:p>
    <w:tbl>
      <w:tblPr>
        <w:tblStyle w:val="a7"/>
        <w:tblW w:w="0" w:type="auto"/>
        <w:tblLook w:val="04A0"/>
      </w:tblPr>
      <w:tblGrid>
        <w:gridCol w:w="3793"/>
        <w:gridCol w:w="850"/>
        <w:gridCol w:w="1560"/>
        <w:gridCol w:w="1701"/>
        <w:gridCol w:w="1666"/>
      </w:tblGrid>
      <w:tr w:rsidR="004F42B6" w:rsidTr="004F42B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sz w:val="28"/>
                <w:szCs w:val="28"/>
                <w:lang w:val="ro-RO" w:eastAsia="en-US"/>
              </w:rPr>
            </w:pPr>
            <w:r>
              <w:rPr>
                <w:sz w:val="28"/>
                <w:szCs w:val="28"/>
                <w:lang w:val="ro-RO"/>
              </w:rPr>
              <w:t>Denumirea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sz w:val="28"/>
                <w:szCs w:val="28"/>
                <w:lang w:val="ro-RO" w:eastAsia="en-US"/>
              </w:rPr>
            </w:pPr>
            <w:r>
              <w:rPr>
                <w:sz w:val="28"/>
                <w:szCs w:val="28"/>
                <w:lang w:val="ro-RO"/>
              </w:rPr>
              <w:t>Cod Eco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sz w:val="28"/>
                <w:szCs w:val="28"/>
                <w:lang w:val="ro-RO" w:eastAsia="en-US"/>
              </w:rPr>
            </w:pPr>
            <w:r>
              <w:rPr>
                <w:sz w:val="28"/>
                <w:szCs w:val="28"/>
                <w:lang w:val="ro-RO"/>
              </w:rPr>
              <w:t>Aprobat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sz w:val="28"/>
                <w:szCs w:val="28"/>
                <w:lang w:val="ro-RO" w:eastAsia="en-US"/>
              </w:rPr>
            </w:pPr>
            <w:r>
              <w:rPr>
                <w:sz w:val="28"/>
                <w:szCs w:val="28"/>
                <w:lang w:val="ro-RO"/>
              </w:rPr>
              <w:t>Propus la modificare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sz w:val="28"/>
                <w:szCs w:val="28"/>
                <w:lang w:val="ro-RO" w:eastAsia="en-US"/>
              </w:rPr>
            </w:pPr>
            <w:r>
              <w:rPr>
                <w:sz w:val="28"/>
                <w:szCs w:val="28"/>
                <w:lang w:val="ro-RO"/>
              </w:rPr>
              <w:t>Precizat 26.04.2019</w:t>
            </w:r>
          </w:p>
        </w:tc>
      </w:tr>
      <w:tr w:rsidR="004F42B6" w:rsidTr="004F42B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sz w:val="28"/>
                <w:szCs w:val="28"/>
                <w:lang w:val="ro-RO" w:eastAsia="en-US"/>
              </w:rPr>
            </w:pPr>
            <w:r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sz w:val="28"/>
                <w:szCs w:val="28"/>
                <w:lang w:val="ro-RO" w:eastAsia="en-US"/>
              </w:rPr>
            </w:pPr>
            <w:r>
              <w:rPr>
                <w:sz w:val="28"/>
                <w:szCs w:val="28"/>
                <w:lang w:val="ro-RO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sz w:val="28"/>
                <w:szCs w:val="28"/>
                <w:lang w:val="ro-RO" w:eastAsia="en-US"/>
              </w:rPr>
            </w:pPr>
            <w:r>
              <w:rPr>
                <w:sz w:val="28"/>
                <w:szCs w:val="28"/>
                <w:lang w:val="ro-RO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sz w:val="28"/>
                <w:szCs w:val="28"/>
                <w:lang w:val="ro-RO" w:eastAsia="en-US"/>
              </w:rPr>
            </w:pPr>
            <w:r>
              <w:rPr>
                <w:sz w:val="28"/>
                <w:szCs w:val="28"/>
                <w:lang w:val="ro-RO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sz w:val="28"/>
                <w:szCs w:val="28"/>
                <w:lang w:val="ro-RO" w:eastAsia="en-US"/>
              </w:rPr>
            </w:pPr>
            <w:r>
              <w:rPr>
                <w:sz w:val="28"/>
                <w:szCs w:val="28"/>
                <w:lang w:val="ro-RO"/>
              </w:rPr>
              <w:t>5</w:t>
            </w:r>
          </w:p>
        </w:tc>
      </w:tr>
      <w:tr w:rsidR="004F42B6" w:rsidTr="004F42B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b/>
                <w:sz w:val="28"/>
                <w:szCs w:val="28"/>
                <w:lang w:val="ro-RO" w:eastAsia="en-US"/>
              </w:rPr>
            </w:pPr>
            <w:r>
              <w:rPr>
                <w:b/>
                <w:sz w:val="28"/>
                <w:szCs w:val="28"/>
                <w:lang w:val="ro-RO"/>
              </w:rPr>
              <w:t>I VENITURI, total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B6" w:rsidRDefault="004F42B6">
            <w:pPr>
              <w:jc w:val="center"/>
              <w:rPr>
                <w:sz w:val="28"/>
                <w:szCs w:val="28"/>
                <w:lang w:val="ro-RO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b/>
                <w:sz w:val="28"/>
                <w:szCs w:val="28"/>
                <w:lang w:val="ro-RO" w:eastAsia="en-US"/>
              </w:rPr>
            </w:pPr>
            <w:r>
              <w:rPr>
                <w:b/>
                <w:sz w:val="28"/>
                <w:szCs w:val="28"/>
                <w:lang w:val="ro-RO"/>
              </w:rPr>
              <w:t>2080,7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b/>
                <w:sz w:val="28"/>
                <w:szCs w:val="28"/>
                <w:lang w:val="ro-RO" w:eastAsia="en-US"/>
              </w:rPr>
            </w:pPr>
            <w:r>
              <w:rPr>
                <w:b/>
                <w:sz w:val="28"/>
                <w:szCs w:val="28"/>
                <w:lang w:val="ro-RO"/>
              </w:rPr>
              <w:t>4,0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E34687">
            <w:pPr>
              <w:jc w:val="center"/>
              <w:rPr>
                <w:b/>
                <w:sz w:val="28"/>
                <w:szCs w:val="28"/>
                <w:lang w:val="ro-RO" w:eastAsia="en-US"/>
              </w:rPr>
            </w:pPr>
            <w:r>
              <w:rPr>
                <w:b/>
                <w:sz w:val="28"/>
                <w:szCs w:val="28"/>
                <w:lang w:val="ro-RO"/>
              </w:rPr>
              <w:t>2084,</w:t>
            </w:r>
            <w:r w:rsidR="004F42B6">
              <w:rPr>
                <w:b/>
                <w:sz w:val="28"/>
                <w:szCs w:val="28"/>
                <w:lang w:val="ro-RO"/>
              </w:rPr>
              <w:t>7</w:t>
            </w:r>
          </w:p>
        </w:tc>
      </w:tr>
      <w:tr w:rsidR="004F42B6" w:rsidTr="004F42B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sz w:val="28"/>
                <w:szCs w:val="28"/>
                <w:lang w:val="ro-RO" w:eastAsia="en-US"/>
              </w:rPr>
            </w:pPr>
            <w:r>
              <w:rPr>
                <w:sz w:val="28"/>
                <w:szCs w:val="28"/>
                <w:lang w:val="ro-RO"/>
              </w:rPr>
              <w:t>Inclusiv transferuri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B6" w:rsidRDefault="004F42B6">
            <w:pPr>
              <w:jc w:val="center"/>
              <w:rPr>
                <w:sz w:val="28"/>
                <w:szCs w:val="28"/>
                <w:lang w:val="ro-RO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sz w:val="28"/>
                <w:szCs w:val="28"/>
                <w:lang w:val="ro-RO" w:eastAsia="en-US"/>
              </w:rPr>
            </w:pPr>
            <w:r>
              <w:rPr>
                <w:sz w:val="28"/>
                <w:szCs w:val="28"/>
                <w:lang w:val="ro-RO"/>
              </w:rPr>
              <w:t>1775,3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B6" w:rsidRDefault="00A321BC">
            <w:pPr>
              <w:jc w:val="center"/>
              <w:rPr>
                <w:sz w:val="28"/>
                <w:szCs w:val="28"/>
                <w:lang w:val="ro-RO" w:eastAsia="en-US"/>
              </w:rPr>
            </w:pPr>
            <w:r>
              <w:rPr>
                <w:sz w:val="28"/>
                <w:szCs w:val="28"/>
                <w:lang w:val="ro-RO" w:eastAsia="en-US"/>
              </w:rPr>
              <w:t>4,0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sz w:val="28"/>
                <w:szCs w:val="28"/>
                <w:lang w:val="ro-RO" w:eastAsia="en-US"/>
              </w:rPr>
            </w:pPr>
            <w:r>
              <w:rPr>
                <w:sz w:val="28"/>
                <w:szCs w:val="28"/>
                <w:lang w:val="ro-RO"/>
              </w:rPr>
              <w:t>1</w:t>
            </w:r>
            <w:r w:rsidR="00A321BC">
              <w:rPr>
                <w:sz w:val="28"/>
                <w:szCs w:val="28"/>
                <w:lang w:val="ro-RO"/>
              </w:rPr>
              <w:t>779</w:t>
            </w:r>
            <w:r w:rsidR="00E34687">
              <w:rPr>
                <w:sz w:val="28"/>
                <w:szCs w:val="28"/>
                <w:lang w:val="ro-RO"/>
              </w:rPr>
              <w:t>,3</w:t>
            </w:r>
          </w:p>
        </w:tc>
      </w:tr>
      <w:tr w:rsidR="004F42B6" w:rsidTr="004F42B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sz w:val="28"/>
                <w:szCs w:val="28"/>
                <w:lang w:val="ro-RO" w:eastAsia="en-US"/>
              </w:rPr>
            </w:pPr>
            <w:r>
              <w:rPr>
                <w:sz w:val="28"/>
                <w:szCs w:val="28"/>
                <w:lang w:val="ro-RO"/>
              </w:rPr>
              <w:t>cu destinație generală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B6" w:rsidRDefault="004F42B6">
            <w:pPr>
              <w:jc w:val="center"/>
              <w:rPr>
                <w:sz w:val="28"/>
                <w:szCs w:val="28"/>
                <w:lang w:val="ro-RO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sz w:val="28"/>
                <w:szCs w:val="28"/>
                <w:lang w:val="ro-RO" w:eastAsia="en-US"/>
              </w:rPr>
            </w:pPr>
            <w:r>
              <w:rPr>
                <w:sz w:val="28"/>
                <w:szCs w:val="28"/>
                <w:lang w:val="ro-RO"/>
              </w:rPr>
              <w:t>870,8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B6" w:rsidRDefault="004F42B6">
            <w:pPr>
              <w:jc w:val="center"/>
              <w:rPr>
                <w:sz w:val="28"/>
                <w:szCs w:val="28"/>
                <w:lang w:val="ro-RO"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sz w:val="28"/>
                <w:szCs w:val="28"/>
                <w:lang w:val="ro-RO" w:eastAsia="en-US"/>
              </w:rPr>
            </w:pPr>
            <w:r>
              <w:rPr>
                <w:sz w:val="28"/>
                <w:szCs w:val="28"/>
                <w:lang w:val="ro-RO"/>
              </w:rPr>
              <w:t>870,8</w:t>
            </w:r>
          </w:p>
        </w:tc>
      </w:tr>
      <w:tr w:rsidR="004F42B6" w:rsidTr="004F42B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sz w:val="28"/>
                <w:szCs w:val="28"/>
                <w:lang w:val="ro-RO" w:eastAsia="en-US"/>
              </w:rPr>
            </w:pPr>
            <w:r>
              <w:rPr>
                <w:sz w:val="28"/>
                <w:szCs w:val="28"/>
                <w:lang w:val="ro-RO"/>
              </w:rPr>
              <w:t xml:space="preserve">Transferuri cu destinație specială de la bugetul de stat pentru </w:t>
            </w:r>
            <w:proofErr w:type="spellStart"/>
            <w:r>
              <w:rPr>
                <w:sz w:val="28"/>
                <w:szCs w:val="28"/>
                <w:lang w:val="ro-RO"/>
              </w:rPr>
              <w:t>institutia</w:t>
            </w:r>
            <w:proofErr w:type="spellEnd"/>
            <w:r>
              <w:rPr>
                <w:sz w:val="28"/>
                <w:szCs w:val="28"/>
                <w:lang w:val="ro-RO"/>
              </w:rPr>
              <w:t xml:space="preserve"> preșcolară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B6" w:rsidRDefault="004F42B6">
            <w:pPr>
              <w:jc w:val="center"/>
              <w:rPr>
                <w:sz w:val="28"/>
                <w:szCs w:val="28"/>
                <w:lang w:val="ro-RO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sz w:val="28"/>
                <w:szCs w:val="28"/>
                <w:lang w:val="ro-RO" w:eastAsia="en-US"/>
              </w:rPr>
            </w:pPr>
            <w:r>
              <w:rPr>
                <w:sz w:val="28"/>
                <w:szCs w:val="28"/>
                <w:lang w:val="ro-RO"/>
              </w:rPr>
              <w:t>749,1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sz w:val="28"/>
                <w:szCs w:val="28"/>
                <w:lang w:val="ro-RO"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E34687" w:rsidP="00E34687">
            <w:pPr>
              <w:jc w:val="center"/>
              <w:rPr>
                <w:sz w:val="28"/>
                <w:szCs w:val="28"/>
                <w:lang w:val="ro-RO" w:eastAsia="en-US"/>
              </w:rPr>
            </w:pPr>
            <w:r>
              <w:rPr>
                <w:sz w:val="28"/>
                <w:szCs w:val="28"/>
                <w:lang w:val="ro-RO"/>
              </w:rPr>
              <w:t>749,1</w:t>
            </w:r>
          </w:p>
        </w:tc>
      </w:tr>
      <w:tr w:rsidR="004F42B6" w:rsidTr="004F42B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sz w:val="28"/>
                <w:szCs w:val="28"/>
                <w:lang w:val="ro-RO" w:eastAsia="en-US"/>
              </w:rPr>
            </w:pPr>
            <w:r>
              <w:rPr>
                <w:sz w:val="28"/>
                <w:szCs w:val="28"/>
                <w:lang w:val="ro-RO"/>
              </w:rPr>
              <w:t xml:space="preserve">Transferuri cu destinație specială de la bugetul de nivelul II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B6" w:rsidRDefault="004F42B6">
            <w:pPr>
              <w:jc w:val="center"/>
              <w:rPr>
                <w:sz w:val="28"/>
                <w:szCs w:val="28"/>
                <w:lang w:val="ro-RO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sz w:val="28"/>
                <w:szCs w:val="28"/>
                <w:lang w:val="ro-RO" w:eastAsia="en-US"/>
              </w:rPr>
            </w:pPr>
            <w:r>
              <w:rPr>
                <w:sz w:val="28"/>
                <w:szCs w:val="28"/>
                <w:lang w:val="ro-RO"/>
              </w:rPr>
              <w:t>155,4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B6" w:rsidRDefault="004F42B6">
            <w:pPr>
              <w:jc w:val="center"/>
              <w:rPr>
                <w:sz w:val="28"/>
                <w:szCs w:val="28"/>
                <w:lang w:val="ro-RO" w:eastAsia="en-US"/>
              </w:rPr>
            </w:pPr>
            <w:r>
              <w:rPr>
                <w:sz w:val="28"/>
                <w:szCs w:val="28"/>
                <w:lang w:val="ro-RO" w:eastAsia="en-US"/>
              </w:rPr>
              <w:t>4,0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sz w:val="28"/>
                <w:szCs w:val="28"/>
                <w:lang w:val="ro-RO" w:eastAsia="en-US"/>
              </w:rPr>
            </w:pPr>
            <w:r>
              <w:rPr>
                <w:sz w:val="28"/>
                <w:szCs w:val="28"/>
                <w:lang w:val="ro-RO"/>
              </w:rPr>
              <w:t>159,4</w:t>
            </w:r>
          </w:p>
        </w:tc>
      </w:tr>
      <w:tr w:rsidR="004F42B6" w:rsidTr="004F42B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b/>
                <w:sz w:val="28"/>
                <w:szCs w:val="28"/>
                <w:lang w:val="ro-RO" w:eastAsia="en-US"/>
              </w:rPr>
            </w:pPr>
            <w:r>
              <w:rPr>
                <w:b/>
                <w:sz w:val="28"/>
                <w:szCs w:val="28"/>
                <w:lang w:val="ro-RO"/>
              </w:rPr>
              <w:t>II CHELTUIELI, total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B6" w:rsidRDefault="004F42B6">
            <w:pPr>
              <w:jc w:val="center"/>
              <w:rPr>
                <w:sz w:val="28"/>
                <w:szCs w:val="28"/>
                <w:lang w:val="ro-RO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b/>
                <w:sz w:val="28"/>
                <w:szCs w:val="28"/>
                <w:lang w:val="ro-RO" w:eastAsia="en-US"/>
              </w:rPr>
            </w:pPr>
            <w:r>
              <w:rPr>
                <w:b/>
                <w:sz w:val="28"/>
                <w:szCs w:val="28"/>
                <w:lang w:val="ro-RO"/>
              </w:rPr>
              <w:t>2080,7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b/>
                <w:sz w:val="28"/>
                <w:szCs w:val="28"/>
                <w:lang w:val="ro-RO" w:eastAsia="en-US"/>
              </w:rPr>
            </w:pPr>
            <w:r>
              <w:rPr>
                <w:b/>
                <w:sz w:val="28"/>
                <w:szCs w:val="28"/>
                <w:lang w:val="ro-RO"/>
              </w:rPr>
              <w:t>4,0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 w:rsidP="004F42B6">
            <w:pPr>
              <w:jc w:val="center"/>
              <w:rPr>
                <w:b/>
                <w:sz w:val="28"/>
                <w:szCs w:val="28"/>
                <w:lang w:val="ro-RO" w:eastAsia="en-US"/>
              </w:rPr>
            </w:pPr>
            <w:r>
              <w:rPr>
                <w:b/>
                <w:sz w:val="28"/>
                <w:szCs w:val="28"/>
                <w:lang w:val="ro-RO"/>
              </w:rPr>
              <w:t>2084,7</w:t>
            </w:r>
          </w:p>
        </w:tc>
      </w:tr>
      <w:tr w:rsidR="004F42B6" w:rsidTr="004F42B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sz w:val="28"/>
                <w:szCs w:val="28"/>
                <w:lang w:val="ro-RO" w:eastAsia="en-US"/>
              </w:rPr>
            </w:pPr>
            <w:r>
              <w:rPr>
                <w:sz w:val="28"/>
                <w:szCs w:val="28"/>
                <w:lang w:val="ro-RO"/>
              </w:rPr>
              <w:t xml:space="preserve">împrumuturi </w:t>
            </w:r>
            <w:proofErr w:type="spellStart"/>
            <w:r>
              <w:rPr>
                <w:sz w:val="28"/>
                <w:szCs w:val="28"/>
                <w:lang w:val="ro-RO"/>
              </w:rPr>
              <w:t>recreditate</w:t>
            </w:r>
            <w:proofErr w:type="spellEnd"/>
            <w:r>
              <w:rPr>
                <w:sz w:val="28"/>
                <w:szCs w:val="28"/>
                <w:lang w:val="ro-RO"/>
              </w:rPr>
              <w:t xml:space="preserve"> între bugetul de stat și bugetele locale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sz w:val="28"/>
                <w:szCs w:val="28"/>
                <w:lang w:val="ro-RO" w:eastAsia="en-US"/>
              </w:rPr>
            </w:pPr>
            <w:r>
              <w:rPr>
                <w:sz w:val="28"/>
                <w:szCs w:val="28"/>
                <w:lang w:val="ro-RO"/>
              </w:rPr>
              <w:t>561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B6" w:rsidRDefault="004F42B6">
            <w:pPr>
              <w:jc w:val="center"/>
              <w:rPr>
                <w:sz w:val="28"/>
                <w:szCs w:val="28"/>
                <w:lang w:val="ro-RO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B6" w:rsidRDefault="004F42B6">
            <w:pPr>
              <w:jc w:val="center"/>
              <w:rPr>
                <w:sz w:val="28"/>
                <w:szCs w:val="28"/>
                <w:lang w:val="ro-RO"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B6" w:rsidRDefault="004F42B6">
            <w:pPr>
              <w:jc w:val="center"/>
              <w:rPr>
                <w:sz w:val="28"/>
                <w:szCs w:val="28"/>
                <w:lang w:val="ro-RO" w:eastAsia="en-US"/>
              </w:rPr>
            </w:pPr>
          </w:p>
        </w:tc>
      </w:tr>
      <w:tr w:rsidR="004F42B6" w:rsidTr="004F42B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sz w:val="28"/>
                <w:szCs w:val="28"/>
                <w:lang w:val="ro-RO" w:eastAsia="en-US"/>
              </w:rPr>
            </w:pPr>
            <w:r>
              <w:rPr>
                <w:sz w:val="28"/>
                <w:szCs w:val="28"/>
                <w:lang w:val="ro-RO"/>
              </w:rPr>
              <w:t>Sold de mijloace bănești la începutul perioadei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sz w:val="28"/>
                <w:szCs w:val="28"/>
                <w:lang w:val="ro-RO" w:eastAsia="en-US"/>
              </w:rPr>
            </w:pPr>
            <w:r>
              <w:rPr>
                <w:sz w:val="28"/>
                <w:szCs w:val="28"/>
                <w:lang w:val="ro-RO"/>
              </w:rPr>
              <w:t>910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B6" w:rsidRDefault="004F42B6">
            <w:pPr>
              <w:jc w:val="center"/>
              <w:rPr>
                <w:sz w:val="28"/>
                <w:szCs w:val="28"/>
                <w:lang w:val="ro-RO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B6" w:rsidRDefault="004F42B6">
            <w:pPr>
              <w:jc w:val="center"/>
              <w:rPr>
                <w:sz w:val="28"/>
                <w:szCs w:val="28"/>
                <w:lang w:val="ro-RO"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B6" w:rsidRDefault="004F42B6">
            <w:pPr>
              <w:jc w:val="center"/>
              <w:rPr>
                <w:sz w:val="28"/>
                <w:szCs w:val="28"/>
                <w:lang w:val="ro-RO" w:eastAsia="en-US"/>
              </w:rPr>
            </w:pPr>
          </w:p>
        </w:tc>
      </w:tr>
      <w:tr w:rsidR="004F42B6" w:rsidTr="004F42B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sz w:val="28"/>
                <w:szCs w:val="28"/>
                <w:lang w:val="ro-RO" w:eastAsia="en-US"/>
              </w:rPr>
            </w:pPr>
            <w:r>
              <w:rPr>
                <w:sz w:val="28"/>
                <w:szCs w:val="28"/>
                <w:lang w:val="ro-RO"/>
              </w:rPr>
              <w:t xml:space="preserve">Sold de mijloace bănești la </w:t>
            </w:r>
            <w:proofErr w:type="spellStart"/>
            <w:r>
              <w:rPr>
                <w:sz w:val="28"/>
                <w:szCs w:val="28"/>
                <w:lang w:val="ro-RO"/>
              </w:rPr>
              <w:t>sfîrșitul</w:t>
            </w:r>
            <w:proofErr w:type="spellEnd"/>
            <w:r>
              <w:rPr>
                <w:sz w:val="28"/>
                <w:szCs w:val="28"/>
                <w:lang w:val="ro-RO"/>
              </w:rPr>
              <w:t xml:space="preserve"> perioadei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sz w:val="28"/>
                <w:szCs w:val="28"/>
                <w:lang w:val="ro-RO" w:eastAsia="en-US"/>
              </w:rPr>
            </w:pPr>
            <w:r>
              <w:rPr>
                <w:sz w:val="28"/>
                <w:szCs w:val="28"/>
                <w:lang w:val="ro-RO"/>
              </w:rPr>
              <w:t>930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B6" w:rsidRDefault="004F42B6">
            <w:pPr>
              <w:jc w:val="center"/>
              <w:rPr>
                <w:sz w:val="28"/>
                <w:szCs w:val="28"/>
                <w:lang w:val="ro-RO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B6" w:rsidRDefault="004F42B6">
            <w:pPr>
              <w:jc w:val="center"/>
              <w:rPr>
                <w:sz w:val="28"/>
                <w:szCs w:val="28"/>
                <w:lang w:val="ro-RO"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B6" w:rsidRDefault="004F42B6">
            <w:pPr>
              <w:jc w:val="center"/>
              <w:rPr>
                <w:sz w:val="28"/>
                <w:szCs w:val="28"/>
                <w:lang w:val="ro-RO" w:eastAsia="en-US"/>
              </w:rPr>
            </w:pPr>
          </w:p>
        </w:tc>
      </w:tr>
    </w:tbl>
    <w:p w:rsidR="004F42B6" w:rsidRDefault="004F42B6" w:rsidP="004F42B6">
      <w:pPr>
        <w:jc w:val="center"/>
        <w:rPr>
          <w:b/>
          <w:sz w:val="28"/>
          <w:szCs w:val="28"/>
          <w:lang w:val="ro-RO" w:eastAsia="en-US"/>
        </w:rPr>
      </w:pPr>
    </w:p>
    <w:p w:rsidR="004F42B6" w:rsidRDefault="004F42B6" w:rsidP="004F42B6">
      <w:pPr>
        <w:jc w:val="center"/>
        <w:rPr>
          <w:b/>
          <w:sz w:val="28"/>
          <w:szCs w:val="28"/>
          <w:lang w:val="ro-RO"/>
        </w:rPr>
      </w:pPr>
    </w:p>
    <w:p w:rsidR="004F42B6" w:rsidRPr="00D24C8E" w:rsidRDefault="004F42B6" w:rsidP="00D24C8E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Secretarul Consiliului Local                                                     </w:t>
      </w:r>
      <w:proofErr w:type="spellStart"/>
      <w:r>
        <w:rPr>
          <w:sz w:val="28"/>
          <w:szCs w:val="28"/>
          <w:lang w:val="ro-RO"/>
        </w:rPr>
        <w:t>Gavrilaș</w:t>
      </w:r>
      <w:proofErr w:type="spellEnd"/>
      <w:r>
        <w:rPr>
          <w:sz w:val="28"/>
          <w:szCs w:val="28"/>
          <w:lang w:val="ro-RO"/>
        </w:rPr>
        <w:t xml:space="preserve"> Elena</w:t>
      </w:r>
    </w:p>
    <w:p w:rsidR="004F42B6" w:rsidRDefault="004F42B6" w:rsidP="004F42B6">
      <w:pPr>
        <w:spacing w:before="240"/>
        <w:jc w:val="right"/>
        <w:rPr>
          <w:sz w:val="24"/>
          <w:szCs w:val="24"/>
          <w:lang w:val="ro-RO"/>
        </w:rPr>
      </w:pPr>
    </w:p>
    <w:p w:rsidR="00AE539E" w:rsidRDefault="00AE539E" w:rsidP="004F42B6">
      <w:pPr>
        <w:spacing w:before="240"/>
        <w:jc w:val="right"/>
        <w:rPr>
          <w:sz w:val="24"/>
          <w:szCs w:val="24"/>
          <w:lang w:val="ro-RO"/>
        </w:rPr>
      </w:pPr>
    </w:p>
    <w:p w:rsidR="00AE539E" w:rsidRDefault="00AE539E" w:rsidP="004F42B6">
      <w:pPr>
        <w:spacing w:before="240"/>
        <w:jc w:val="right"/>
        <w:rPr>
          <w:sz w:val="24"/>
          <w:szCs w:val="24"/>
          <w:lang w:val="ro-RO"/>
        </w:rPr>
      </w:pPr>
    </w:p>
    <w:p w:rsidR="00AE539E" w:rsidRDefault="00AE539E" w:rsidP="004F42B6">
      <w:pPr>
        <w:spacing w:before="240"/>
        <w:jc w:val="right"/>
        <w:rPr>
          <w:sz w:val="24"/>
          <w:szCs w:val="24"/>
          <w:lang w:val="ro-RO"/>
        </w:rPr>
      </w:pPr>
    </w:p>
    <w:p w:rsidR="00AE539E" w:rsidRDefault="00AE539E" w:rsidP="004F42B6">
      <w:pPr>
        <w:spacing w:before="240"/>
        <w:jc w:val="right"/>
        <w:rPr>
          <w:sz w:val="24"/>
          <w:szCs w:val="24"/>
          <w:lang w:val="ro-RO"/>
        </w:rPr>
      </w:pPr>
    </w:p>
    <w:p w:rsidR="00AE539E" w:rsidRDefault="00AE539E" w:rsidP="004F42B6">
      <w:pPr>
        <w:spacing w:before="240"/>
        <w:jc w:val="right"/>
        <w:rPr>
          <w:sz w:val="24"/>
          <w:szCs w:val="24"/>
          <w:lang w:val="ro-RO"/>
        </w:rPr>
      </w:pPr>
    </w:p>
    <w:p w:rsidR="00AE539E" w:rsidRDefault="00AE539E" w:rsidP="004F42B6">
      <w:pPr>
        <w:spacing w:before="240"/>
        <w:jc w:val="right"/>
        <w:rPr>
          <w:sz w:val="24"/>
          <w:szCs w:val="24"/>
          <w:lang w:val="ro-RO"/>
        </w:rPr>
      </w:pPr>
    </w:p>
    <w:p w:rsidR="00AE539E" w:rsidRDefault="00AE539E" w:rsidP="004F42B6">
      <w:pPr>
        <w:spacing w:before="240"/>
        <w:jc w:val="right"/>
        <w:rPr>
          <w:sz w:val="24"/>
          <w:szCs w:val="24"/>
          <w:lang w:val="ro-RO"/>
        </w:rPr>
      </w:pPr>
    </w:p>
    <w:p w:rsidR="00AE539E" w:rsidRDefault="00AE539E" w:rsidP="004F42B6">
      <w:pPr>
        <w:spacing w:before="240"/>
        <w:jc w:val="right"/>
        <w:rPr>
          <w:sz w:val="24"/>
          <w:szCs w:val="24"/>
          <w:lang w:val="ro-RO"/>
        </w:rPr>
      </w:pPr>
    </w:p>
    <w:p w:rsidR="00AE539E" w:rsidRDefault="00AE539E" w:rsidP="004F42B6">
      <w:pPr>
        <w:spacing w:before="240"/>
        <w:jc w:val="right"/>
        <w:rPr>
          <w:sz w:val="24"/>
          <w:szCs w:val="24"/>
          <w:lang w:val="ro-RO"/>
        </w:rPr>
      </w:pPr>
    </w:p>
    <w:p w:rsidR="00AE539E" w:rsidRDefault="00AE539E" w:rsidP="004F42B6">
      <w:pPr>
        <w:spacing w:before="240"/>
        <w:jc w:val="right"/>
        <w:rPr>
          <w:sz w:val="24"/>
          <w:szCs w:val="24"/>
          <w:lang w:val="ro-RO"/>
        </w:rPr>
      </w:pPr>
    </w:p>
    <w:p w:rsidR="004F42B6" w:rsidRDefault="004F42B6" w:rsidP="004F42B6">
      <w:pPr>
        <w:spacing w:before="240"/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Anexa nr.2 (modificat)</w:t>
      </w:r>
    </w:p>
    <w:p w:rsidR="004F42B6" w:rsidRDefault="004F42B6" w:rsidP="004F42B6">
      <w:pPr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La Decizia consiliului sătesc</w:t>
      </w:r>
    </w:p>
    <w:p w:rsidR="004F42B6" w:rsidRDefault="00AE539E" w:rsidP="004F42B6">
      <w:pPr>
        <w:jc w:val="right"/>
        <w:rPr>
          <w:sz w:val="28"/>
          <w:szCs w:val="28"/>
          <w:lang w:val="ro-RO"/>
        </w:rPr>
      </w:pPr>
      <w:r>
        <w:rPr>
          <w:sz w:val="24"/>
          <w:szCs w:val="24"/>
          <w:lang w:val="ro-RO"/>
        </w:rPr>
        <w:t>Nr.2/7     din 27.06</w:t>
      </w:r>
      <w:r w:rsidR="004F42B6">
        <w:rPr>
          <w:sz w:val="24"/>
          <w:szCs w:val="24"/>
          <w:lang w:val="ro-RO"/>
        </w:rPr>
        <w:t>. 2019</w:t>
      </w:r>
    </w:p>
    <w:p w:rsidR="004F42B6" w:rsidRDefault="004F42B6" w:rsidP="004F42B6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Componența veniturilor bugetului pentru anul 2019</w:t>
      </w:r>
    </w:p>
    <w:tbl>
      <w:tblPr>
        <w:tblW w:w="9087" w:type="dxa"/>
        <w:tblInd w:w="93" w:type="dxa"/>
        <w:tblLook w:val="04A0"/>
      </w:tblPr>
      <w:tblGrid>
        <w:gridCol w:w="4693"/>
        <w:gridCol w:w="709"/>
        <w:gridCol w:w="1134"/>
        <w:gridCol w:w="1417"/>
        <w:gridCol w:w="1134"/>
      </w:tblGrid>
      <w:tr w:rsidR="004F42B6" w:rsidTr="004F42B6">
        <w:trPr>
          <w:trHeight w:val="556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4F42B6" w:rsidRPr="004F42B6" w:rsidRDefault="004F42B6">
            <w:pP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proofErr w:type="spellStart"/>
            <w:r w:rsidRPr="004F42B6"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Denumirea</w:t>
            </w:r>
            <w:proofErr w:type="spellEnd"/>
            <w:r w:rsidRPr="004F42B6"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F42B6"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indicatorului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4F42B6" w:rsidRPr="004F42B6" w:rsidRDefault="004F42B6">
            <w:pP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 w:rsidRPr="004F42B6"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ECO k1-k6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4F42B6" w:rsidRDefault="004F42B6">
            <w:pP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ro-RO"/>
              </w:rPr>
            </w:pPr>
            <w:proofErr w:type="spellStart"/>
            <w:r w:rsidRPr="004F42B6"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Aprobat</w:t>
            </w:r>
            <w:proofErr w:type="spellEnd"/>
            <w:r w:rsidRPr="004F42B6"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4F42B6" w:rsidRDefault="004F42B6">
            <w:pP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ro-RO"/>
              </w:rPr>
            </w:pPr>
            <w:r w:rsidRPr="004F42B6"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P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ro-RO"/>
              </w:rPr>
              <w:t>ropus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ro-RO"/>
              </w:rPr>
              <w:t xml:space="preserve"> la modificare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4F42B6" w:rsidRDefault="004F42B6">
            <w:pP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Precizat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2</w:t>
            </w: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6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.0</w:t>
            </w: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4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.2019</w:t>
            </w:r>
          </w:p>
        </w:tc>
      </w:tr>
      <w:tr w:rsidR="004F42B6" w:rsidTr="004F42B6">
        <w:trPr>
          <w:trHeight w:val="210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4F42B6" w:rsidRDefault="004F42B6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4F42B6" w:rsidRDefault="004F42B6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ro-RO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ro-RO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4F42B6" w:rsidRDefault="004F42B6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ro-RO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ro-RO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4F42B6" w:rsidRDefault="004F42B6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ro-RO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ro-RO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4F42B6" w:rsidRDefault="004F42B6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ro-RO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ro-RO"/>
              </w:rPr>
              <w:t>5</w:t>
            </w:r>
          </w:p>
        </w:tc>
      </w:tr>
      <w:tr w:rsidR="004F42B6" w:rsidTr="004F42B6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</w:rPr>
              <w:t>I. VENITURI,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jc w:val="right"/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sz w:val="14"/>
                <w:szCs w:val="14"/>
              </w:rPr>
              <w:t>2 080 700.00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jc w:val="right"/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  <w:lang w:val="ro-RO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  <w:lang w:val="ro-RO"/>
              </w:rPr>
              <w:t>40</w:t>
            </w:r>
            <w:r>
              <w:rPr>
                <w:rFonts w:ascii="Arial Unicode MS" w:eastAsia="Arial Unicode MS" w:hAnsi="Arial Unicode MS" w:cs="Arial Unicode MS" w:hint="eastAsia"/>
                <w:b/>
                <w:bCs/>
                <w:sz w:val="14"/>
                <w:szCs w:val="14"/>
                <w:lang w:val="ro-RO"/>
              </w:rPr>
              <w:t>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jc w:val="right"/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  <w:lang w:val="ro-RO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sz w:val="14"/>
                <w:szCs w:val="14"/>
                <w:lang w:val="ro-RO"/>
              </w:rPr>
              <w:t>2 </w:t>
            </w:r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  <w:lang w:val="ro-RO"/>
              </w:rPr>
              <w:t>0</w:t>
            </w:r>
            <w:r>
              <w:rPr>
                <w:rFonts w:ascii="Arial Unicode MS" w:eastAsia="Arial Unicode MS" w:hAnsi="Arial Unicode MS" w:cs="Arial Unicode MS" w:hint="eastAsia"/>
                <w:b/>
                <w:bCs/>
                <w:sz w:val="14"/>
                <w:szCs w:val="14"/>
                <w:lang w:val="ro-RO"/>
              </w:rPr>
              <w:t>8</w:t>
            </w:r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  <w:lang w:val="ro-RO"/>
              </w:rPr>
              <w:t>4</w:t>
            </w:r>
            <w:r>
              <w:rPr>
                <w:rFonts w:ascii="Arial Unicode MS" w:eastAsia="Arial Unicode MS" w:hAnsi="Arial Unicode MS" w:cs="Arial Unicode MS" w:hint="eastAsia"/>
                <w:b/>
                <w:bCs/>
                <w:sz w:val="14"/>
                <w:szCs w:val="14"/>
                <w:lang w:val="ro-RO"/>
              </w:rPr>
              <w:t> 000,00</w:t>
            </w:r>
          </w:p>
        </w:tc>
      </w:tr>
      <w:tr w:rsidR="004F42B6" w:rsidTr="004F42B6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ro-RO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  <w:lang w:val="en-US"/>
              </w:rPr>
              <w:t> 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  <w:lang w:val="ro-RO"/>
              </w:rPr>
              <w:t>Impozitu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  <w:lang w:val="ro-RO"/>
              </w:rPr>
              <w:t xml:space="preserve"> pe venitul persoanelor fizice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ro-RO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</w:rPr>
              <w:t>111</w:t>
            </w: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  <w:lang w:val="ro-RO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</w:rPr>
              <w:t>83 400,00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</w:rPr>
              <w:t>83 400,00</w:t>
            </w:r>
          </w:p>
        </w:tc>
      </w:tr>
      <w:tr w:rsidR="004F42B6" w:rsidTr="004F42B6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Impozit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pe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venitul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retinut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din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salariu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111110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76 200,00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76 200,00</w:t>
            </w:r>
          </w:p>
        </w:tc>
      </w:tr>
      <w:tr w:rsidR="004F42B6" w:rsidTr="004F42B6">
        <w:trPr>
          <w:trHeight w:val="450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Impozitul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pe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venitul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persoanelor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fizice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spre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plata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/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achitat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111121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7 200,00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7 200,00</w:t>
            </w:r>
          </w:p>
        </w:tc>
      </w:tr>
      <w:tr w:rsidR="004F42B6" w:rsidTr="004F42B6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Impozit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pe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venitul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aferent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operatiunilor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predare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111130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 </w:t>
            </w:r>
          </w:p>
        </w:tc>
      </w:tr>
      <w:tr w:rsidR="004F42B6" w:rsidTr="004F42B6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ro-RO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</w:rPr>
              <w:t> </w:t>
            </w: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  <w:lang w:val="ro-RO"/>
              </w:rPr>
              <w:t>Impozitul funciar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ro-RO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</w:rPr>
              <w:t>113</w:t>
            </w: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  <w:lang w:val="ro-RO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  <w:lang w:val="ro-RO"/>
              </w:rPr>
              <w:t>75 800</w:t>
            </w: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  <w:lang w:val="ro-RO"/>
              </w:rPr>
              <w:t>75 800</w:t>
            </w: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</w:rPr>
              <w:t>,00</w:t>
            </w:r>
          </w:p>
        </w:tc>
      </w:tr>
      <w:tr w:rsidR="004F42B6" w:rsidTr="004F42B6">
        <w:trPr>
          <w:trHeight w:val="450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Impozitul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funciar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pe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terenurile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cu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destinatie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agricola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cu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exceptia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gospodariilor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taranesti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(de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fermier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113110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3 900.00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3 900.00</w:t>
            </w:r>
          </w:p>
        </w:tc>
      </w:tr>
      <w:tr w:rsidR="004F42B6" w:rsidTr="004F42B6">
        <w:trPr>
          <w:trHeight w:val="450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Impozitul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funciar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pe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terenurile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cu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destinatie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agricola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de la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gospodariile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taranesti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(de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fermier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113120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43 000.00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43 000.00</w:t>
            </w:r>
          </w:p>
        </w:tc>
      </w:tr>
      <w:tr w:rsidR="004F42B6" w:rsidTr="004F42B6">
        <w:trPr>
          <w:trHeight w:val="450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Impozitul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funciar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pe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terenurile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cu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alta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destinatie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decit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cea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agricola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113130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800.00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800.00</w:t>
            </w:r>
          </w:p>
        </w:tc>
      </w:tr>
      <w:tr w:rsidR="004F42B6" w:rsidTr="004F42B6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Impozitul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funciar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incasat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de la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persoane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fizice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113140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18 500.00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18 500.00</w:t>
            </w:r>
          </w:p>
        </w:tc>
      </w:tr>
      <w:tr w:rsidR="004F42B6" w:rsidTr="004F42B6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Impozitul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funciar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pe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pasuni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si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fînete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113150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9 600.00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9 600.00</w:t>
            </w:r>
          </w:p>
        </w:tc>
      </w:tr>
      <w:tr w:rsidR="004F42B6" w:rsidTr="004F42B6">
        <w:trPr>
          <w:trHeight w:val="450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rPr>
                <w:rFonts w:ascii="Arial Unicode MS" w:eastAsia="Arial Unicode MS" w:hAnsi="Arial Unicode MS" w:cs="Arial Unicode MS"/>
                <w:b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b/>
                <w:color w:val="000000"/>
                <w:sz w:val="14"/>
                <w:szCs w:val="14"/>
                <w:lang w:val="en-US"/>
              </w:rPr>
              <w:t>Impozit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b/>
                <w:color w:val="000000"/>
                <w:sz w:val="14"/>
                <w:szCs w:val="14"/>
                <w:lang w:val="en-US"/>
              </w:rPr>
              <w:t>pe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b/>
                <w:color w:val="000000"/>
                <w:sz w:val="14"/>
                <w:szCs w:val="14"/>
                <w:lang w:val="en-US"/>
              </w:rPr>
              <w:t>bunuri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b/>
                <w:color w:val="000000"/>
                <w:sz w:val="14"/>
                <w:szCs w:val="14"/>
                <w:lang w:val="en-US"/>
              </w:rPr>
              <w:t>materiale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rPr>
                <w:rFonts w:ascii="Arial Unicode MS" w:eastAsia="Arial Unicode MS" w:hAnsi="Arial Unicode MS" w:cs="Arial Unicode MS"/>
                <w:b/>
                <w:color w:val="000000"/>
                <w:sz w:val="14"/>
                <w:szCs w:val="14"/>
                <w:lang w:val="ro-RO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color w:val="000000"/>
                <w:sz w:val="14"/>
                <w:szCs w:val="14"/>
                <w:lang w:val="ro-RO"/>
              </w:rPr>
              <w:t>1132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ro-RO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ro-RO"/>
              </w:rPr>
              <w:t>7 400,00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ro-RO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ro-RO"/>
              </w:rPr>
              <w:t>7 400,00</w:t>
            </w:r>
          </w:p>
        </w:tc>
      </w:tr>
      <w:tr w:rsidR="004F42B6" w:rsidTr="004F42B6">
        <w:trPr>
          <w:trHeight w:val="450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Impozitul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pe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bunurile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imobiliare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ale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persoanelor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juridice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113210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700.00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700.00</w:t>
            </w:r>
          </w:p>
        </w:tc>
      </w:tr>
      <w:tr w:rsidR="004F42B6" w:rsidTr="004F42B6">
        <w:trPr>
          <w:trHeight w:val="450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Impozitul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pe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bunurile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imobiliare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ale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persoanelor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fizice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113220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5 800.00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5 800.00</w:t>
            </w:r>
          </w:p>
        </w:tc>
      </w:tr>
      <w:tr w:rsidR="004F42B6" w:rsidTr="004F42B6">
        <w:trPr>
          <w:trHeight w:val="660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Impozitul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pe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bunurile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imobiliare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achitat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catre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persoanele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fizice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cetateni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din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valoarea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estimata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(de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piata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) a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bunurilor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imobiliare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113240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900.00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900.00</w:t>
            </w:r>
          </w:p>
        </w:tc>
      </w:tr>
      <w:tr w:rsidR="004F42B6" w:rsidTr="004F42B6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ro-RO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</w:rPr>
              <w:t> </w:t>
            </w: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  <w:lang w:val="ro-RO"/>
              </w:rPr>
              <w:t>Taxe pentru servicii specifice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ro-RO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</w:rPr>
              <w:t>114</w:t>
            </w: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  <w:lang w:val="ro-RO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</w:rPr>
              <w:t>16 500,00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</w:rPr>
              <w:t>16 500,00</w:t>
            </w:r>
          </w:p>
        </w:tc>
      </w:tr>
      <w:tr w:rsidR="004F42B6" w:rsidTr="004F42B6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Taxa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pentru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amenajarea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teritoriului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114412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2 500.00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2 500.00</w:t>
            </w:r>
          </w:p>
        </w:tc>
      </w:tr>
      <w:tr w:rsidR="004F42B6" w:rsidTr="004F42B6">
        <w:trPr>
          <w:trHeight w:val="450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Taxa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pentru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unitatile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comerciale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si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/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sau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prestari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servicii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114418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14 000.00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14 000.00</w:t>
            </w:r>
          </w:p>
        </w:tc>
      </w:tr>
      <w:tr w:rsidR="004F42B6" w:rsidTr="004F42B6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  <w:lang w:val="ro-RO"/>
              </w:rPr>
              <w:t>Plata pentru chiria</w:t>
            </w: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ro-RO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</w:rPr>
              <w:t>141</w:t>
            </w: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  <w:lang w:val="ro-RO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</w:rPr>
              <w:t>47 800.00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</w:rPr>
              <w:t>47 800.00</w:t>
            </w:r>
          </w:p>
        </w:tc>
      </w:tr>
      <w:tr w:rsidR="004F42B6" w:rsidTr="004F42B6">
        <w:trPr>
          <w:trHeight w:val="450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Arenda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terenurilor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cu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destinatie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agricola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incasata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in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bugetul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local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nivelul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141522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47 800.00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47 800.00</w:t>
            </w:r>
          </w:p>
        </w:tc>
      </w:tr>
      <w:tr w:rsidR="004F42B6" w:rsidTr="004F42B6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Incasari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de la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prestarea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serviciilor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cu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plata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142310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jc w:val="right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sz w:val="14"/>
                <w:szCs w:val="14"/>
              </w:rPr>
              <w:t>74 200.00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jc w:val="right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sz w:val="14"/>
                <w:szCs w:val="14"/>
              </w:rPr>
              <w:t>74 200.00</w:t>
            </w:r>
          </w:p>
        </w:tc>
      </w:tr>
      <w:tr w:rsidR="004F42B6" w:rsidTr="004F42B6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Alte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venituri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incasate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in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bugetele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locale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nivelul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145142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300.00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300.00</w:t>
            </w:r>
          </w:p>
        </w:tc>
      </w:tr>
      <w:tr w:rsidR="004F42B6" w:rsidTr="004F42B6">
        <w:trPr>
          <w:trHeight w:val="870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Transferuri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curente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primite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cu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destinatie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speciala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intre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bugetul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de stat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si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bugetele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locale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nivelul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I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pentru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invatamantul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prescolar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,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primar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,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secundar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general, special </w:t>
            </w:r>
            <w:proofErr w:type="spellStart"/>
            <w:r>
              <w:rPr>
                <w:rFonts w:ascii="Arial" w:eastAsia="Arial Unicode MS" w:hAnsi="Arial" w:cs="Arial"/>
                <w:color w:val="000000"/>
                <w:sz w:val="14"/>
                <w:szCs w:val="14"/>
                <w:lang w:val="en-US"/>
              </w:rPr>
              <w:t>ș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complementar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(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extrascolar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191211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749 100.00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ro-R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ro-RO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ro-RO"/>
              </w:rPr>
              <w:t>749100.00</w:t>
            </w:r>
          </w:p>
        </w:tc>
      </w:tr>
      <w:tr w:rsidR="004F42B6" w:rsidTr="004F42B6">
        <w:trPr>
          <w:trHeight w:val="514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Transferuri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curente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primite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cu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destinatie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speciala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intre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bugetul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de stat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si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bugetele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locale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nivelul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1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pentru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infrastructura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drumurilor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191216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155 400.00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155 400.00</w:t>
            </w:r>
          </w:p>
        </w:tc>
      </w:tr>
      <w:tr w:rsidR="004F42B6" w:rsidTr="004F42B6">
        <w:trPr>
          <w:trHeight w:val="450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Transferuri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curente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primite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cu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destinatie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generala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intre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bugetul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de stat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si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bugetele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locale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nivelul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191231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858 400.00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858 400.00</w:t>
            </w:r>
          </w:p>
        </w:tc>
      </w:tr>
      <w:tr w:rsidR="004F42B6" w:rsidTr="004F42B6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Transferuri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curente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primite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cu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destinatie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generala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191239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12 400.00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12 400.00</w:t>
            </w:r>
          </w:p>
        </w:tc>
      </w:tr>
      <w:tr w:rsidR="004F42B6" w:rsidTr="004F42B6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Transferuri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curente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primite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cu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destinatie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specială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193111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4 000,00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42B6" w:rsidRDefault="004F42B6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4 000,00</w:t>
            </w:r>
          </w:p>
        </w:tc>
      </w:tr>
    </w:tbl>
    <w:p w:rsidR="004F42B6" w:rsidRDefault="004F42B6" w:rsidP="004F42B6">
      <w:pPr>
        <w:rPr>
          <w:sz w:val="24"/>
          <w:szCs w:val="24"/>
          <w:lang w:val="ro-RO"/>
        </w:rPr>
      </w:pPr>
    </w:p>
    <w:p w:rsidR="004F42B6" w:rsidRDefault="004F42B6" w:rsidP="004F42B6">
      <w:pPr>
        <w:rPr>
          <w:sz w:val="24"/>
          <w:szCs w:val="24"/>
          <w:lang w:val="ro-RO" w:eastAsia="en-US"/>
        </w:rPr>
      </w:pPr>
      <w:r>
        <w:rPr>
          <w:sz w:val="24"/>
          <w:szCs w:val="24"/>
          <w:lang w:val="ro-RO"/>
        </w:rPr>
        <w:t xml:space="preserve">Secretarul Consiliului Local                                                                          </w:t>
      </w:r>
      <w:proofErr w:type="spellStart"/>
      <w:r>
        <w:rPr>
          <w:sz w:val="24"/>
          <w:szCs w:val="24"/>
          <w:lang w:val="ro-RO"/>
        </w:rPr>
        <w:t>Gavrilaș</w:t>
      </w:r>
      <w:proofErr w:type="spellEnd"/>
      <w:r>
        <w:rPr>
          <w:sz w:val="24"/>
          <w:szCs w:val="24"/>
          <w:lang w:val="ro-RO"/>
        </w:rPr>
        <w:t xml:space="preserve"> Elena</w:t>
      </w:r>
    </w:p>
    <w:p w:rsidR="00D24C8E" w:rsidRDefault="00D24C8E" w:rsidP="004F42B6">
      <w:pPr>
        <w:spacing w:before="240"/>
        <w:jc w:val="right"/>
        <w:rPr>
          <w:sz w:val="24"/>
          <w:szCs w:val="24"/>
          <w:lang w:val="ro-RO"/>
        </w:rPr>
      </w:pPr>
    </w:p>
    <w:p w:rsidR="00D24C8E" w:rsidRDefault="00D24C8E" w:rsidP="004F42B6">
      <w:pPr>
        <w:spacing w:before="240"/>
        <w:jc w:val="right"/>
        <w:rPr>
          <w:sz w:val="24"/>
          <w:szCs w:val="24"/>
          <w:lang w:val="ro-RO"/>
        </w:rPr>
      </w:pPr>
    </w:p>
    <w:p w:rsidR="004F42B6" w:rsidRDefault="004F42B6" w:rsidP="004F42B6">
      <w:pPr>
        <w:spacing w:before="240"/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Anexa nr.3 </w:t>
      </w:r>
    </w:p>
    <w:p w:rsidR="004F42B6" w:rsidRDefault="004F42B6" w:rsidP="004F42B6">
      <w:pPr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la Decizia consiliului sătesc</w:t>
      </w:r>
    </w:p>
    <w:p w:rsidR="004F42B6" w:rsidRDefault="004F42B6" w:rsidP="004F42B6">
      <w:pPr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Nr.2/7     din 27.06. 2019</w:t>
      </w:r>
    </w:p>
    <w:p w:rsidR="004F42B6" w:rsidRDefault="004F42B6" w:rsidP="004F42B6">
      <w:pPr>
        <w:jc w:val="right"/>
        <w:rPr>
          <w:sz w:val="24"/>
          <w:szCs w:val="24"/>
          <w:lang w:val="ro-RO"/>
        </w:rPr>
      </w:pPr>
    </w:p>
    <w:p w:rsidR="004F42B6" w:rsidRDefault="004F42B6" w:rsidP="004F42B6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Resursele și cheltuielile bugetului UAT Neculăieuca</w:t>
      </w:r>
    </w:p>
    <w:p w:rsidR="004F42B6" w:rsidRDefault="004F42B6" w:rsidP="004F42B6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Conform clasificației funcționale și pe programe</w:t>
      </w:r>
    </w:p>
    <w:p w:rsidR="004F42B6" w:rsidRDefault="004F42B6" w:rsidP="004F42B6">
      <w:pPr>
        <w:jc w:val="center"/>
        <w:rPr>
          <w:b/>
          <w:sz w:val="28"/>
          <w:szCs w:val="28"/>
          <w:lang w:val="ro-RO"/>
        </w:rPr>
      </w:pPr>
    </w:p>
    <w:tbl>
      <w:tblPr>
        <w:tblStyle w:val="a7"/>
        <w:tblW w:w="0" w:type="auto"/>
        <w:tblLook w:val="04A0"/>
      </w:tblPr>
      <w:tblGrid>
        <w:gridCol w:w="4325"/>
        <w:gridCol w:w="988"/>
        <w:gridCol w:w="1552"/>
        <w:gridCol w:w="1323"/>
        <w:gridCol w:w="1382"/>
      </w:tblGrid>
      <w:tr w:rsidR="004F42B6" w:rsidTr="004F42B6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b/>
                <w:sz w:val="24"/>
                <w:szCs w:val="24"/>
                <w:lang w:val="ro-RO" w:eastAsia="en-US"/>
              </w:rPr>
            </w:pPr>
            <w:r>
              <w:rPr>
                <w:b/>
                <w:sz w:val="24"/>
                <w:szCs w:val="24"/>
                <w:lang w:val="ro-RO"/>
              </w:rPr>
              <w:t>Denumirea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b/>
                <w:sz w:val="24"/>
                <w:szCs w:val="24"/>
                <w:lang w:val="ro-RO" w:eastAsia="en-US"/>
              </w:rPr>
            </w:pPr>
            <w:r>
              <w:rPr>
                <w:b/>
                <w:sz w:val="24"/>
                <w:szCs w:val="24"/>
                <w:lang w:val="ro-RO"/>
              </w:rPr>
              <w:t>Cod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b/>
                <w:sz w:val="24"/>
                <w:szCs w:val="24"/>
                <w:lang w:val="ro-RO" w:eastAsia="en-US"/>
              </w:rPr>
            </w:pPr>
            <w:r>
              <w:rPr>
                <w:b/>
                <w:sz w:val="24"/>
                <w:szCs w:val="24"/>
                <w:lang w:val="ro-RO"/>
              </w:rPr>
              <w:t>Aprobat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b/>
                <w:sz w:val="24"/>
                <w:szCs w:val="24"/>
                <w:lang w:val="ro-RO" w:eastAsia="en-US"/>
              </w:rPr>
            </w:pPr>
            <w:r>
              <w:rPr>
                <w:b/>
                <w:sz w:val="24"/>
                <w:szCs w:val="24"/>
                <w:lang w:val="ro-RO"/>
              </w:rPr>
              <w:t>Propus la modificare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D24C8E">
            <w:pPr>
              <w:jc w:val="center"/>
              <w:rPr>
                <w:b/>
                <w:sz w:val="24"/>
                <w:szCs w:val="24"/>
                <w:lang w:val="ro-RO" w:eastAsia="en-US"/>
              </w:rPr>
            </w:pPr>
            <w:r>
              <w:rPr>
                <w:b/>
                <w:sz w:val="24"/>
                <w:szCs w:val="24"/>
                <w:lang w:val="ro-RO"/>
              </w:rPr>
              <w:t>Precizat 26.04</w:t>
            </w:r>
            <w:r w:rsidR="004F42B6">
              <w:rPr>
                <w:b/>
                <w:sz w:val="24"/>
                <w:szCs w:val="24"/>
                <w:lang w:val="ro-RO"/>
              </w:rPr>
              <w:t>.2019</w:t>
            </w:r>
          </w:p>
        </w:tc>
      </w:tr>
      <w:tr w:rsidR="004F42B6" w:rsidTr="004F42B6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5</w:t>
            </w:r>
          </w:p>
        </w:tc>
      </w:tr>
      <w:tr w:rsidR="004F42B6" w:rsidTr="004F42B6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rPr>
                <w:b/>
                <w:sz w:val="24"/>
                <w:szCs w:val="24"/>
                <w:lang w:val="ro-RO" w:eastAsia="en-US"/>
              </w:rPr>
            </w:pPr>
            <w:r>
              <w:rPr>
                <w:b/>
                <w:sz w:val="24"/>
                <w:szCs w:val="24"/>
                <w:lang w:val="ro-RO"/>
              </w:rPr>
              <w:t>Cheltuieli recurente, în total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B6" w:rsidRDefault="004F42B6">
            <w:pPr>
              <w:rPr>
                <w:sz w:val="24"/>
                <w:szCs w:val="24"/>
                <w:lang w:val="ro-RO" w:eastAsia="en-US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b/>
                <w:sz w:val="24"/>
                <w:szCs w:val="24"/>
                <w:lang w:val="ro-RO" w:eastAsia="en-US"/>
              </w:rPr>
            </w:pPr>
            <w:r>
              <w:rPr>
                <w:b/>
                <w:sz w:val="24"/>
                <w:szCs w:val="24"/>
                <w:lang w:val="ro-RO"/>
              </w:rPr>
              <w:t>2 080,7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b/>
                <w:sz w:val="24"/>
                <w:szCs w:val="24"/>
                <w:lang w:val="ro-RO" w:eastAsia="en-US"/>
              </w:rPr>
            </w:pPr>
            <w:r>
              <w:rPr>
                <w:b/>
                <w:sz w:val="24"/>
                <w:szCs w:val="24"/>
                <w:lang w:val="ro-RO"/>
              </w:rPr>
              <w:t>4,0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b/>
                <w:sz w:val="24"/>
                <w:szCs w:val="24"/>
                <w:lang w:val="ro-RO" w:eastAsia="en-US"/>
              </w:rPr>
            </w:pPr>
            <w:r>
              <w:rPr>
                <w:b/>
                <w:sz w:val="24"/>
                <w:szCs w:val="24"/>
                <w:lang w:val="ro-RO"/>
              </w:rPr>
              <w:t>2 084,</w:t>
            </w:r>
            <w:r w:rsidR="00963644">
              <w:rPr>
                <w:b/>
                <w:sz w:val="24"/>
                <w:szCs w:val="24"/>
                <w:lang w:val="ro-RO"/>
              </w:rPr>
              <w:t>7</w:t>
            </w:r>
          </w:p>
        </w:tc>
      </w:tr>
      <w:tr w:rsidR="004F42B6" w:rsidTr="004F42B6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cheltuieli de personal, în total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21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1 019,6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B6" w:rsidRDefault="004F42B6">
            <w:pPr>
              <w:jc w:val="center"/>
              <w:rPr>
                <w:sz w:val="24"/>
                <w:szCs w:val="24"/>
                <w:lang w:val="ro-RO"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1 019,6</w:t>
            </w:r>
          </w:p>
        </w:tc>
      </w:tr>
      <w:tr w:rsidR="004F42B6" w:rsidTr="004F42B6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Servicii de stat cu destinație generală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O1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806,9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B6" w:rsidRDefault="004F42B6">
            <w:pPr>
              <w:jc w:val="center"/>
              <w:rPr>
                <w:sz w:val="24"/>
                <w:szCs w:val="24"/>
                <w:lang w:val="ro-RO"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806,9</w:t>
            </w:r>
          </w:p>
        </w:tc>
      </w:tr>
      <w:tr w:rsidR="004F42B6" w:rsidTr="004F42B6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rPr>
                <w:b/>
                <w:sz w:val="24"/>
                <w:szCs w:val="24"/>
                <w:lang w:val="ro-RO" w:eastAsia="en-US"/>
              </w:rPr>
            </w:pPr>
            <w:r>
              <w:rPr>
                <w:b/>
                <w:sz w:val="24"/>
                <w:szCs w:val="24"/>
                <w:lang w:val="ro-RO"/>
              </w:rPr>
              <w:t>Resurse, total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B6" w:rsidRDefault="004F42B6">
            <w:pPr>
              <w:rPr>
                <w:sz w:val="24"/>
                <w:szCs w:val="24"/>
                <w:lang w:val="ro-RO" w:eastAsia="en-US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806,9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B6" w:rsidRDefault="004F42B6">
            <w:pPr>
              <w:jc w:val="center"/>
              <w:rPr>
                <w:sz w:val="24"/>
                <w:szCs w:val="24"/>
                <w:lang w:val="ro-RO"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806,9</w:t>
            </w:r>
          </w:p>
        </w:tc>
      </w:tr>
      <w:tr w:rsidR="004F42B6" w:rsidTr="004F42B6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Resurse generale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100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800,9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B6" w:rsidRDefault="004F42B6">
            <w:pPr>
              <w:jc w:val="center"/>
              <w:rPr>
                <w:sz w:val="24"/>
                <w:szCs w:val="24"/>
                <w:lang w:val="ro-RO"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800,9</w:t>
            </w:r>
          </w:p>
        </w:tc>
      </w:tr>
      <w:tr w:rsidR="004F42B6" w:rsidTr="004F42B6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Resurse colectate de autorități/instituții bugetare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200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6,0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B6" w:rsidRDefault="004F42B6">
            <w:pPr>
              <w:jc w:val="center"/>
              <w:rPr>
                <w:sz w:val="24"/>
                <w:szCs w:val="24"/>
                <w:lang w:val="ro-RO"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6,0</w:t>
            </w:r>
          </w:p>
        </w:tc>
      </w:tr>
      <w:tr w:rsidR="004F42B6" w:rsidTr="004F42B6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 xml:space="preserve">Exercitarea </w:t>
            </w:r>
            <w:proofErr w:type="spellStart"/>
            <w:r>
              <w:rPr>
                <w:sz w:val="24"/>
                <w:szCs w:val="24"/>
                <w:lang w:val="ro-RO"/>
              </w:rPr>
              <w:t>guvernarii</w:t>
            </w:r>
            <w:proofErr w:type="spellEnd"/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O301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776,9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B6" w:rsidRDefault="004F42B6">
            <w:pPr>
              <w:jc w:val="center"/>
              <w:rPr>
                <w:sz w:val="24"/>
                <w:szCs w:val="24"/>
                <w:lang w:val="ro-RO"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776,9</w:t>
            </w:r>
          </w:p>
        </w:tc>
      </w:tr>
      <w:tr w:rsidR="004F42B6" w:rsidTr="004F42B6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Gestionarea fondurilor de rezervă și de intervenție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O802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30,0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B6" w:rsidRDefault="004F42B6">
            <w:pPr>
              <w:jc w:val="center"/>
              <w:rPr>
                <w:sz w:val="24"/>
                <w:szCs w:val="24"/>
                <w:lang w:val="ro-RO"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30,0</w:t>
            </w:r>
          </w:p>
        </w:tc>
      </w:tr>
      <w:tr w:rsidR="004F42B6" w:rsidTr="004F42B6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Servicii în domeniul economiei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O4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B6" w:rsidRDefault="004F42B6">
            <w:pPr>
              <w:jc w:val="center"/>
              <w:rPr>
                <w:sz w:val="24"/>
                <w:szCs w:val="24"/>
                <w:lang w:val="ro-RO"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-</w:t>
            </w:r>
          </w:p>
        </w:tc>
      </w:tr>
      <w:tr w:rsidR="004F42B6" w:rsidTr="004F42B6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Rețele și conducte de gaze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5802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B6" w:rsidRDefault="004F42B6">
            <w:pPr>
              <w:jc w:val="center"/>
              <w:rPr>
                <w:sz w:val="24"/>
                <w:szCs w:val="24"/>
                <w:lang w:val="ro-RO"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-</w:t>
            </w:r>
          </w:p>
        </w:tc>
      </w:tr>
      <w:tr w:rsidR="004F42B6" w:rsidTr="004F42B6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Dezvoltarea drumurilor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6402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155,4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B6" w:rsidRDefault="004F42B6">
            <w:pPr>
              <w:jc w:val="center"/>
              <w:rPr>
                <w:sz w:val="24"/>
                <w:szCs w:val="24"/>
                <w:lang w:val="ro-RO"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155,4</w:t>
            </w:r>
          </w:p>
        </w:tc>
      </w:tr>
      <w:tr w:rsidR="004F42B6" w:rsidTr="004F42B6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rPr>
                <w:b/>
                <w:sz w:val="24"/>
                <w:szCs w:val="24"/>
                <w:lang w:val="ro-RO" w:eastAsia="en-US"/>
              </w:rPr>
            </w:pPr>
            <w:r>
              <w:rPr>
                <w:b/>
                <w:sz w:val="24"/>
                <w:szCs w:val="24"/>
                <w:lang w:val="ro-RO"/>
              </w:rPr>
              <w:t>Gospodăria de locuințe și gospodăria serviciilor comunale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O6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75,0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B6" w:rsidRDefault="004F42B6">
            <w:pPr>
              <w:jc w:val="center"/>
              <w:rPr>
                <w:sz w:val="24"/>
                <w:szCs w:val="24"/>
                <w:lang w:val="ro-RO"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75,0</w:t>
            </w:r>
          </w:p>
        </w:tc>
      </w:tr>
      <w:tr w:rsidR="004F42B6" w:rsidTr="004F42B6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rPr>
                <w:b/>
                <w:sz w:val="24"/>
                <w:szCs w:val="24"/>
                <w:lang w:val="ro-RO" w:eastAsia="en-US"/>
              </w:rPr>
            </w:pPr>
            <w:r>
              <w:rPr>
                <w:b/>
                <w:sz w:val="24"/>
                <w:szCs w:val="24"/>
                <w:lang w:val="ro-RO"/>
              </w:rPr>
              <w:t>Resurse, total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B6" w:rsidRDefault="004F42B6">
            <w:pPr>
              <w:rPr>
                <w:sz w:val="24"/>
                <w:szCs w:val="24"/>
                <w:lang w:val="ro-RO" w:eastAsia="en-US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75,0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B6" w:rsidRDefault="004F42B6">
            <w:pPr>
              <w:jc w:val="center"/>
              <w:rPr>
                <w:sz w:val="24"/>
                <w:szCs w:val="24"/>
                <w:lang w:val="ro-RO"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75,0</w:t>
            </w:r>
          </w:p>
        </w:tc>
      </w:tr>
      <w:tr w:rsidR="004F42B6" w:rsidTr="004F42B6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Resurse generale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100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75,0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B6" w:rsidRDefault="004F42B6">
            <w:pPr>
              <w:jc w:val="center"/>
              <w:rPr>
                <w:sz w:val="24"/>
                <w:szCs w:val="24"/>
                <w:lang w:val="ro-RO"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75,0</w:t>
            </w:r>
          </w:p>
        </w:tc>
      </w:tr>
      <w:tr w:rsidR="004F42B6" w:rsidTr="004F42B6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Dezvoltarea gospodăriei de locuințe și  serviciilor comunale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7502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35,0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B6" w:rsidRDefault="004F42B6">
            <w:pPr>
              <w:jc w:val="center"/>
              <w:rPr>
                <w:sz w:val="24"/>
                <w:szCs w:val="24"/>
                <w:lang w:val="ro-RO"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35,0</w:t>
            </w:r>
          </w:p>
        </w:tc>
      </w:tr>
      <w:tr w:rsidR="004F42B6" w:rsidTr="004F42B6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Iluminarea stradală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7505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40,0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B6" w:rsidRDefault="004F42B6">
            <w:pPr>
              <w:jc w:val="center"/>
              <w:rPr>
                <w:sz w:val="24"/>
                <w:szCs w:val="24"/>
                <w:lang w:val="ro-RO"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40,0</w:t>
            </w:r>
          </w:p>
        </w:tc>
      </w:tr>
      <w:tr w:rsidR="004F42B6" w:rsidTr="004F42B6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Cultură,sport, tineret , culte și odihnă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O8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229,6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4,0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233,6</w:t>
            </w:r>
          </w:p>
        </w:tc>
      </w:tr>
      <w:tr w:rsidR="004F42B6" w:rsidTr="004F42B6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Resurse, total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B6" w:rsidRDefault="004F42B6">
            <w:pPr>
              <w:rPr>
                <w:sz w:val="24"/>
                <w:szCs w:val="24"/>
                <w:lang w:val="ro-RO" w:eastAsia="en-US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229,6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4,0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233,6</w:t>
            </w:r>
          </w:p>
        </w:tc>
      </w:tr>
      <w:tr w:rsidR="004F42B6" w:rsidTr="004F42B6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Resurse generale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100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226,1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4,0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230,1</w:t>
            </w:r>
          </w:p>
        </w:tc>
      </w:tr>
      <w:tr w:rsidR="004F42B6" w:rsidTr="004F42B6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Resurse colectate de autorități/instituții bugetare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B6" w:rsidRDefault="004F42B6">
            <w:pPr>
              <w:rPr>
                <w:sz w:val="24"/>
                <w:szCs w:val="24"/>
                <w:lang w:val="ro-RO" w:eastAsia="en-US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3,5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B6" w:rsidRDefault="004F42B6">
            <w:pPr>
              <w:jc w:val="center"/>
              <w:rPr>
                <w:sz w:val="24"/>
                <w:szCs w:val="24"/>
                <w:lang w:val="ro-RO"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3,5</w:t>
            </w:r>
          </w:p>
        </w:tc>
      </w:tr>
      <w:tr w:rsidR="004F42B6" w:rsidTr="004F42B6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rPr>
                <w:b/>
                <w:sz w:val="24"/>
                <w:szCs w:val="24"/>
                <w:lang w:val="ro-RO" w:eastAsia="en-US"/>
              </w:rPr>
            </w:pPr>
            <w:r>
              <w:rPr>
                <w:b/>
                <w:sz w:val="24"/>
                <w:szCs w:val="24"/>
                <w:lang w:val="ro-RO"/>
              </w:rPr>
              <w:t>Cheltuieli, total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B6" w:rsidRDefault="004F42B6">
            <w:pPr>
              <w:rPr>
                <w:sz w:val="24"/>
                <w:szCs w:val="24"/>
                <w:lang w:val="ro-RO" w:eastAsia="en-US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229,6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B6" w:rsidRDefault="004F42B6">
            <w:pPr>
              <w:jc w:val="center"/>
              <w:rPr>
                <w:sz w:val="24"/>
                <w:szCs w:val="24"/>
                <w:lang w:val="ro-RO"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229,6</w:t>
            </w:r>
          </w:p>
        </w:tc>
      </w:tr>
      <w:tr w:rsidR="004F42B6" w:rsidTr="004F42B6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Dezvoltarea culturii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8502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224,6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B6" w:rsidRDefault="004F42B6">
            <w:pPr>
              <w:jc w:val="center"/>
              <w:rPr>
                <w:sz w:val="24"/>
                <w:szCs w:val="24"/>
                <w:lang w:val="ro-RO"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224,6</w:t>
            </w:r>
          </w:p>
        </w:tc>
      </w:tr>
      <w:tr w:rsidR="004F42B6" w:rsidTr="004F42B6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rPr>
                <w:b/>
                <w:sz w:val="24"/>
                <w:szCs w:val="24"/>
                <w:lang w:val="ro-RO" w:eastAsia="en-US"/>
              </w:rPr>
            </w:pPr>
            <w:r>
              <w:rPr>
                <w:b/>
                <w:sz w:val="24"/>
                <w:szCs w:val="24"/>
                <w:lang w:val="ro-RO"/>
              </w:rPr>
              <w:t>Sport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8602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5,0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B6" w:rsidRDefault="004F42B6">
            <w:pPr>
              <w:jc w:val="center"/>
              <w:rPr>
                <w:sz w:val="24"/>
                <w:szCs w:val="24"/>
                <w:lang w:val="ro-RO"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5,0</w:t>
            </w:r>
          </w:p>
        </w:tc>
      </w:tr>
      <w:tr w:rsidR="004F42B6" w:rsidTr="004F42B6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rPr>
                <w:b/>
                <w:sz w:val="24"/>
                <w:szCs w:val="24"/>
                <w:lang w:val="ro-RO" w:eastAsia="en-US"/>
              </w:rPr>
            </w:pPr>
            <w:proofErr w:type="spellStart"/>
            <w:r>
              <w:rPr>
                <w:b/>
                <w:sz w:val="24"/>
                <w:szCs w:val="24"/>
                <w:lang w:val="ro-RO"/>
              </w:rPr>
              <w:t>Învățămînt</w:t>
            </w:r>
            <w:proofErr w:type="spellEnd"/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B6" w:rsidRDefault="004F42B6">
            <w:pPr>
              <w:rPr>
                <w:sz w:val="24"/>
                <w:szCs w:val="24"/>
                <w:lang w:val="ro-RO" w:eastAsia="en-US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813,8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B6" w:rsidRDefault="004F42B6">
            <w:pPr>
              <w:jc w:val="center"/>
              <w:rPr>
                <w:sz w:val="24"/>
                <w:szCs w:val="24"/>
                <w:lang w:val="ro-RO"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813,8</w:t>
            </w:r>
          </w:p>
        </w:tc>
      </w:tr>
      <w:tr w:rsidR="004F42B6" w:rsidTr="004F42B6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Resurse generale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100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749,1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B6" w:rsidRDefault="004F42B6">
            <w:pPr>
              <w:jc w:val="center"/>
              <w:rPr>
                <w:sz w:val="24"/>
                <w:szCs w:val="24"/>
                <w:lang w:val="ro-RO"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749,1</w:t>
            </w:r>
          </w:p>
        </w:tc>
      </w:tr>
      <w:tr w:rsidR="004F42B6" w:rsidTr="004F42B6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Resurse colectate de autorități/instituții bugetare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200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64,7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B6" w:rsidRDefault="004F42B6">
            <w:pPr>
              <w:jc w:val="center"/>
              <w:rPr>
                <w:sz w:val="24"/>
                <w:szCs w:val="24"/>
                <w:lang w:val="ro-RO"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B6" w:rsidRDefault="004F42B6">
            <w:pPr>
              <w:jc w:val="center"/>
              <w:rPr>
                <w:sz w:val="24"/>
                <w:szCs w:val="24"/>
                <w:lang w:val="ro-RO" w:eastAsia="en-US"/>
              </w:rPr>
            </w:pPr>
          </w:p>
        </w:tc>
      </w:tr>
      <w:tr w:rsidR="004F42B6" w:rsidTr="004F42B6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rPr>
                <w:b/>
                <w:sz w:val="24"/>
                <w:szCs w:val="24"/>
                <w:lang w:val="ro-RO" w:eastAsia="en-US"/>
              </w:rPr>
            </w:pPr>
            <w:r>
              <w:rPr>
                <w:b/>
                <w:sz w:val="24"/>
                <w:szCs w:val="24"/>
                <w:lang w:val="ro-RO"/>
              </w:rPr>
              <w:t>Cheltuieli, total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B6" w:rsidRDefault="004F42B6">
            <w:pPr>
              <w:rPr>
                <w:sz w:val="24"/>
                <w:szCs w:val="24"/>
                <w:lang w:val="ro-RO" w:eastAsia="en-US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813,8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sz w:val="24"/>
                <w:szCs w:val="24"/>
                <w:lang w:val="ro-RO"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813,8</w:t>
            </w:r>
          </w:p>
        </w:tc>
      </w:tr>
      <w:tr w:rsidR="004F42B6" w:rsidTr="004F42B6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Educație timpurie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8802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813,8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sz w:val="24"/>
                <w:szCs w:val="24"/>
                <w:lang w:val="ro-RO"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B6" w:rsidRDefault="004F42B6">
            <w:pPr>
              <w:jc w:val="center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813,8</w:t>
            </w:r>
          </w:p>
        </w:tc>
      </w:tr>
    </w:tbl>
    <w:p w:rsidR="004F42B6" w:rsidRDefault="004F42B6" w:rsidP="004F42B6">
      <w:pPr>
        <w:rPr>
          <w:sz w:val="24"/>
          <w:szCs w:val="24"/>
          <w:lang w:val="ro-RO" w:eastAsia="en-US"/>
        </w:rPr>
      </w:pPr>
    </w:p>
    <w:p w:rsidR="004F42B6" w:rsidRDefault="004F42B6" w:rsidP="004F42B6">
      <w:pPr>
        <w:rPr>
          <w:sz w:val="24"/>
          <w:szCs w:val="24"/>
          <w:lang w:val="ro-RO"/>
        </w:rPr>
      </w:pPr>
    </w:p>
    <w:p w:rsidR="004F42B6" w:rsidRDefault="004F42B6" w:rsidP="004F42B6">
      <w:pPr>
        <w:rPr>
          <w:sz w:val="24"/>
          <w:szCs w:val="24"/>
          <w:lang w:val="ro-RO"/>
        </w:rPr>
      </w:pPr>
    </w:p>
    <w:p w:rsidR="004F42B6" w:rsidRDefault="004F42B6" w:rsidP="004F42B6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Secretarul Consiliului Local                                                                          </w:t>
      </w:r>
      <w:proofErr w:type="spellStart"/>
      <w:r>
        <w:rPr>
          <w:sz w:val="24"/>
          <w:szCs w:val="24"/>
          <w:lang w:val="ro-RO"/>
        </w:rPr>
        <w:t>Gavrilaș</w:t>
      </w:r>
      <w:proofErr w:type="spellEnd"/>
      <w:r>
        <w:rPr>
          <w:sz w:val="24"/>
          <w:szCs w:val="24"/>
          <w:lang w:val="ro-RO"/>
        </w:rPr>
        <w:t xml:space="preserve"> Elena</w:t>
      </w:r>
    </w:p>
    <w:p w:rsidR="004F42B6" w:rsidRDefault="004F42B6" w:rsidP="004F42B6">
      <w:pPr>
        <w:rPr>
          <w:sz w:val="24"/>
          <w:szCs w:val="24"/>
          <w:lang w:val="ro-RO"/>
        </w:rPr>
      </w:pPr>
    </w:p>
    <w:p w:rsidR="004F42B6" w:rsidRDefault="004F42B6" w:rsidP="004F42B6">
      <w:pPr>
        <w:rPr>
          <w:sz w:val="24"/>
          <w:szCs w:val="24"/>
          <w:lang w:val="ro-RO"/>
        </w:rPr>
      </w:pPr>
    </w:p>
    <w:p w:rsidR="004F42B6" w:rsidRDefault="004F42B6" w:rsidP="004F42B6">
      <w:pPr>
        <w:rPr>
          <w:sz w:val="24"/>
          <w:szCs w:val="24"/>
          <w:lang w:val="ro-RO"/>
        </w:rPr>
      </w:pPr>
    </w:p>
    <w:p w:rsidR="004F42B6" w:rsidRPr="002928EB" w:rsidRDefault="004F42B6" w:rsidP="002928EB">
      <w:pPr>
        <w:jc w:val="center"/>
        <w:rPr>
          <w:sz w:val="24"/>
          <w:szCs w:val="24"/>
          <w:lang w:val="ro-RO"/>
        </w:rPr>
      </w:pPr>
    </w:p>
    <w:sectPr w:rsidR="004F42B6" w:rsidRPr="002928EB" w:rsidSect="00A047DF">
      <w:pgSz w:w="11906" w:h="16838"/>
      <w:pgMar w:top="539" w:right="851" w:bottom="90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056C"/>
    <w:multiLevelType w:val="hybridMultilevel"/>
    <w:tmpl w:val="C50CE266"/>
    <w:lvl w:ilvl="0" w:tplc="0419000F">
      <w:start w:val="1"/>
      <w:numFmt w:val="decimal"/>
      <w:lvlText w:val="%1."/>
      <w:lvlJc w:val="left"/>
      <w:pPr>
        <w:ind w:left="16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6C0344"/>
    <w:multiLevelType w:val="hybridMultilevel"/>
    <w:tmpl w:val="0CCAF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E92F78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CE59DF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A14C30"/>
    <w:multiLevelType w:val="hybridMultilevel"/>
    <w:tmpl w:val="934AF690"/>
    <w:lvl w:ilvl="0" w:tplc="8BB87A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8E0AAD"/>
    <w:multiLevelType w:val="hybridMultilevel"/>
    <w:tmpl w:val="A1EEA3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proofState w:spelling="clean" w:grammar="clean"/>
  <w:defaultTabStop w:val="708"/>
  <w:characterSpacingControl w:val="doNotCompress"/>
  <w:compat/>
  <w:rsids>
    <w:rsidRoot w:val="00E40081"/>
    <w:rsid w:val="00004649"/>
    <w:rsid w:val="00012A51"/>
    <w:rsid w:val="00060B41"/>
    <w:rsid w:val="0007401D"/>
    <w:rsid w:val="00080CD1"/>
    <w:rsid w:val="000B1A9D"/>
    <w:rsid w:val="000C09AB"/>
    <w:rsid w:val="00124EA4"/>
    <w:rsid w:val="00166C73"/>
    <w:rsid w:val="00192E59"/>
    <w:rsid w:val="001A05E5"/>
    <w:rsid w:val="001D6DC0"/>
    <w:rsid w:val="001E4A4A"/>
    <w:rsid w:val="001F1F54"/>
    <w:rsid w:val="00214780"/>
    <w:rsid w:val="00234469"/>
    <w:rsid w:val="002358C0"/>
    <w:rsid w:val="00246CC3"/>
    <w:rsid w:val="00253496"/>
    <w:rsid w:val="00274E12"/>
    <w:rsid w:val="002928EB"/>
    <w:rsid w:val="00296C62"/>
    <w:rsid w:val="002D3843"/>
    <w:rsid w:val="002D6339"/>
    <w:rsid w:val="002D7FA0"/>
    <w:rsid w:val="002F2E3E"/>
    <w:rsid w:val="002F4BF9"/>
    <w:rsid w:val="00304836"/>
    <w:rsid w:val="0031432D"/>
    <w:rsid w:val="00386D6C"/>
    <w:rsid w:val="003B691C"/>
    <w:rsid w:val="003C3B55"/>
    <w:rsid w:val="00405D77"/>
    <w:rsid w:val="00412300"/>
    <w:rsid w:val="004224DF"/>
    <w:rsid w:val="00431C7B"/>
    <w:rsid w:val="00462F51"/>
    <w:rsid w:val="004B23D1"/>
    <w:rsid w:val="004C0AC1"/>
    <w:rsid w:val="004C603C"/>
    <w:rsid w:val="004D513F"/>
    <w:rsid w:val="004E0EBC"/>
    <w:rsid w:val="004E610A"/>
    <w:rsid w:val="004F42B6"/>
    <w:rsid w:val="00527F55"/>
    <w:rsid w:val="0056229A"/>
    <w:rsid w:val="005C2C85"/>
    <w:rsid w:val="005C4266"/>
    <w:rsid w:val="005F3644"/>
    <w:rsid w:val="00606FD3"/>
    <w:rsid w:val="00643321"/>
    <w:rsid w:val="0065203F"/>
    <w:rsid w:val="006C0B22"/>
    <w:rsid w:val="006C2E0B"/>
    <w:rsid w:val="006C380A"/>
    <w:rsid w:val="006F75F2"/>
    <w:rsid w:val="00726A5D"/>
    <w:rsid w:val="007505EA"/>
    <w:rsid w:val="00790881"/>
    <w:rsid w:val="007A0126"/>
    <w:rsid w:val="007D41FE"/>
    <w:rsid w:val="007E2AFE"/>
    <w:rsid w:val="007E5C3C"/>
    <w:rsid w:val="00801F55"/>
    <w:rsid w:val="008025C3"/>
    <w:rsid w:val="00823A85"/>
    <w:rsid w:val="00873BBC"/>
    <w:rsid w:val="008A5BE5"/>
    <w:rsid w:val="008B7708"/>
    <w:rsid w:val="008D2899"/>
    <w:rsid w:val="008E1160"/>
    <w:rsid w:val="00912840"/>
    <w:rsid w:val="00963644"/>
    <w:rsid w:val="009A7A4D"/>
    <w:rsid w:val="009B4AC0"/>
    <w:rsid w:val="009E02A1"/>
    <w:rsid w:val="009F781B"/>
    <w:rsid w:val="00A21FB0"/>
    <w:rsid w:val="00A23091"/>
    <w:rsid w:val="00A27318"/>
    <w:rsid w:val="00A321BC"/>
    <w:rsid w:val="00A333CD"/>
    <w:rsid w:val="00A50B44"/>
    <w:rsid w:val="00A95778"/>
    <w:rsid w:val="00AB33AF"/>
    <w:rsid w:val="00AE539E"/>
    <w:rsid w:val="00B04DC1"/>
    <w:rsid w:val="00B113D9"/>
    <w:rsid w:val="00B12C80"/>
    <w:rsid w:val="00B22BA1"/>
    <w:rsid w:val="00B33453"/>
    <w:rsid w:val="00B44166"/>
    <w:rsid w:val="00B66847"/>
    <w:rsid w:val="00B706F3"/>
    <w:rsid w:val="00B7446C"/>
    <w:rsid w:val="00B96BF9"/>
    <w:rsid w:val="00BA693B"/>
    <w:rsid w:val="00C07385"/>
    <w:rsid w:val="00C43CEF"/>
    <w:rsid w:val="00C81FF9"/>
    <w:rsid w:val="00CA1542"/>
    <w:rsid w:val="00CD51CF"/>
    <w:rsid w:val="00D1462D"/>
    <w:rsid w:val="00D24C8E"/>
    <w:rsid w:val="00D33804"/>
    <w:rsid w:val="00D37A43"/>
    <w:rsid w:val="00D45D1A"/>
    <w:rsid w:val="00D53B6A"/>
    <w:rsid w:val="00D547A9"/>
    <w:rsid w:val="00D56294"/>
    <w:rsid w:val="00D703E3"/>
    <w:rsid w:val="00D72C6C"/>
    <w:rsid w:val="00E14009"/>
    <w:rsid w:val="00E21044"/>
    <w:rsid w:val="00E2790B"/>
    <w:rsid w:val="00E34687"/>
    <w:rsid w:val="00E37034"/>
    <w:rsid w:val="00E40081"/>
    <w:rsid w:val="00E56081"/>
    <w:rsid w:val="00E636EF"/>
    <w:rsid w:val="00E70AB9"/>
    <w:rsid w:val="00E960B8"/>
    <w:rsid w:val="00EA1D63"/>
    <w:rsid w:val="00EB5469"/>
    <w:rsid w:val="00EC4312"/>
    <w:rsid w:val="00EE47FB"/>
    <w:rsid w:val="00EF221B"/>
    <w:rsid w:val="00EF638C"/>
    <w:rsid w:val="00EF7A01"/>
    <w:rsid w:val="00F93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0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0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45D1A"/>
    <w:pPr>
      <w:ind w:left="708"/>
    </w:pPr>
    <w:rPr>
      <w:sz w:val="24"/>
      <w:szCs w:val="24"/>
    </w:rPr>
  </w:style>
  <w:style w:type="paragraph" w:styleId="a6">
    <w:name w:val="Normal (Web)"/>
    <w:basedOn w:val="a"/>
    <w:rsid w:val="0007401D"/>
    <w:pPr>
      <w:ind w:firstLine="567"/>
      <w:jc w:val="both"/>
    </w:pPr>
    <w:rPr>
      <w:sz w:val="24"/>
      <w:szCs w:val="24"/>
    </w:rPr>
  </w:style>
  <w:style w:type="paragraph" w:customStyle="1" w:styleId="rg">
    <w:name w:val="rg"/>
    <w:basedOn w:val="a"/>
    <w:rsid w:val="0007401D"/>
    <w:pPr>
      <w:jc w:val="right"/>
    </w:pPr>
    <w:rPr>
      <w:sz w:val="24"/>
      <w:szCs w:val="24"/>
    </w:rPr>
  </w:style>
  <w:style w:type="paragraph" w:customStyle="1" w:styleId="cb">
    <w:name w:val="cb"/>
    <w:basedOn w:val="a"/>
    <w:rsid w:val="0007401D"/>
    <w:pPr>
      <w:jc w:val="center"/>
    </w:pPr>
    <w:rPr>
      <w:b/>
      <w:bCs/>
      <w:sz w:val="24"/>
      <w:szCs w:val="24"/>
    </w:rPr>
  </w:style>
  <w:style w:type="paragraph" w:customStyle="1" w:styleId="md">
    <w:name w:val="md"/>
    <w:basedOn w:val="a"/>
    <w:rsid w:val="0007401D"/>
    <w:pPr>
      <w:ind w:firstLine="567"/>
      <w:jc w:val="both"/>
    </w:pPr>
    <w:rPr>
      <w:i/>
      <w:iCs/>
      <w:color w:val="663300"/>
    </w:rPr>
  </w:style>
  <w:style w:type="table" w:styleId="a7">
    <w:name w:val="Table Grid"/>
    <w:basedOn w:val="a1"/>
    <w:uiPriority w:val="59"/>
    <w:rsid w:val="004F4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95AC3-7BB8-4352-B36F-3B328C38A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1183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A</cp:lastModifiedBy>
  <cp:revision>46</cp:revision>
  <cp:lastPrinted>2019-07-05T14:19:00Z</cp:lastPrinted>
  <dcterms:created xsi:type="dcterms:W3CDTF">2016-09-16T07:18:00Z</dcterms:created>
  <dcterms:modified xsi:type="dcterms:W3CDTF">2019-07-05T14:19:00Z</dcterms:modified>
</cp:coreProperties>
</file>