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7C" w:rsidRDefault="00CC587C" w:rsidP="00CC587C">
      <w:pPr>
        <w:tabs>
          <w:tab w:val="left" w:pos="4050"/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 wp14:anchorId="6FE5C0E0" wp14:editId="5C254D88">
            <wp:extent cx="1255111" cy="934872"/>
            <wp:effectExtent l="19050" t="0" r="2189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3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87C" w:rsidRDefault="00CC587C" w:rsidP="00CC587C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81DE6">
        <w:rPr>
          <w:rFonts w:ascii="Times New Roman" w:hAnsi="Times New Roman" w:cs="Times New Roman"/>
          <w:b/>
          <w:sz w:val="28"/>
          <w:szCs w:val="28"/>
          <w:lang w:val="ro-MD"/>
        </w:rPr>
        <w:t>REPUBLICA  MOLDOVA</w:t>
      </w:r>
    </w:p>
    <w:p w:rsidR="00CC587C" w:rsidRDefault="00CC587C" w:rsidP="00CC587C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CC587C" w:rsidRDefault="00CC587C" w:rsidP="00CC587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</w:rPr>
        <w:t>PRIMĂRIA  SATULUI  ANTONEŞTI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CC587C" w:rsidRPr="00AB5256" w:rsidRDefault="00CC587C" w:rsidP="00CC587C">
      <w:pPr>
        <w:tabs>
          <w:tab w:val="left" w:pos="5325"/>
          <w:tab w:val="left" w:pos="562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AB5256">
        <w:rPr>
          <w:rFonts w:ascii="Times New Roman" w:hAnsi="Times New Roman" w:cs="Times New Roman"/>
          <w:b/>
          <w:sz w:val="16"/>
          <w:szCs w:val="16"/>
        </w:rPr>
        <w:t>MD-4212, s. Antonești, str. Independenţei-40,raionul Ştefan Vodă,  tel./fax (242) 48-2-38, e-mail:prim.antonesti@gmail.com</w:t>
      </w:r>
      <w:r w:rsidRPr="00AB52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:rsidR="00CC587C" w:rsidRPr="00EE65AD" w:rsidRDefault="00CC587C" w:rsidP="00CC587C">
      <w:pPr>
        <w:tabs>
          <w:tab w:val="left" w:pos="4050"/>
          <w:tab w:val="left" w:pos="4095"/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65AD">
        <w:rPr>
          <w:rFonts w:ascii="Times New Roman" w:hAnsi="Times New Roman" w:cs="Times New Roman"/>
          <w:b/>
          <w:sz w:val="24"/>
          <w:szCs w:val="24"/>
          <w:lang w:val="ro-MD"/>
        </w:rPr>
        <w:t>DISPOZIŢIA nr.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63</w:t>
      </w:r>
    </w:p>
    <w:p w:rsidR="00CC587C" w:rsidRDefault="00CC587C" w:rsidP="00CC587C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d</w:t>
      </w:r>
      <w:r w:rsidRPr="00EE65AD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</w:rPr>
        <w:t>02 septembrie</w:t>
      </w:r>
      <w:r w:rsidRPr="00EE65AD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C587C" w:rsidRPr="00274B22" w:rsidRDefault="00CC587C" w:rsidP="00CC587C">
      <w:pPr>
        <w:tabs>
          <w:tab w:val="left" w:pos="709"/>
          <w:tab w:val="left" w:pos="2160"/>
        </w:tabs>
        <w:spacing w:after="0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274B2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”C</w:t>
      </w:r>
      <w:r w:rsidRPr="00274B22">
        <w:rPr>
          <w:rFonts w:ascii="Times New Roman" w:hAnsi="Times New Roman" w:cs="Times New Roman"/>
          <w:b/>
          <w:sz w:val="24"/>
          <w:szCs w:val="24"/>
        </w:rPr>
        <w:t>u privire la propunerea  de  co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274B22">
        <w:rPr>
          <w:rFonts w:ascii="Times New Roman" w:hAnsi="Times New Roman" w:cs="Times New Roman"/>
          <w:b/>
          <w:sz w:val="24"/>
          <w:szCs w:val="24"/>
        </w:rPr>
        <w:t>stituire a secţiilor de votare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274B22">
        <w:rPr>
          <w:rFonts w:ascii="Times New Roman" w:hAnsi="Times New Roman" w:cs="Times New Roman"/>
          <w:b/>
          <w:sz w:val="24"/>
          <w:szCs w:val="24"/>
        </w:rPr>
        <w:t>.</w:t>
      </w:r>
    </w:p>
    <w:p w:rsidR="00CC587C" w:rsidRPr="00274B22" w:rsidRDefault="00CC587C" w:rsidP="00CC587C">
      <w:pPr>
        <w:tabs>
          <w:tab w:val="left" w:pos="2160"/>
        </w:tabs>
        <w:spacing w:after="0"/>
        <w:ind w:left="-36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C587C" w:rsidRDefault="00CC587C" w:rsidP="00CC587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conformitate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gramStart"/>
      <w:r w:rsidRPr="004D5597">
        <w:rPr>
          <w:rFonts w:ascii="Times New Roman" w:hAnsi="Times New Roman" w:cs="Times New Roman"/>
          <w:sz w:val="24"/>
          <w:szCs w:val="24"/>
          <w:lang w:val="en-GB"/>
        </w:rPr>
        <w:t>art.29  din</w:t>
      </w:r>
      <w:proofErr w:type="gram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electoral nr.1381-XIII din 21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noiembrie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1997,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baza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cu art.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29 (2); </w:t>
      </w:r>
      <w:r w:rsidRPr="004D5597">
        <w:rPr>
          <w:rFonts w:ascii="Times New Roman" w:hAnsi="Times New Roman" w:cs="Times New Roman"/>
          <w:sz w:val="24"/>
          <w:szCs w:val="24"/>
          <w:lang w:val="en-GB"/>
        </w:rPr>
        <w:t>32(1)</w:t>
      </w:r>
      <w:r>
        <w:rPr>
          <w:rFonts w:ascii="Times New Roman" w:hAnsi="Times New Roman" w:cs="Times New Roman"/>
          <w:sz w:val="24"/>
          <w:szCs w:val="24"/>
          <w:lang w:val="en-GB"/>
        </w:rPr>
        <w:t>; 34(3)</w:t>
      </w:r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a 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administraţia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locală</w:t>
      </w:r>
      <w:proofErr w:type="spell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  nr.436-XVI din </w:t>
      </w:r>
    </w:p>
    <w:p w:rsidR="00CC587C" w:rsidRPr="004D5597" w:rsidRDefault="00CC587C" w:rsidP="00CC58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28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5597">
        <w:rPr>
          <w:rFonts w:ascii="Times New Roman" w:hAnsi="Times New Roman" w:cs="Times New Roman"/>
          <w:sz w:val="24"/>
          <w:szCs w:val="24"/>
          <w:lang w:val="en-GB"/>
        </w:rPr>
        <w:t>decembrie</w:t>
      </w:r>
      <w:proofErr w:type="spellEnd"/>
      <w:proofErr w:type="gramEnd"/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2006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D55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D5597">
        <w:rPr>
          <w:rFonts w:ascii="Times New Roman" w:hAnsi="Times New Roman" w:cs="Times New Roman"/>
          <w:b/>
          <w:sz w:val="24"/>
          <w:szCs w:val="24"/>
          <w:lang w:val="en-GB"/>
        </w:rPr>
        <w:t>D I S P U N:</w:t>
      </w:r>
    </w:p>
    <w:p w:rsidR="00CC587C" w:rsidRPr="004D5597" w:rsidRDefault="00CC587C" w:rsidP="00CC587C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D5597">
        <w:rPr>
          <w:rFonts w:ascii="Times New Roman" w:hAnsi="Times New Roman" w:cs="Times New Roman"/>
          <w:sz w:val="24"/>
          <w:szCs w:val="24"/>
        </w:rPr>
        <w:t xml:space="preserve">Pentru 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597">
        <w:rPr>
          <w:rFonts w:ascii="Times New Roman" w:hAnsi="Times New Roman" w:cs="Times New Roman"/>
          <w:sz w:val="24"/>
          <w:szCs w:val="24"/>
        </w:rPr>
        <w:t xml:space="preserve">efectua votarea şi  numărarea voturilor  la Alegerile </w:t>
      </w:r>
      <w:r>
        <w:rPr>
          <w:rFonts w:ascii="Times New Roman" w:hAnsi="Times New Roman" w:cs="Times New Roman"/>
          <w:sz w:val="24"/>
          <w:szCs w:val="24"/>
        </w:rPr>
        <w:t xml:space="preserve">președintelui Republicii Moldova </w:t>
      </w:r>
      <w:r w:rsidRPr="004D5597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 xml:space="preserve">30 octombrie 2016, </w:t>
      </w:r>
      <w:r w:rsidRPr="004D5597">
        <w:rPr>
          <w:rFonts w:ascii="Times New Roman" w:hAnsi="Times New Roman" w:cs="Times New Roman"/>
          <w:sz w:val="24"/>
          <w:szCs w:val="24"/>
        </w:rPr>
        <w:t xml:space="preserve">propun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597">
        <w:rPr>
          <w:rFonts w:ascii="Times New Roman" w:hAnsi="Times New Roman" w:cs="Times New Roman"/>
          <w:sz w:val="24"/>
          <w:szCs w:val="24"/>
        </w:rPr>
        <w:t xml:space="preserve">Consiliului electoral al  circumscripţiei electorale Ştefan Vodă </w:t>
      </w:r>
      <w:r>
        <w:rPr>
          <w:rFonts w:ascii="Times New Roman" w:hAnsi="Times New Roman" w:cs="Times New Roman"/>
          <w:sz w:val="24"/>
          <w:szCs w:val="24"/>
        </w:rPr>
        <w:t xml:space="preserve"> nr. 32</w:t>
      </w:r>
      <w:r w:rsidRPr="004D5597">
        <w:rPr>
          <w:rFonts w:ascii="Times New Roman" w:hAnsi="Times New Roman" w:cs="Times New Roman"/>
          <w:sz w:val="24"/>
          <w:szCs w:val="24"/>
        </w:rPr>
        <w:t xml:space="preserve"> să  constituie secţiile de votare,  după cum urmează: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991"/>
        <w:gridCol w:w="3112"/>
        <w:gridCol w:w="2551"/>
        <w:gridCol w:w="2410"/>
      </w:tblGrid>
      <w:tr w:rsidR="00CC587C" w:rsidRPr="004D5597" w:rsidTr="00A3487E">
        <w:trPr>
          <w:trHeight w:val="123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Denumirea secţiei de votare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Nr. secţiei de votare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Hotarele secţiei de votare (strada)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Adresa sediului biroului electoral al secţiei de votare şi  modul de contactare pentru relaţii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Adresa localului pentru votare şi modul de contactare pentru relaţii</w:t>
            </w:r>
          </w:p>
        </w:tc>
      </w:tr>
      <w:tr w:rsidR="00CC587C" w:rsidRPr="004D5597" w:rsidTr="00A3487E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Antoneşti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Filip  Coreţchi,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Alexei  Mateevici,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Boris   Glavan,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Renaşterii,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Ştefan cel Mare,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John Lee,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Alexandru cel Bun,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Mihai Eminescu, Independenţii,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1 Mai,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Ion Soltîs,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Emilian Bucov,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Livezilor,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Ion Creangă,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Vasile Alecsandri,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Serghei lazo,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Alexei 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culovschi</w:t>
            </w: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, Păcii,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Libertăţii,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Chişinăului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s. Antoneşti,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Independenţe</w:t>
            </w: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primăria Antoneşti  tel.0242-48-2-38</w:t>
            </w: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87C" w:rsidRPr="004D5597" w:rsidRDefault="00CC587C" w:rsidP="00A348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s. Antoneşti, str. Independenţii, 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căminul ciltural,</w:t>
            </w:r>
          </w:p>
          <w:p w:rsidR="00CC587C" w:rsidRPr="004D5597" w:rsidRDefault="00CC587C" w:rsidP="00A34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0242-</w:t>
            </w: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48-2-3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5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C587C" w:rsidRPr="00673DE7" w:rsidRDefault="00CC587C" w:rsidP="00CC587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D559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2</w:t>
      </w:r>
      <w:r w:rsidRPr="00673DE7">
        <w:rPr>
          <w:rFonts w:ascii="Times New Roman" w:hAnsi="Times New Roman" w:cs="Times New Roman"/>
          <w:sz w:val="24"/>
          <w:szCs w:val="24"/>
          <w:lang w:val="ro-MD"/>
        </w:rPr>
        <w:t>.Prezenta dispoziţie se aduce la cunoştinţa:</w:t>
      </w:r>
    </w:p>
    <w:p w:rsidR="00CC587C" w:rsidRDefault="00CC587C" w:rsidP="00CC587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3DE7"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Pr="00673DE7">
        <w:rPr>
          <w:rFonts w:ascii="Times New Roman" w:hAnsi="Times New Roman" w:cs="Times New Roman"/>
          <w:sz w:val="24"/>
          <w:szCs w:val="24"/>
          <w:lang w:val="ro-MD"/>
        </w:rPr>
        <w:t xml:space="preserve">Oficiului teritorial  Căuşeni al  Cancelariei de Stat.    </w:t>
      </w:r>
    </w:p>
    <w:p w:rsidR="00CC587C" w:rsidRPr="00673DE7" w:rsidRDefault="00CC587C" w:rsidP="00CC587C">
      <w:pPr>
        <w:tabs>
          <w:tab w:val="left" w:pos="814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3DE7">
        <w:rPr>
          <w:rFonts w:ascii="Times New Roman" w:hAnsi="Times New Roman" w:cs="Times New Roman"/>
          <w:sz w:val="24"/>
          <w:szCs w:val="24"/>
          <w:lang w:val="ro-MD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MD"/>
        </w:rPr>
        <w:tab/>
        <w:t xml:space="preserve"> </w:t>
      </w:r>
      <w:r w:rsidRPr="004D5597">
        <w:rPr>
          <w:rFonts w:ascii="Times New Roman" w:hAnsi="Times New Roman" w:cs="Times New Roman"/>
          <w:sz w:val="24"/>
          <w:szCs w:val="24"/>
        </w:rPr>
        <w:t xml:space="preserve">Consiliului electoral al  circumscripţiei electorale Ştefan Vodă </w:t>
      </w:r>
      <w:r>
        <w:rPr>
          <w:rFonts w:ascii="Times New Roman" w:hAnsi="Times New Roman" w:cs="Times New Roman"/>
          <w:sz w:val="24"/>
          <w:szCs w:val="24"/>
        </w:rPr>
        <w:t xml:space="preserve"> nr. 32;</w:t>
      </w:r>
    </w:p>
    <w:p w:rsidR="00CC587C" w:rsidRDefault="00CC587C" w:rsidP="00CC587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3DE7"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Pr="00673DE7">
        <w:rPr>
          <w:rFonts w:ascii="Times New Roman" w:hAnsi="Times New Roman" w:cs="Times New Roman"/>
          <w:sz w:val="24"/>
          <w:szCs w:val="24"/>
          <w:lang w:val="ro-MD"/>
        </w:rPr>
        <w:t>Prin afişare  în locurile publice.</w:t>
      </w:r>
    </w:p>
    <w:p w:rsidR="00CC587C" w:rsidRPr="00673DE7" w:rsidRDefault="00CC587C" w:rsidP="00CC587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:rsidR="00CC587C" w:rsidRPr="004D5597" w:rsidRDefault="00CC587C" w:rsidP="00CC58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3DE7">
        <w:rPr>
          <w:rFonts w:ascii="Times New Roman" w:hAnsi="Times New Roman" w:cs="Times New Roman"/>
          <w:sz w:val="24"/>
          <w:szCs w:val="24"/>
          <w:lang w:val="ro-MD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Pr="00673DE7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Pr="004D5597"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>-interimar</w:t>
      </w:r>
      <w:r w:rsidRPr="004D5597">
        <w:rPr>
          <w:rFonts w:ascii="Times New Roman" w:hAnsi="Times New Roman" w:cs="Times New Roman"/>
          <w:sz w:val="24"/>
          <w:szCs w:val="24"/>
        </w:rPr>
        <w:t xml:space="preserve">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Svetlana Bordea</w:t>
      </w:r>
      <w:r w:rsidRPr="004D5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4B6" w:rsidRDefault="008644B6"/>
    <w:p w:rsidR="00CC587C" w:rsidRDefault="00CC587C">
      <w:bookmarkStart w:id="0" w:name="_GoBack"/>
      <w:bookmarkEnd w:id="0"/>
    </w:p>
    <w:sectPr w:rsidR="00CC5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EF"/>
    <w:rsid w:val="001B3AEF"/>
    <w:rsid w:val="008644B6"/>
    <w:rsid w:val="00C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A6678-9D99-4069-AE1C-EFCBE1BE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7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2016-09-04T17:45:00Z</dcterms:created>
  <dcterms:modified xsi:type="dcterms:W3CDTF">2016-09-04T17:45:00Z</dcterms:modified>
</cp:coreProperties>
</file>