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C5" w:rsidRDefault="00CE2EC5" w:rsidP="00CE2EC5">
      <w:pPr>
        <w:jc w:val="center"/>
        <w:rPr>
          <w:rFonts w:ascii="Book Antiqua" w:hAnsi="Book Antiqua"/>
          <w:b/>
          <w:i/>
          <w:sz w:val="28"/>
          <w:szCs w:val="28"/>
          <w:lang w:val="ro-RO"/>
        </w:rPr>
      </w:pPr>
    </w:p>
    <w:p w:rsidR="00CE2EC5" w:rsidRDefault="00CE2EC5" w:rsidP="00CE2EC5">
      <w:pPr>
        <w:jc w:val="center"/>
        <w:rPr>
          <w:rFonts w:ascii="Book Antiqua" w:hAnsi="Book Antiqua"/>
          <w:b/>
          <w:i/>
          <w:sz w:val="28"/>
          <w:szCs w:val="28"/>
          <w:lang w:val="ro-RO"/>
        </w:rPr>
      </w:pPr>
    </w:p>
    <w:p w:rsidR="00CE2EC5" w:rsidRDefault="00CE2EC5" w:rsidP="00CE2EC5">
      <w:pPr>
        <w:jc w:val="center"/>
        <w:rPr>
          <w:rFonts w:ascii="Book Antiqua" w:hAnsi="Book Antiqua"/>
          <w:b/>
          <w:i/>
          <w:sz w:val="28"/>
          <w:szCs w:val="28"/>
          <w:lang w:val="ro-RO"/>
        </w:rPr>
      </w:pPr>
    </w:p>
    <w:p w:rsidR="00CE2EC5" w:rsidRPr="008315D9" w:rsidRDefault="00CE2EC5" w:rsidP="00CE2EC5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BD34A4" wp14:editId="37993266">
            <wp:simplePos x="0" y="0"/>
            <wp:positionH relativeFrom="column">
              <wp:posOffset>2142490</wp:posOffset>
            </wp:positionH>
            <wp:positionV relativeFrom="paragraph">
              <wp:posOffset>-376555</wp:posOffset>
            </wp:positionV>
            <wp:extent cx="1355725" cy="1257935"/>
            <wp:effectExtent l="19050" t="0" r="0" b="0"/>
            <wp:wrapSquare wrapText="left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1257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2EC5" w:rsidRPr="008315D9" w:rsidRDefault="00CE2EC5" w:rsidP="00CE2EC5">
      <w:pPr>
        <w:rPr>
          <w:lang w:val="en-US"/>
        </w:rPr>
      </w:pPr>
    </w:p>
    <w:p w:rsidR="00CE2EC5" w:rsidRDefault="00CE2EC5" w:rsidP="00CE2EC5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CE2EC5" w:rsidRDefault="00CE2EC5" w:rsidP="00CE2EC5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CE2EC5" w:rsidRPr="004A11BD" w:rsidRDefault="00CE2EC5" w:rsidP="00CE2EC5">
      <w:pPr>
        <w:jc w:val="center"/>
        <w:rPr>
          <w:rFonts w:ascii="Book Antiqua" w:hAnsi="Book Antiqua"/>
          <w:b/>
          <w:i/>
          <w:sz w:val="16"/>
          <w:szCs w:val="16"/>
          <w:lang w:val="en-US"/>
        </w:rPr>
      </w:pPr>
    </w:p>
    <w:p w:rsidR="00CE2EC5" w:rsidRPr="008315D9" w:rsidRDefault="00CE2EC5" w:rsidP="00CE2EC5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en-US"/>
        </w:rPr>
      </w:pPr>
      <w:r w:rsidRPr="00981DE6">
        <w:rPr>
          <w:b/>
          <w:sz w:val="28"/>
          <w:szCs w:val="28"/>
          <w:lang w:val="ro-MO"/>
        </w:rPr>
        <w:t>REPUBLICA  MOLDOVA</w:t>
      </w:r>
    </w:p>
    <w:p w:rsidR="00CE2EC5" w:rsidRPr="008315D9" w:rsidRDefault="00CE2EC5" w:rsidP="00CE2EC5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8315D9">
        <w:rPr>
          <w:b/>
          <w:sz w:val="28"/>
          <w:szCs w:val="28"/>
          <w:lang w:val="en-US"/>
        </w:rPr>
        <w:t>RAIONUL  ŞTEFAN VODĂ</w:t>
      </w:r>
    </w:p>
    <w:p w:rsidR="00CE2EC5" w:rsidRPr="008315D9" w:rsidRDefault="00CE2EC5" w:rsidP="00CE2EC5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8315D9">
        <w:rPr>
          <w:b/>
          <w:sz w:val="28"/>
          <w:szCs w:val="28"/>
          <w:lang w:val="en-US"/>
        </w:rPr>
        <w:t>PRIMĂRIA  SATULUI  ANTONEŞTI</w:t>
      </w:r>
    </w:p>
    <w:p w:rsidR="00CE2EC5" w:rsidRPr="008315D9" w:rsidRDefault="00CE2EC5" w:rsidP="00CE2EC5">
      <w:pPr>
        <w:tabs>
          <w:tab w:val="left" w:pos="210"/>
          <w:tab w:val="center" w:pos="4395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8315D9">
        <w:rPr>
          <w:b/>
          <w:sz w:val="28"/>
          <w:szCs w:val="28"/>
          <w:lang w:val="en-US"/>
        </w:rPr>
        <w:t>__________________________________________________________________</w:t>
      </w:r>
    </w:p>
    <w:p w:rsidR="00CE2EC5" w:rsidRPr="004A11BD" w:rsidRDefault="00CE2EC5" w:rsidP="00CE2EC5">
      <w:pPr>
        <w:ind w:left="-360"/>
        <w:jc w:val="center"/>
        <w:rPr>
          <w:sz w:val="16"/>
          <w:szCs w:val="16"/>
          <w:lang w:val="ro-RO"/>
        </w:rPr>
      </w:pPr>
      <w:r>
        <w:rPr>
          <w:b/>
          <w:sz w:val="18"/>
          <w:szCs w:val="18"/>
          <w:lang w:val="ro-RO"/>
        </w:rPr>
        <w:t xml:space="preserve">       </w:t>
      </w:r>
      <w:r w:rsidRPr="008315D9">
        <w:rPr>
          <w:b/>
          <w:sz w:val="16"/>
          <w:szCs w:val="16"/>
          <w:lang w:val="en-US"/>
        </w:rPr>
        <w:t xml:space="preserve">MD-4212, </w:t>
      </w:r>
      <w:proofErr w:type="spellStart"/>
      <w:r w:rsidRPr="008315D9">
        <w:rPr>
          <w:b/>
          <w:sz w:val="16"/>
          <w:szCs w:val="16"/>
          <w:lang w:val="en-US"/>
        </w:rPr>
        <w:t>raionul</w:t>
      </w:r>
      <w:proofErr w:type="spellEnd"/>
      <w:r w:rsidRPr="008315D9">
        <w:rPr>
          <w:b/>
          <w:sz w:val="16"/>
          <w:szCs w:val="16"/>
          <w:lang w:val="en-US"/>
        </w:rPr>
        <w:t xml:space="preserve"> </w:t>
      </w:r>
      <w:proofErr w:type="spellStart"/>
      <w:r w:rsidRPr="008315D9">
        <w:rPr>
          <w:b/>
          <w:sz w:val="16"/>
          <w:szCs w:val="16"/>
          <w:lang w:val="en-US"/>
        </w:rPr>
        <w:t>Ştefan</w:t>
      </w:r>
      <w:proofErr w:type="spellEnd"/>
      <w:r w:rsidRPr="008315D9">
        <w:rPr>
          <w:b/>
          <w:sz w:val="16"/>
          <w:szCs w:val="16"/>
          <w:lang w:val="en-US"/>
        </w:rPr>
        <w:t xml:space="preserve"> </w:t>
      </w:r>
      <w:proofErr w:type="spellStart"/>
      <w:r w:rsidRPr="008315D9">
        <w:rPr>
          <w:b/>
          <w:sz w:val="16"/>
          <w:szCs w:val="16"/>
          <w:lang w:val="en-US"/>
        </w:rPr>
        <w:t>Vodă</w:t>
      </w:r>
      <w:proofErr w:type="spellEnd"/>
      <w:r w:rsidRPr="008315D9">
        <w:rPr>
          <w:b/>
          <w:sz w:val="16"/>
          <w:szCs w:val="16"/>
          <w:lang w:val="en-US"/>
        </w:rPr>
        <w:t xml:space="preserve">, s. </w:t>
      </w:r>
      <w:proofErr w:type="spellStart"/>
      <w:r w:rsidRPr="008315D9">
        <w:rPr>
          <w:b/>
          <w:sz w:val="16"/>
          <w:szCs w:val="16"/>
          <w:lang w:val="en-US"/>
        </w:rPr>
        <w:t>Antoneşti</w:t>
      </w:r>
      <w:proofErr w:type="spellEnd"/>
      <w:r w:rsidRPr="008315D9">
        <w:rPr>
          <w:b/>
          <w:sz w:val="16"/>
          <w:szCs w:val="16"/>
          <w:lang w:val="en-US"/>
        </w:rPr>
        <w:t>, str. Independenţei-40, tel./fax (242) 48-2-38, e-mail:prim.antonesti@gmail.com</w:t>
      </w:r>
      <w:r w:rsidRPr="008315D9">
        <w:rPr>
          <w:sz w:val="16"/>
          <w:szCs w:val="16"/>
          <w:lang w:val="en-US"/>
        </w:rPr>
        <w:tab/>
      </w:r>
    </w:p>
    <w:p w:rsidR="00CE2EC5" w:rsidRPr="004A11BD" w:rsidRDefault="00CE2EC5" w:rsidP="00CE2EC5">
      <w:pPr>
        <w:jc w:val="center"/>
        <w:rPr>
          <w:rFonts w:ascii="Book Antiqua" w:hAnsi="Book Antiqua"/>
          <w:b/>
          <w:i/>
          <w:sz w:val="16"/>
          <w:szCs w:val="16"/>
          <w:lang w:val="en-US"/>
        </w:rPr>
      </w:pPr>
    </w:p>
    <w:p w:rsidR="00CE2EC5" w:rsidRPr="00CF554A" w:rsidRDefault="00CE2EC5" w:rsidP="00CE2EC5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 w:rsidRPr="00CF554A">
        <w:rPr>
          <w:b/>
          <w:sz w:val="28"/>
          <w:szCs w:val="28"/>
          <w:lang w:val="ro-MO"/>
        </w:rPr>
        <w:t>DISPOZIŢIA:</w:t>
      </w:r>
      <w:r>
        <w:rPr>
          <w:b/>
          <w:sz w:val="28"/>
          <w:szCs w:val="28"/>
          <w:lang w:val="ro-MO"/>
        </w:rPr>
        <w:t xml:space="preserve"> nr.29</w:t>
      </w:r>
    </w:p>
    <w:p w:rsidR="00CE2EC5" w:rsidRPr="00CF554A" w:rsidRDefault="00CE2EC5" w:rsidP="00CE2EC5">
      <w:pPr>
        <w:rPr>
          <w:b/>
          <w:sz w:val="28"/>
          <w:szCs w:val="28"/>
          <w:lang w:val="ro-MO"/>
        </w:rPr>
      </w:pPr>
      <w:r w:rsidRPr="00CF554A">
        <w:rPr>
          <w:b/>
          <w:sz w:val="28"/>
          <w:szCs w:val="28"/>
          <w:lang w:val="ro-MO"/>
        </w:rPr>
        <w:t xml:space="preserve">                                               din </w:t>
      </w:r>
      <w:r>
        <w:rPr>
          <w:b/>
          <w:sz w:val="28"/>
          <w:szCs w:val="28"/>
          <w:lang w:val="ro-MO"/>
        </w:rPr>
        <w:t>25 iulie2017</w:t>
      </w:r>
    </w:p>
    <w:p w:rsidR="00CE2EC5" w:rsidRPr="00A76733" w:rsidRDefault="00CE2EC5" w:rsidP="00CE2EC5">
      <w:pPr>
        <w:rPr>
          <w:rFonts w:ascii="Book Antiqua" w:hAnsi="Book Antiqua"/>
          <w:b/>
          <w:i/>
          <w:sz w:val="28"/>
          <w:szCs w:val="28"/>
          <w:lang w:val="ro-RO"/>
        </w:rPr>
      </w:pPr>
    </w:p>
    <w:p w:rsidR="00CE2EC5" w:rsidRPr="00C22C06" w:rsidRDefault="00CE2EC5" w:rsidP="00CE2EC5">
      <w:pPr>
        <w:rPr>
          <w:b/>
          <w:sz w:val="28"/>
          <w:szCs w:val="28"/>
          <w:lang w:val="ro-RO"/>
        </w:rPr>
      </w:pPr>
      <w:r w:rsidRPr="00C22C06">
        <w:rPr>
          <w:b/>
          <w:sz w:val="28"/>
          <w:szCs w:val="28"/>
          <w:lang w:val="ro-RO"/>
        </w:rPr>
        <w:t xml:space="preserve">        ”Cu privire la plasamentul de urgență</w:t>
      </w:r>
      <w:r>
        <w:rPr>
          <w:b/>
          <w:sz w:val="28"/>
          <w:szCs w:val="28"/>
          <w:lang w:val="ro-RO"/>
        </w:rPr>
        <w:t xml:space="preserve"> în</w:t>
      </w:r>
    </w:p>
    <w:p w:rsidR="00CE2EC5" w:rsidRDefault="00CE2EC5" w:rsidP="00CE2EC5">
      <w:pPr>
        <w:rPr>
          <w:b/>
          <w:sz w:val="28"/>
          <w:szCs w:val="28"/>
          <w:lang w:val="ro-RO"/>
        </w:rPr>
      </w:pPr>
      <w:r w:rsidRPr="00C22C06">
        <w:rPr>
          <w:b/>
          <w:sz w:val="28"/>
          <w:szCs w:val="28"/>
          <w:lang w:val="ro-RO"/>
        </w:rPr>
        <w:t xml:space="preserve"> serviciul de plasament de tip rezidențial asupra</w:t>
      </w:r>
    </w:p>
    <w:p w:rsidR="00CE2EC5" w:rsidRPr="00C22C06" w:rsidRDefault="00CE2EC5" w:rsidP="00CE2EC5">
      <w:pPr>
        <w:rPr>
          <w:b/>
          <w:sz w:val="28"/>
          <w:szCs w:val="28"/>
          <w:lang w:val="ro-RO"/>
        </w:rPr>
      </w:pPr>
      <w:r w:rsidRPr="00C22C06">
        <w:rPr>
          <w:b/>
          <w:sz w:val="28"/>
          <w:szCs w:val="28"/>
          <w:lang w:val="ro-RO"/>
        </w:rPr>
        <w:t xml:space="preserve"> copilului </w:t>
      </w:r>
      <w:r>
        <w:rPr>
          <w:b/>
          <w:sz w:val="28"/>
          <w:szCs w:val="28"/>
          <w:lang w:val="ro-RO"/>
        </w:rPr>
        <w:t>Dumitrașco Arteom-25.07.2012</w:t>
      </w:r>
      <w:r w:rsidRPr="00C22C06">
        <w:rPr>
          <w:b/>
          <w:sz w:val="28"/>
          <w:szCs w:val="28"/>
          <w:lang w:val="ro-RO"/>
        </w:rPr>
        <w:t xml:space="preserve"> anul nașterii”.</w:t>
      </w:r>
    </w:p>
    <w:p w:rsidR="00CE2EC5" w:rsidRPr="00A76733" w:rsidRDefault="00CE2EC5" w:rsidP="00CE2EC5">
      <w:pPr>
        <w:rPr>
          <w:b/>
          <w:i/>
          <w:sz w:val="28"/>
          <w:szCs w:val="28"/>
          <w:lang w:val="ro-RO"/>
        </w:rPr>
      </w:pPr>
    </w:p>
    <w:p w:rsidR="00CE2EC5" w:rsidRPr="00A76733" w:rsidRDefault="00CE2EC5" w:rsidP="00CE2EC5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  <w:r w:rsidRPr="00A76733">
        <w:rPr>
          <w:sz w:val="28"/>
          <w:szCs w:val="28"/>
          <w:lang w:val="ro-RO"/>
        </w:rPr>
        <w:t>În urma examinării situației copi</w:t>
      </w:r>
      <w:r>
        <w:rPr>
          <w:sz w:val="28"/>
          <w:szCs w:val="28"/>
          <w:lang w:val="ro-RO"/>
        </w:rPr>
        <w:t>lului</w:t>
      </w:r>
      <w:r w:rsidRPr="00A76733">
        <w:rPr>
          <w:sz w:val="28"/>
          <w:szCs w:val="28"/>
          <w:lang w:val="ro-RO"/>
        </w:rPr>
        <w:t xml:space="preserve"> </w:t>
      </w:r>
      <w:r w:rsidRPr="00DE66D8">
        <w:rPr>
          <w:sz w:val="28"/>
          <w:szCs w:val="28"/>
          <w:lang w:val="ro-RO"/>
        </w:rPr>
        <w:t>Dumitrașco Arteom-25.07.2012</w:t>
      </w:r>
      <w:r w:rsidRPr="00C22C06">
        <w:rPr>
          <w:b/>
          <w:sz w:val="28"/>
          <w:szCs w:val="28"/>
          <w:lang w:val="ro-RO"/>
        </w:rPr>
        <w:t xml:space="preserve"> </w:t>
      </w:r>
      <w:r w:rsidRPr="00A76733">
        <w:rPr>
          <w:sz w:val="28"/>
          <w:szCs w:val="28"/>
          <w:lang w:val="ro-RO"/>
        </w:rPr>
        <w:t>anul nașterii, s-a  constatat că cop</w:t>
      </w:r>
      <w:r>
        <w:rPr>
          <w:sz w:val="28"/>
          <w:szCs w:val="28"/>
          <w:lang w:val="ro-RO"/>
        </w:rPr>
        <w:t>ilul</w:t>
      </w:r>
      <w:r w:rsidRPr="00A76733">
        <w:rPr>
          <w:sz w:val="28"/>
          <w:szCs w:val="28"/>
          <w:lang w:val="ro-RO"/>
        </w:rPr>
        <w:t xml:space="preserve">  se află în situație de risc, copi</w:t>
      </w:r>
      <w:r>
        <w:rPr>
          <w:sz w:val="28"/>
          <w:szCs w:val="28"/>
          <w:lang w:val="ro-RO"/>
        </w:rPr>
        <w:t>lul</w:t>
      </w:r>
      <w:r w:rsidRPr="00A76733">
        <w:rPr>
          <w:sz w:val="28"/>
          <w:szCs w:val="28"/>
          <w:lang w:val="ro-RO"/>
        </w:rPr>
        <w:t xml:space="preserve"> fiind lipsi</w:t>
      </w:r>
      <w:r>
        <w:rPr>
          <w:sz w:val="28"/>
          <w:szCs w:val="28"/>
          <w:lang w:val="ro-RO"/>
        </w:rPr>
        <w:t>t</w:t>
      </w:r>
      <w:r w:rsidRPr="00A76733">
        <w:rPr>
          <w:sz w:val="28"/>
          <w:szCs w:val="28"/>
          <w:lang w:val="ro-RO"/>
        </w:rPr>
        <w:t xml:space="preserve"> de îngrijire și supraveghere din partea </w:t>
      </w:r>
      <w:r>
        <w:rPr>
          <w:sz w:val="28"/>
          <w:szCs w:val="28"/>
          <w:lang w:val="ro-RO"/>
        </w:rPr>
        <w:t>mamei solitare:Dumitrașco Vica-05.09.1997</w:t>
      </w:r>
      <w:r w:rsidRPr="00A76733">
        <w:rPr>
          <w:sz w:val="28"/>
          <w:szCs w:val="28"/>
          <w:lang w:val="ro-RO"/>
        </w:rPr>
        <w:t xml:space="preserve"> anul nașterii</w:t>
      </w:r>
      <w:r>
        <w:rPr>
          <w:sz w:val="28"/>
          <w:szCs w:val="28"/>
          <w:lang w:val="ro-RO"/>
        </w:rPr>
        <w:t xml:space="preserve">, </w:t>
      </w:r>
      <w:r w:rsidRPr="00A76733">
        <w:rPr>
          <w:sz w:val="28"/>
          <w:szCs w:val="28"/>
          <w:lang w:val="ro-RO"/>
        </w:rPr>
        <w:t>conform art. 8 lit</w:t>
      </w:r>
      <w:r w:rsidRPr="00A76733">
        <w:rPr>
          <w:b/>
          <w:sz w:val="28"/>
          <w:szCs w:val="28"/>
          <w:lang w:val="ro-RO"/>
        </w:rPr>
        <w:t xml:space="preserve">. b) d, g) </w:t>
      </w:r>
      <w:r w:rsidRPr="00A76733">
        <w:rPr>
          <w:sz w:val="28"/>
          <w:szCs w:val="28"/>
          <w:lang w:val="ro-RO"/>
        </w:rPr>
        <w:t>a Legii 140 din 14.06.2013.</w:t>
      </w:r>
    </w:p>
    <w:p w:rsidR="00CE2EC5" w:rsidRPr="00A76733" w:rsidRDefault="00CE2EC5" w:rsidP="00CE2EC5">
      <w:pPr>
        <w:rPr>
          <w:b/>
          <w:sz w:val="28"/>
          <w:szCs w:val="28"/>
          <w:lang w:val="ro-RO"/>
        </w:rPr>
      </w:pPr>
      <w:r w:rsidRPr="00A7673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</w:t>
      </w:r>
      <w:r w:rsidRPr="00A76733">
        <w:rPr>
          <w:sz w:val="28"/>
          <w:szCs w:val="28"/>
          <w:lang w:val="ro-RO"/>
        </w:rPr>
        <w:t>În conformitate  cu prevederile art. 11, ar</w:t>
      </w:r>
      <w:r>
        <w:rPr>
          <w:sz w:val="28"/>
          <w:szCs w:val="28"/>
          <w:lang w:val="ro-RO"/>
        </w:rPr>
        <w:t>t. 12 lit. c)  a Legii nr. 140 C</w:t>
      </w:r>
      <w:r w:rsidRPr="00A76733">
        <w:rPr>
          <w:sz w:val="28"/>
          <w:szCs w:val="28"/>
          <w:lang w:val="ro-RO"/>
        </w:rPr>
        <w:t>u privire la protecţia specială a copiilor aflați în situaţii de risc şi a copiilor separaţi de părinţi</w:t>
      </w:r>
      <w:r w:rsidRPr="008315D9">
        <w:rPr>
          <w:sz w:val="28"/>
          <w:szCs w:val="28"/>
          <w:lang w:val="en-US"/>
        </w:rPr>
        <w:t xml:space="preserve"> cu art. 29  alin.1 lit.(r)  din   </w:t>
      </w:r>
      <w:proofErr w:type="spellStart"/>
      <w:r w:rsidRPr="008315D9">
        <w:rPr>
          <w:sz w:val="28"/>
          <w:szCs w:val="28"/>
          <w:lang w:val="en-US"/>
        </w:rPr>
        <w:t>Legea</w:t>
      </w:r>
      <w:proofErr w:type="spellEnd"/>
      <w:r w:rsidRPr="008315D9">
        <w:rPr>
          <w:sz w:val="28"/>
          <w:szCs w:val="28"/>
          <w:lang w:val="en-US"/>
        </w:rPr>
        <w:t xml:space="preserve">  </w:t>
      </w:r>
      <w:proofErr w:type="spellStart"/>
      <w:r w:rsidRPr="008315D9">
        <w:rPr>
          <w:sz w:val="28"/>
          <w:szCs w:val="28"/>
          <w:lang w:val="en-US"/>
        </w:rPr>
        <w:t>privind</w:t>
      </w:r>
      <w:proofErr w:type="spellEnd"/>
      <w:r w:rsidRPr="008315D9">
        <w:rPr>
          <w:sz w:val="28"/>
          <w:szCs w:val="28"/>
          <w:lang w:val="en-US"/>
        </w:rPr>
        <w:t xml:space="preserve"> </w:t>
      </w:r>
      <w:proofErr w:type="spellStart"/>
      <w:r w:rsidRPr="008315D9">
        <w:rPr>
          <w:sz w:val="28"/>
          <w:szCs w:val="28"/>
          <w:lang w:val="en-US"/>
        </w:rPr>
        <w:t>administraţia</w:t>
      </w:r>
      <w:proofErr w:type="spellEnd"/>
      <w:r w:rsidRPr="008315D9">
        <w:rPr>
          <w:sz w:val="28"/>
          <w:szCs w:val="28"/>
          <w:lang w:val="en-US"/>
        </w:rPr>
        <w:t xml:space="preserve"> </w:t>
      </w:r>
      <w:proofErr w:type="spellStart"/>
      <w:r w:rsidRPr="008315D9">
        <w:rPr>
          <w:sz w:val="28"/>
          <w:szCs w:val="28"/>
          <w:lang w:val="en-US"/>
        </w:rPr>
        <w:t>publică</w:t>
      </w:r>
      <w:proofErr w:type="spellEnd"/>
      <w:r w:rsidRPr="008315D9">
        <w:rPr>
          <w:sz w:val="28"/>
          <w:szCs w:val="28"/>
          <w:lang w:val="en-US"/>
        </w:rPr>
        <w:t xml:space="preserve"> </w:t>
      </w:r>
      <w:proofErr w:type="spellStart"/>
      <w:r w:rsidRPr="008315D9">
        <w:rPr>
          <w:sz w:val="28"/>
          <w:szCs w:val="28"/>
          <w:lang w:val="en-US"/>
        </w:rPr>
        <w:t>locală</w:t>
      </w:r>
      <w:proofErr w:type="spellEnd"/>
      <w:r w:rsidRPr="008315D9">
        <w:rPr>
          <w:sz w:val="28"/>
          <w:szCs w:val="28"/>
          <w:lang w:val="en-US"/>
        </w:rPr>
        <w:t xml:space="preserve">  nr.436-XVI din  28.12.2006,  </w:t>
      </w:r>
      <w:r w:rsidRPr="00A76733">
        <w:rPr>
          <w:b/>
          <w:sz w:val="28"/>
          <w:szCs w:val="28"/>
          <w:lang w:val="ro-RO"/>
        </w:rPr>
        <w:t>D I S P U N:</w:t>
      </w:r>
    </w:p>
    <w:p w:rsidR="00CE2EC5" w:rsidRPr="00A76733" w:rsidRDefault="00CE2EC5" w:rsidP="00CE2EC5">
      <w:pPr>
        <w:jc w:val="both"/>
        <w:rPr>
          <w:i/>
          <w:sz w:val="28"/>
          <w:szCs w:val="28"/>
          <w:lang w:val="ro-RO"/>
        </w:rPr>
      </w:pPr>
      <w:r w:rsidRPr="00A76733">
        <w:rPr>
          <w:i/>
          <w:sz w:val="28"/>
          <w:szCs w:val="28"/>
          <w:lang w:val="ro-RO"/>
        </w:rPr>
        <w:t xml:space="preserve"> </w:t>
      </w:r>
    </w:p>
    <w:p w:rsidR="00CE2EC5" w:rsidRPr="00A76733" w:rsidRDefault="00CE2EC5" w:rsidP="00CE2EC5">
      <w:pPr>
        <w:jc w:val="center"/>
        <w:rPr>
          <w:b/>
          <w:i/>
          <w:sz w:val="28"/>
          <w:szCs w:val="28"/>
          <w:lang w:val="ro-RO"/>
        </w:rPr>
      </w:pPr>
      <w:r w:rsidRPr="00A76733">
        <w:rPr>
          <w:b/>
          <w:i/>
          <w:sz w:val="28"/>
          <w:szCs w:val="28"/>
          <w:lang w:val="ro-RO"/>
        </w:rPr>
        <w:t xml:space="preserve"> </w:t>
      </w:r>
    </w:p>
    <w:p w:rsidR="00CE2EC5" w:rsidRPr="00685AC7" w:rsidRDefault="00CE2EC5" w:rsidP="00CE2EC5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685AC7">
        <w:rPr>
          <w:sz w:val="28"/>
          <w:szCs w:val="28"/>
          <w:lang w:val="ro-RO"/>
        </w:rPr>
        <w:t>Se plasează cop</w:t>
      </w:r>
      <w:r>
        <w:rPr>
          <w:sz w:val="28"/>
          <w:szCs w:val="28"/>
          <w:lang w:val="ro-RO"/>
        </w:rPr>
        <w:t>ilul Dumitrașco Arteom-15.07.2012 +-în serviciul de plasament d</w:t>
      </w:r>
      <w:r w:rsidRPr="00685AC7">
        <w:rPr>
          <w:sz w:val="28"/>
          <w:szCs w:val="28"/>
          <w:lang w:val="ro-RO"/>
        </w:rPr>
        <w:t>e tip rezidențial de urgență, conform îndreptării DASPF Ștefan Vodă.</w:t>
      </w:r>
    </w:p>
    <w:p w:rsidR="00CE2EC5" w:rsidRPr="00A76733" w:rsidRDefault="00CE2EC5" w:rsidP="00CE2EC5">
      <w:pPr>
        <w:numPr>
          <w:ilvl w:val="0"/>
          <w:numId w:val="1"/>
        </w:numPr>
        <w:jc w:val="both"/>
        <w:rPr>
          <w:b/>
          <w:i/>
          <w:sz w:val="28"/>
          <w:szCs w:val="28"/>
          <w:lang w:val="ro-RO"/>
        </w:rPr>
      </w:pPr>
      <w:r w:rsidRPr="00A76733">
        <w:rPr>
          <w:sz w:val="28"/>
          <w:szCs w:val="28"/>
          <w:lang w:val="ro-RO"/>
        </w:rPr>
        <w:t>Prezenta dispoziţie se aduce la cunoştinţa Autorităţii tutelare teritoriale şi  Administrației instituției rezidențiale.</w:t>
      </w:r>
    </w:p>
    <w:p w:rsidR="00CE2EC5" w:rsidRPr="00685AC7" w:rsidRDefault="00CE2EC5" w:rsidP="00CE2EC5">
      <w:pPr>
        <w:pStyle w:val="a3"/>
        <w:tabs>
          <w:tab w:val="left" w:pos="2775"/>
        </w:tabs>
        <w:ind w:left="426" w:hanging="284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</w:t>
      </w:r>
      <w:r w:rsidRPr="00685AC7">
        <w:rPr>
          <w:sz w:val="28"/>
          <w:szCs w:val="28"/>
          <w:lang w:val="ro-MO"/>
        </w:rPr>
        <w:t>3.</w:t>
      </w:r>
      <w:r>
        <w:rPr>
          <w:sz w:val="28"/>
          <w:szCs w:val="28"/>
          <w:lang w:val="ro-MO"/>
        </w:rPr>
        <w:t xml:space="preserve">  </w:t>
      </w:r>
      <w:r w:rsidRPr="00685AC7">
        <w:rPr>
          <w:sz w:val="28"/>
          <w:szCs w:val="28"/>
          <w:lang w:val="ro-MO"/>
        </w:rPr>
        <w:t>Prezenta dispoziţie se aduce la  cunoştinţa:</w:t>
      </w:r>
    </w:p>
    <w:p w:rsidR="00CE2EC5" w:rsidRPr="00685AC7" w:rsidRDefault="00CE2EC5" w:rsidP="00CE2EC5">
      <w:pPr>
        <w:pStyle w:val="a3"/>
        <w:rPr>
          <w:sz w:val="28"/>
          <w:szCs w:val="28"/>
          <w:lang w:val="ro-MO"/>
        </w:rPr>
      </w:pPr>
      <w:r w:rsidRPr="00685AC7">
        <w:rPr>
          <w:sz w:val="28"/>
          <w:szCs w:val="28"/>
          <w:lang w:val="ro-MO"/>
        </w:rPr>
        <w:t xml:space="preserve">    - Oficiului teritorial  Căuşeni al  Cancelariei de Stat.           </w:t>
      </w:r>
    </w:p>
    <w:p w:rsidR="00CE2EC5" w:rsidRPr="00685AC7" w:rsidRDefault="00CE2EC5" w:rsidP="00CE2EC5">
      <w:pPr>
        <w:pStyle w:val="a3"/>
        <w:rPr>
          <w:sz w:val="28"/>
          <w:szCs w:val="28"/>
          <w:lang w:val="ro-MO"/>
        </w:rPr>
      </w:pPr>
      <w:r w:rsidRPr="00685AC7">
        <w:rPr>
          <w:sz w:val="28"/>
          <w:szCs w:val="28"/>
          <w:lang w:val="ro-MO"/>
        </w:rPr>
        <w:t xml:space="preserve"> </w:t>
      </w:r>
      <w:r>
        <w:rPr>
          <w:sz w:val="28"/>
          <w:szCs w:val="28"/>
          <w:lang w:val="ro-MO"/>
        </w:rPr>
        <w:t xml:space="preserve"> </w:t>
      </w:r>
      <w:r w:rsidRPr="00685AC7">
        <w:rPr>
          <w:sz w:val="28"/>
          <w:szCs w:val="28"/>
          <w:lang w:val="ro-MO"/>
        </w:rPr>
        <w:t xml:space="preserve">  - Persoanelor vizate.</w:t>
      </w:r>
    </w:p>
    <w:p w:rsidR="00CE2EC5" w:rsidRDefault="00CE2EC5" w:rsidP="00CE2EC5">
      <w:pPr>
        <w:pStyle w:val="a3"/>
        <w:rPr>
          <w:sz w:val="28"/>
          <w:szCs w:val="28"/>
          <w:lang w:val="ro-MO"/>
        </w:rPr>
      </w:pPr>
    </w:p>
    <w:p w:rsidR="00CE2EC5" w:rsidRPr="00685AC7" w:rsidRDefault="00CE2EC5" w:rsidP="00CE2EC5">
      <w:pPr>
        <w:pStyle w:val="a3"/>
        <w:rPr>
          <w:sz w:val="28"/>
          <w:szCs w:val="28"/>
          <w:lang w:val="ro-MO"/>
        </w:rPr>
      </w:pPr>
    </w:p>
    <w:p w:rsidR="00CE2EC5" w:rsidRPr="00685AC7" w:rsidRDefault="00CE2EC5" w:rsidP="00CE2EC5">
      <w:pPr>
        <w:ind w:left="360"/>
        <w:rPr>
          <w:sz w:val="28"/>
          <w:szCs w:val="28"/>
          <w:lang w:val="ro-MO"/>
        </w:rPr>
      </w:pPr>
    </w:p>
    <w:p w:rsidR="00CE2EC5" w:rsidRDefault="00CE2EC5" w:rsidP="00CE2EC5">
      <w:pPr>
        <w:ind w:left="360"/>
        <w:jc w:val="center"/>
        <w:rPr>
          <w:sz w:val="28"/>
          <w:szCs w:val="28"/>
          <w:lang w:val="ro-RO"/>
        </w:rPr>
      </w:pPr>
      <w:r w:rsidRPr="00685AC7">
        <w:rPr>
          <w:sz w:val="28"/>
          <w:szCs w:val="28"/>
          <w:lang w:val="ro-RO"/>
        </w:rPr>
        <w:t>Primar:                                    Serg</w:t>
      </w:r>
      <w:r>
        <w:rPr>
          <w:sz w:val="28"/>
          <w:szCs w:val="28"/>
          <w:lang w:val="ro-RO"/>
        </w:rPr>
        <w:t xml:space="preserve">hei </w:t>
      </w:r>
      <w:r w:rsidRPr="00685AC7">
        <w:rPr>
          <w:sz w:val="28"/>
          <w:szCs w:val="28"/>
          <w:lang w:val="ro-RO"/>
        </w:rPr>
        <w:t xml:space="preserve">Pricop </w:t>
      </w:r>
    </w:p>
    <w:p w:rsidR="00BC2503" w:rsidRPr="00CE2EC5" w:rsidRDefault="00BC2503">
      <w:pPr>
        <w:rPr>
          <w:lang w:val="ro-RO"/>
        </w:rPr>
      </w:pPr>
      <w:bookmarkStart w:id="0" w:name="_GoBack"/>
      <w:bookmarkEnd w:id="0"/>
    </w:p>
    <w:sectPr w:rsidR="00BC2503" w:rsidRPr="00CE2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C464F"/>
    <w:multiLevelType w:val="hybridMultilevel"/>
    <w:tmpl w:val="9B1E6176"/>
    <w:lvl w:ilvl="0" w:tplc="87EE4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C5"/>
    <w:rsid w:val="00BC2503"/>
    <w:rsid w:val="00CE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EC5"/>
    <w:pPr>
      <w:ind w:left="720"/>
      <w:contextualSpacing/>
    </w:pPr>
    <w:rPr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EC5"/>
    <w:pPr>
      <w:ind w:left="720"/>
      <w:contextualSpacing/>
    </w:pPr>
    <w:rPr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1</cp:revision>
  <dcterms:created xsi:type="dcterms:W3CDTF">2017-08-03T12:44:00Z</dcterms:created>
  <dcterms:modified xsi:type="dcterms:W3CDTF">2017-08-03T12:44:00Z</dcterms:modified>
</cp:coreProperties>
</file>