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0F" w:rsidRDefault="0014670F" w:rsidP="0014670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 w:eastAsia="ro-RO"/>
        </w:rPr>
      </w:pPr>
    </w:p>
    <w:p w:rsidR="0014670F" w:rsidRDefault="0014670F" w:rsidP="0014670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 w:eastAsia="ro-RO"/>
        </w:rPr>
      </w:pPr>
    </w:p>
    <w:p w:rsidR="0014670F" w:rsidRDefault="0014670F" w:rsidP="0014670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5054551" wp14:editId="16412532">
            <wp:extent cx="1249045" cy="1112520"/>
            <wp:effectExtent l="19050" t="0" r="8255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0F" w:rsidRDefault="0014670F" w:rsidP="001467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14670F" w:rsidRDefault="0014670F" w:rsidP="001467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14670F" w:rsidRDefault="0014670F" w:rsidP="001467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14670F" w:rsidRDefault="0014670F" w:rsidP="0014670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4670F" w:rsidRDefault="0014670F" w:rsidP="0014670F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14670F" w:rsidRDefault="0014670F" w:rsidP="001467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</w:p>
    <w:p w:rsidR="0014670F" w:rsidRDefault="0014670F" w:rsidP="001467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DECIZIA: nr.5/8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4670F" w:rsidRDefault="0014670F" w:rsidP="0014670F">
      <w:pPr>
        <w:pStyle w:val="a3"/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din  15 decembrie 2016</w:t>
      </w:r>
    </w:p>
    <w:p w:rsidR="0014670F" w:rsidRDefault="0014670F" w:rsidP="0014670F">
      <w:pPr>
        <w:ind w:left="851"/>
        <w:rPr>
          <w:sz w:val="28"/>
          <w:szCs w:val="28"/>
          <w:lang w:val="ro-RO"/>
        </w:rPr>
      </w:pPr>
    </w:p>
    <w:p w:rsidR="0014670F" w:rsidRPr="00927068" w:rsidRDefault="0014670F" w:rsidP="0014670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927068">
        <w:rPr>
          <w:b/>
          <w:sz w:val="28"/>
          <w:szCs w:val="28"/>
          <w:lang w:val="ro-RO"/>
        </w:rPr>
        <w:t>”</w:t>
      </w:r>
      <w:r w:rsidRPr="00927068">
        <w:rPr>
          <w:b/>
          <w:sz w:val="28"/>
          <w:szCs w:val="28"/>
        </w:rPr>
        <w:t xml:space="preserve">Cu privire la </w:t>
      </w:r>
      <w:r w:rsidRPr="00927068">
        <w:rPr>
          <w:b/>
          <w:sz w:val="28"/>
          <w:szCs w:val="28"/>
          <w:lang w:val="ro-RO"/>
        </w:rPr>
        <w:t>încetarea</w:t>
      </w:r>
      <w:r w:rsidRPr="00927068">
        <w:rPr>
          <w:b/>
          <w:sz w:val="28"/>
          <w:szCs w:val="28"/>
        </w:rPr>
        <w:t xml:space="preserve"> activității Asociației</w:t>
      </w:r>
    </w:p>
    <w:p w:rsidR="0014670F" w:rsidRPr="00927068" w:rsidRDefault="0014670F" w:rsidP="0014670F">
      <w:pPr>
        <w:rPr>
          <w:b/>
          <w:sz w:val="28"/>
          <w:szCs w:val="28"/>
          <w:lang w:val="ro-RO"/>
        </w:rPr>
      </w:pPr>
      <w:r w:rsidRPr="00927068">
        <w:rPr>
          <w:b/>
          <w:sz w:val="28"/>
          <w:szCs w:val="28"/>
        </w:rPr>
        <w:t xml:space="preserve"> Ut</w:t>
      </w:r>
      <w:r w:rsidRPr="00927068">
        <w:rPr>
          <w:b/>
          <w:sz w:val="28"/>
          <w:szCs w:val="28"/>
          <w:lang w:val="ro-RO"/>
        </w:rPr>
        <w:t>i</w:t>
      </w:r>
      <w:r w:rsidRPr="00927068">
        <w:rPr>
          <w:b/>
          <w:sz w:val="28"/>
          <w:szCs w:val="28"/>
        </w:rPr>
        <w:t>lizatorilor  de Drumuri  din Antonești</w:t>
      </w:r>
      <w:r w:rsidRPr="00927068">
        <w:rPr>
          <w:b/>
          <w:sz w:val="28"/>
          <w:szCs w:val="28"/>
          <w:lang w:val="ro-RO"/>
        </w:rPr>
        <w:t>”</w:t>
      </w:r>
      <w:r w:rsidRPr="00927068">
        <w:rPr>
          <w:b/>
          <w:sz w:val="28"/>
          <w:szCs w:val="28"/>
        </w:rPr>
        <w:t>.</w:t>
      </w:r>
    </w:p>
    <w:p w:rsidR="0014670F" w:rsidRDefault="0014670F" w:rsidP="0014670F">
      <w:pPr>
        <w:rPr>
          <w:sz w:val="28"/>
          <w:szCs w:val="28"/>
          <w:lang w:val="ro-RO"/>
        </w:rPr>
      </w:pPr>
    </w:p>
    <w:p w:rsidR="0014670F" w:rsidRDefault="0014670F" w:rsidP="001467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Avînd în vedere procesul-verbal AUD din Antonești nr.1 din  09.12.2016, cererea  cu număr de intrare 50 din 12.12.2016  a președintelui AUD din Antonești d-l Mihail Sîrbu;</w:t>
      </w:r>
    </w:p>
    <w:p w:rsidR="0014670F" w:rsidRDefault="0014670F" w:rsidP="0014670F">
      <w:pPr>
        <w:pStyle w:val="a5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 art.34  a Legii  nr.837 din17.05.1996 cu </w:t>
      </w:r>
      <w:r w:rsidRPr="00993DDC">
        <w:rPr>
          <w:sz w:val="28"/>
          <w:szCs w:val="28"/>
          <w:lang w:val="ro-RO"/>
        </w:rPr>
        <w:t xml:space="preserve">privire  </w:t>
      </w:r>
      <w:r w:rsidRPr="00E10630">
        <w:rPr>
          <w:rStyle w:val="a4"/>
          <w:rFonts w:eastAsiaTheme="majorEastAsia"/>
          <w:color w:val="000000"/>
          <w:sz w:val="28"/>
          <w:szCs w:val="28"/>
          <w:lang w:val="en-US"/>
        </w:rPr>
        <w:t>la asociaţiile obşteşti</w:t>
      </w:r>
      <w:r w:rsidRPr="00E10630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8E02B6">
        <w:rPr>
          <w:rStyle w:val="apple-converted-space"/>
          <w:b/>
          <w:bCs/>
          <w:color w:val="000000"/>
          <w:sz w:val="28"/>
          <w:szCs w:val="28"/>
          <w:lang w:val="ro-RO"/>
        </w:rPr>
        <w:t xml:space="preserve"> </w:t>
      </w:r>
      <w:r w:rsidRPr="008E02B6">
        <w:rPr>
          <w:rStyle w:val="apple-converted-space"/>
          <w:bCs/>
          <w:color w:val="000000"/>
          <w:sz w:val="28"/>
          <w:szCs w:val="28"/>
          <w:lang w:val="ro-RO"/>
        </w:rPr>
        <w:t>cu modificările ulterioare,  art.</w:t>
      </w:r>
      <w:r>
        <w:rPr>
          <w:sz w:val="28"/>
          <w:szCs w:val="28"/>
          <w:lang w:val="ro-RO"/>
        </w:rPr>
        <w:t xml:space="preserve"> 14 alin.3 din Legea privind administraţia publică locală </w:t>
      </w:r>
    </w:p>
    <w:p w:rsidR="0014670F" w:rsidRDefault="0014670F" w:rsidP="001467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436-XVI din 28.12.2006, conform raportului președibtelui AUD din  Antonești d-l Mihai Sîrbu, avizului comisiei consultative, Consiliului local Antonești,</w:t>
      </w:r>
    </w:p>
    <w:p w:rsidR="0014670F" w:rsidRDefault="0014670F" w:rsidP="0014670F">
      <w:pPr>
        <w:rPr>
          <w:sz w:val="28"/>
          <w:szCs w:val="28"/>
          <w:lang w:val="ro-RO"/>
        </w:rPr>
      </w:pPr>
    </w:p>
    <w:p w:rsidR="0014670F" w:rsidRPr="004F7C07" w:rsidRDefault="0014670F" w:rsidP="0014670F">
      <w:pPr>
        <w:tabs>
          <w:tab w:val="left" w:pos="3396"/>
          <w:tab w:val="center" w:pos="5386"/>
        </w:tabs>
        <w:ind w:left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4F7C07">
        <w:rPr>
          <w:b/>
          <w:sz w:val="28"/>
          <w:szCs w:val="28"/>
          <w:lang w:val="ro-RO"/>
        </w:rPr>
        <w:t>D E C</w:t>
      </w:r>
      <w:r>
        <w:rPr>
          <w:b/>
          <w:sz w:val="28"/>
          <w:szCs w:val="28"/>
          <w:lang w:val="ro-RO"/>
        </w:rPr>
        <w:t xml:space="preserve"> </w:t>
      </w:r>
      <w:r w:rsidRPr="004F7C07">
        <w:rPr>
          <w:b/>
          <w:sz w:val="28"/>
          <w:szCs w:val="28"/>
          <w:lang w:val="ro-RO"/>
        </w:rPr>
        <w:t>I D E:</w:t>
      </w:r>
    </w:p>
    <w:p w:rsidR="0014670F" w:rsidRDefault="0014670F" w:rsidP="0014670F">
      <w:pPr>
        <w:ind w:left="851"/>
        <w:rPr>
          <w:sz w:val="28"/>
          <w:szCs w:val="28"/>
          <w:lang w:val="ro-RO"/>
        </w:rPr>
      </w:pPr>
    </w:p>
    <w:p w:rsidR="0014670F" w:rsidRDefault="0014670F" w:rsidP="001467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1. De a</w:t>
      </w:r>
      <w:r w:rsidRPr="00813386">
        <w:rPr>
          <w:b/>
          <w:sz w:val="28"/>
          <w:szCs w:val="28"/>
          <w:lang w:val="ro-RO"/>
        </w:rPr>
        <w:t xml:space="preserve"> </w:t>
      </w:r>
      <w:r w:rsidRPr="00813386">
        <w:rPr>
          <w:sz w:val="28"/>
          <w:szCs w:val="28"/>
          <w:lang w:val="ro-RO"/>
        </w:rPr>
        <w:t>încet</w:t>
      </w:r>
      <w:r>
        <w:rPr>
          <w:sz w:val="28"/>
          <w:szCs w:val="28"/>
          <w:lang w:val="ro-RO"/>
        </w:rPr>
        <w:t xml:space="preserve">a </w:t>
      </w:r>
      <w:r>
        <w:rPr>
          <w:sz w:val="28"/>
          <w:szCs w:val="28"/>
        </w:rPr>
        <w:t>activit</w:t>
      </w:r>
      <w:r>
        <w:rPr>
          <w:sz w:val="28"/>
          <w:szCs w:val="28"/>
          <w:lang w:val="ro-RO"/>
        </w:rPr>
        <w:t>atea</w:t>
      </w:r>
      <w:r w:rsidRPr="00813386">
        <w:rPr>
          <w:sz w:val="28"/>
          <w:szCs w:val="28"/>
        </w:rPr>
        <w:t xml:space="preserve"> Asociației Ut</w:t>
      </w:r>
      <w:r w:rsidRPr="00813386">
        <w:rPr>
          <w:sz w:val="28"/>
          <w:szCs w:val="28"/>
          <w:lang w:val="ro-RO"/>
        </w:rPr>
        <w:t>i</w:t>
      </w:r>
      <w:r w:rsidRPr="00813386">
        <w:rPr>
          <w:sz w:val="28"/>
          <w:szCs w:val="28"/>
        </w:rPr>
        <w:t>lizatorilor de Drumuri  din Antonești</w:t>
      </w:r>
      <w:r>
        <w:rPr>
          <w:sz w:val="28"/>
          <w:szCs w:val="28"/>
          <w:lang w:val="ro-RO"/>
        </w:rPr>
        <w:t>, cod fiscal 30188893 din data de 15 decembrie 2016.</w:t>
      </w:r>
    </w:p>
    <w:p w:rsidR="0014670F" w:rsidRDefault="0014670F" w:rsidP="001467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 Executarea prezentei decizii cu perfectarea documentelor corespunzătoare se remite dlui Mihai Sîrbu, președintele AUD din Antonești.</w:t>
      </w:r>
    </w:p>
    <w:p w:rsidR="0014670F" w:rsidRDefault="0014670F" w:rsidP="0014670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3. Prezenta decizie se comunică:</w:t>
      </w:r>
    </w:p>
    <w:p w:rsidR="0014670F" w:rsidRDefault="0014670F" w:rsidP="0014670F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Oficiului teritorial Căuşeni al Cancelariei de Stat;</w:t>
      </w:r>
    </w:p>
    <w:p w:rsidR="0014670F" w:rsidRDefault="0014670F" w:rsidP="0014670F">
      <w:pPr>
        <w:tabs>
          <w:tab w:val="left" w:pos="720"/>
          <w:tab w:val="left" w:pos="4050"/>
          <w:tab w:val="left" w:pos="4095"/>
          <w:tab w:val="left" w:pos="4962"/>
          <w:tab w:val="center" w:pos="5174"/>
        </w:tabs>
        <w:rPr>
          <w:b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ab/>
        <w:t>- Președintelui AUD din Antonești, d-l Mihail Sîrbu.</w:t>
      </w:r>
    </w:p>
    <w:p w:rsidR="0014670F" w:rsidRDefault="0014670F" w:rsidP="0014670F">
      <w:pPr>
        <w:rPr>
          <w:sz w:val="28"/>
          <w:szCs w:val="28"/>
          <w:lang w:val="ro-MO"/>
        </w:rPr>
      </w:pPr>
      <w:r>
        <w:rPr>
          <w:b/>
          <w:sz w:val="28"/>
          <w:szCs w:val="28"/>
          <w:lang w:val="ro-RO" w:eastAsia="ro-RO"/>
        </w:rPr>
        <w:tab/>
      </w:r>
      <w:r>
        <w:rPr>
          <w:sz w:val="28"/>
          <w:szCs w:val="28"/>
          <w:lang w:val="ro-MO"/>
        </w:rPr>
        <w:t>-Prin afişare  în locurile publice;</w:t>
      </w:r>
    </w:p>
    <w:p w:rsidR="0014670F" w:rsidRDefault="0014670F" w:rsidP="0014670F">
      <w:pPr>
        <w:tabs>
          <w:tab w:val="left" w:pos="774"/>
          <w:tab w:val="left" w:pos="4050"/>
          <w:tab w:val="left" w:pos="4095"/>
          <w:tab w:val="left" w:pos="4962"/>
        </w:tabs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</w:p>
    <w:p w:rsidR="0014670F" w:rsidRDefault="0014670F" w:rsidP="0014670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 w:eastAsia="ro-RO"/>
        </w:rPr>
      </w:pPr>
    </w:p>
    <w:p w:rsidR="0014670F" w:rsidRDefault="0014670F" w:rsidP="0014670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val="ro-RO" w:eastAsia="ro-RO"/>
        </w:rPr>
      </w:pPr>
    </w:p>
    <w:p w:rsidR="0014670F" w:rsidRDefault="0014670F" w:rsidP="0014670F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Pr="001C20FD">
        <w:rPr>
          <w:sz w:val="28"/>
          <w:szCs w:val="28"/>
        </w:rPr>
        <w:t xml:space="preserve">Preşedintele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Anatolie Sîrbu</w:t>
      </w:r>
    </w:p>
    <w:p w:rsidR="0014670F" w:rsidRPr="003755EA" w:rsidRDefault="0014670F" w:rsidP="0014670F">
      <w:pPr>
        <w:tabs>
          <w:tab w:val="center" w:pos="4677"/>
        </w:tabs>
        <w:rPr>
          <w:sz w:val="28"/>
          <w:szCs w:val="28"/>
          <w:lang w:val="ro-RO"/>
        </w:rPr>
      </w:pPr>
    </w:p>
    <w:p w:rsidR="0014670F" w:rsidRPr="003755EA" w:rsidRDefault="0014670F" w:rsidP="0014670F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436EA1" w:rsidRPr="0014670F" w:rsidRDefault="0014670F" w:rsidP="0014670F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</w:rPr>
        <w:t xml:space="preserve">Secretarul </w:t>
      </w:r>
      <w:r>
        <w:rPr>
          <w:sz w:val="28"/>
          <w:szCs w:val="28"/>
          <w:lang w:val="ro-RO"/>
        </w:rPr>
        <w:t xml:space="preserve"> Consiliului local:                  </w:t>
      </w:r>
      <w:r>
        <w:rPr>
          <w:sz w:val="28"/>
          <w:szCs w:val="28"/>
          <w:lang w:val="ro-RO"/>
        </w:rPr>
        <w:t xml:space="preserve">                 Svetlana Bordea</w:t>
      </w:r>
      <w:bookmarkStart w:id="0" w:name="_GoBack"/>
      <w:bookmarkEnd w:id="0"/>
    </w:p>
    <w:sectPr w:rsidR="00436EA1" w:rsidRPr="0014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2E"/>
    <w:rsid w:val="0014670F"/>
    <w:rsid w:val="00436EA1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70F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apple-converted-space">
    <w:name w:val="apple-converted-space"/>
    <w:basedOn w:val="a0"/>
    <w:rsid w:val="0014670F"/>
  </w:style>
  <w:style w:type="character" w:styleId="a4">
    <w:name w:val="Strong"/>
    <w:basedOn w:val="a0"/>
    <w:qFormat/>
    <w:rsid w:val="0014670F"/>
    <w:rPr>
      <w:b/>
      <w:bCs/>
    </w:rPr>
  </w:style>
  <w:style w:type="paragraph" w:styleId="a5">
    <w:name w:val="Normal (Web)"/>
    <w:basedOn w:val="a"/>
    <w:unhideWhenUsed/>
    <w:rsid w:val="0014670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46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70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70F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apple-converted-space">
    <w:name w:val="apple-converted-space"/>
    <w:basedOn w:val="a0"/>
    <w:rsid w:val="0014670F"/>
  </w:style>
  <w:style w:type="character" w:styleId="a4">
    <w:name w:val="Strong"/>
    <w:basedOn w:val="a0"/>
    <w:qFormat/>
    <w:rsid w:val="0014670F"/>
    <w:rPr>
      <w:b/>
      <w:bCs/>
    </w:rPr>
  </w:style>
  <w:style w:type="paragraph" w:styleId="a5">
    <w:name w:val="Normal (Web)"/>
    <w:basedOn w:val="a"/>
    <w:unhideWhenUsed/>
    <w:rsid w:val="0014670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46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70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2016-12-30T07:37:00Z</dcterms:created>
  <dcterms:modified xsi:type="dcterms:W3CDTF">2016-12-30T07:37:00Z</dcterms:modified>
</cp:coreProperties>
</file>