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2A" w:rsidRDefault="002A642A" w:rsidP="002A642A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 wp14:anchorId="4EB753DD" wp14:editId="6A192F3B">
            <wp:extent cx="1249045" cy="1112520"/>
            <wp:effectExtent l="19050" t="0" r="825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42A" w:rsidRDefault="002A642A" w:rsidP="002A64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2A642A" w:rsidRDefault="002A642A" w:rsidP="002A64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2A642A" w:rsidRDefault="002A642A" w:rsidP="002A642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CONSILIUL  LOCAL ANTONEŞTI</w:t>
      </w:r>
    </w:p>
    <w:p w:rsidR="002A642A" w:rsidRDefault="002A642A" w:rsidP="002A642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2A642A" w:rsidRDefault="002A642A" w:rsidP="002A642A">
      <w:pPr>
        <w:tabs>
          <w:tab w:val="center" w:pos="4677"/>
          <w:tab w:val="left" w:pos="5325"/>
          <w:tab w:val="left" w:pos="5625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MD-4212, raionul Ştefan Vodă, s.Antonești, str. Independenţei-40, tel./fax (242) 48-2-38, e-mail:prim.antonesti@gmail.com</w:t>
      </w:r>
      <w:r>
        <w:rPr>
          <w:sz w:val="16"/>
          <w:szCs w:val="16"/>
        </w:rPr>
        <w:t xml:space="preserve">                                                                   </w:t>
      </w:r>
    </w:p>
    <w:p w:rsidR="002A642A" w:rsidRDefault="002A642A" w:rsidP="002A64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85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</w:p>
    <w:p w:rsidR="002A642A" w:rsidRDefault="002A642A" w:rsidP="002A64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DECIZIA: nr.5/11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A642A" w:rsidRDefault="002A642A" w:rsidP="002A642A">
      <w:pPr>
        <w:pStyle w:val="a3"/>
        <w:tabs>
          <w:tab w:val="left" w:pos="37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din  15 decembrie 2016</w:t>
      </w:r>
    </w:p>
    <w:p w:rsidR="002A642A" w:rsidRDefault="002A642A" w:rsidP="002A642A">
      <w:pPr>
        <w:ind w:left="851"/>
        <w:rPr>
          <w:sz w:val="28"/>
          <w:szCs w:val="28"/>
          <w:lang w:val="ro-RO"/>
        </w:rPr>
      </w:pPr>
    </w:p>
    <w:p w:rsidR="002A642A" w:rsidRPr="00553F0F" w:rsidRDefault="002A642A" w:rsidP="002A642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Pr="00553F0F">
        <w:rPr>
          <w:b/>
          <w:sz w:val="28"/>
          <w:szCs w:val="28"/>
          <w:lang w:val="ro-RO"/>
        </w:rPr>
        <w:t>”Cu privire la casarea plantaţiei</w:t>
      </w:r>
      <w:r>
        <w:rPr>
          <w:b/>
          <w:sz w:val="28"/>
          <w:szCs w:val="28"/>
          <w:lang w:val="ro-RO"/>
        </w:rPr>
        <w:t xml:space="preserve"> </w:t>
      </w:r>
      <w:r w:rsidRPr="00553F0F">
        <w:rPr>
          <w:b/>
          <w:sz w:val="28"/>
          <w:szCs w:val="28"/>
          <w:lang w:val="ro-RO"/>
        </w:rPr>
        <w:t xml:space="preserve">de livadă </w:t>
      </w:r>
      <w:r>
        <w:rPr>
          <w:b/>
          <w:sz w:val="28"/>
          <w:szCs w:val="28"/>
          <w:lang w:val="ro-RO"/>
        </w:rPr>
        <w:t xml:space="preserve"> de persic</w:t>
      </w:r>
      <w:r w:rsidRPr="00553F0F">
        <w:rPr>
          <w:b/>
          <w:sz w:val="28"/>
          <w:szCs w:val="28"/>
          <w:lang w:val="ro-RO"/>
        </w:rPr>
        <w:t>”</w:t>
      </w:r>
      <w:r>
        <w:rPr>
          <w:b/>
          <w:sz w:val="28"/>
          <w:szCs w:val="28"/>
          <w:lang w:val="ro-RO"/>
        </w:rPr>
        <w:t>.</w:t>
      </w:r>
    </w:p>
    <w:p w:rsidR="002A642A" w:rsidRDefault="002A642A" w:rsidP="002A642A">
      <w:pPr>
        <w:rPr>
          <w:sz w:val="28"/>
          <w:szCs w:val="28"/>
          <w:lang w:val="ro-RO"/>
        </w:rPr>
      </w:pPr>
    </w:p>
    <w:p w:rsidR="002A642A" w:rsidRDefault="002A642A" w:rsidP="002A642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Examinînd Cererea cu  nr. 49 din 12.12.2016  a SRL”Antonești Agro, cu privire la casarea plantației perene;</w:t>
      </w:r>
    </w:p>
    <w:p w:rsidR="002A642A" w:rsidRDefault="002A642A" w:rsidP="002A642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În conformitate cu Hotărîrea Guvernului Republicii Moldova Nr. 705 din 20.10.1995, nr.747 din 26.10.2015;</w:t>
      </w:r>
    </w:p>
    <w:p w:rsidR="002A642A" w:rsidRDefault="002A642A" w:rsidP="002A642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Regulamentul cu privire la modul de casare și defrișare a plantațiilor perene.</w:t>
      </w:r>
    </w:p>
    <w:p w:rsidR="002A642A" w:rsidRDefault="002A642A" w:rsidP="002A642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În temeiul art.75, p. (2) şi 14 alin. 3 din Legea privind administraţia publică locală </w:t>
      </w:r>
    </w:p>
    <w:p w:rsidR="002A642A" w:rsidRDefault="002A642A" w:rsidP="002A642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436-XVI din 28.12.2006, conform raportului specialistului primăriei d-na Iulia Banari şi avizul comisiei  consultative,  Consiliului local Antonești,</w:t>
      </w:r>
    </w:p>
    <w:p w:rsidR="002A642A" w:rsidRDefault="002A642A" w:rsidP="002A642A">
      <w:pPr>
        <w:rPr>
          <w:sz w:val="28"/>
          <w:szCs w:val="28"/>
          <w:lang w:val="ro-RO"/>
        </w:rPr>
      </w:pPr>
    </w:p>
    <w:p w:rsidR="002A642A" w:rsidRPr="004F7C07" w:rsidRDefault="002A642A" w:rsidP="002A642A">
      <w:pPr>
        <w:tabs>
          <w:tab w:val="left" w:pos="2343"/>
          <w:tab w:val="center" w:pos="5386"/>
        </w:tabs>
        <w:ind w:left="85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  <w:t xml:space="preserve">               </w:t>
      </w:r>
      <w:r w:rsidRPr="004F7C07">
        <w:rPr>
          <w:b/>
          <w:sz w:val="28"/>
          <w:szCs w:val="28"/>
          <w:lang w:val="ro-RO"/>
        </w:rPr>
        <w:t>D E C</w:t>
      </w:r>
      <w:r>
        <w:rPr>
          <w:b/>
          <w:sz w:val="28"/>
          <w:szCs w:val="28"/>
          <w:lang w:val="ro-RO"/>
        </w:rPr>
        <w:t xml:space="preserve"> </w:t>
      </w:r>
      <w:r w:rsidRPr="004F7C07">
        <w:rPr>
          <w:b/>
          <w:sz w:val="28"/>
          <w:szCs w:val="28"/>
          <w:lang w:val="ro-RO"/>
        </w:rPr>
        <w:t>I D E:</w:t>
      </w:r>
    </w:p>
    <w:p w:rsidR="002A642A" w:rsidRDefault="002A642A" w:rsidP="002A642A">
      <w:pPr>
        <w:ind w:left="851"/>
        <w:rPr>
          <w:sz w:val="28"/>
          <w:szCs w:val="28"/>
          <w:lang w:val="ro-RO"/>
        </w:rPr>
      </w:pPr>
    </w:p>
    <w:p w:rsidR="002A642A" w:rsidRDefault="002A642A" w:rsidP="002A642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1. Se permite casarea planţaţiei de livadă, specie piersic, cu numărul cadastral  8512122106 pînă la 851212190,  cu suprafaţa de 15,00 ha, conform actului  înaintat de SRL”Antonești Agro”. </w:t>
      </w:r>
    </w:p>
    <w:p w:rsidR="002A642A" w:rsidRDefault="002A642A" w:rsidP="002A642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2.Executarea prezentei decizii cu perfectarea documentelor corespunzătoare se remite dlui Serghei Pricop, primarul satului Antonești.</w:t>
      </w:r>
    </w:p>
    <w:p w:rsidR="002A642A" w:rsidRDefault="002A642A" w:rsidP="002A642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3. Prezenta decizie se comunică:</w:t>
      </w:r>
    </w:p>
    <w:p w:rsidR="002A642A" w:rsidRDefault="002A642A" w:rsidP="002A642A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Oficiului teritorial Căuşeni al Cancelariei de Stat;</w:t>
      </w:r>
    </w:p>
    <w:p w:rsidR="002A642A" w:rsidRDefault="002A642A" w:rsidP="002A642A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SRL”Antonești Agro;</w:t>
      </w:r>
    </w:p>
    <w:p w:rsidR="002A642A" w:rsidRDefault="002A642A" w:rsidP="002A642A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Se aduce la cunoştinţă publică prin afişare.</w:t>
      </w:r>
    </w:p>
    <w:p w:rsidR="002A642A" w:rsidRDefault="002A642A" w:rsidP="002A642A">
      <w:pPr>
        <w:rPr>
          <w:sz w:val="28"/>
          <w:szCs w:val="28"/>
          <w:lang w:val="ro-RO"/>
        </w:rPr>
      </w:pPr>
    </w:p>
    <w:p w:rsidR="002A642A" w:rsidRDefault="002A642A" w:rsidP="002A642A">
      <w:pPr>
        <w:rPr>
          <w:sz w:val="28"/>
          <w:szCs w:val="28"/>
          <w:lang w:val="ro-RO"/>
        </w:rPr>
      </w:pPr>
    </w:p>
    <w:p w:rsidR="002A642A" w:rsidRDefault="002A642A" w:rsidP="002A642A">
      <w:pPr>
        <w:tabs>
          <w:tab w:val="center" w:pos="467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</w:t>
      </w:r>
      <w:r w:rsidRPr="001C20FD">
        <w:rPr>
          <w:sz w:val="28"/>
          <w:szCs w:val="28"/>
        </w:rPr>
        <w:t xml:space="preserve">Preşedintele </w:t>
      </w:r>
      <w:r>
        <w:rPr>
          <w:sz w:val="28"/>
          <w:szCs w:val="28"/>
          <w:lang w:val="ro-RO"/>
        </w:rPr>
        <w:t>ședinței</w:t>
      </w:r>
      <w:r w:rsidRPr="001C20FD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lang w:val="ro-RO"/>
        </w:rPr>
        <w:t xml:space="preserve">        </w:t>
      </w:r>
      <w:r>
        <w:rPr>
          <w:sz w:val="28"/>
          <w:szCs w:val="28"/>
        </w:rPr>
        <w:t xml:space="preserve">      Anatolie Sîrbu</w:t>
      </w:r>
    </w:p>
    <w:p w:rsidR="002A642A" w:rsidRPr="003755EA" w:rsidRDefault="002A642A" w:rsidP="002A642A">
      <w:pPr>
        <w:tabs>
          <w:tab w:val="center" w:pos="4677"/>
        </w:tabs>
        <w:rPr>
          <w:sz w:val="28"/>
          <w:szCs w:val="28"/>
          <w:lang w:val="ro-RO"/>
        </w:rPr>
      </w:pPr>
    </w:p>
    <w:p w:rsidR="002A642A" w:rsidRPr="003755EA" w:rsidRDefault="002A642A" w:rsidP="002A642A">
      <w:pPr>
        <w:tabs>
          <w:tab w:val="left" w:pos="2042"/>
        </w:tabs>
        <w:rPr>
          <w:i/>
          <w:sz w:val="28"/>
          <w:szCs w:val="28"/>
          <w:lang w:val="ro-RO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  <w:lang w:val="ro-RO"/>
        </w:rPr>
        <w:t>Contrasemnează:</w:t>
      </w:r>
    </w:p>
    <w:p w:rsidR="002A642A" w:rsidRDefault="002A642A" w:rsidP="002A642A">
      <w:pPr>
        <w:tabs>
          <w:tab w:val="left" w:pos="225"/>
          <w:tab w:val="center" w:pos="467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              </w:t>
      </w:r>
      <w:r>
        <w:rPr>
          <w:sz w:val="28"/>
          <w:szCs w:val="28"/>
        </w:rPr>
        <w:t xml:space="preserve">Secretarul </w:t>
      </w:r>
      <w:r>
        <w:rPr>
          <w:sz w:val="28"/>
          <w:szCs w:val="28"/>
          <w:lang w:val="ro-RO"/>
        </w:rPr>
        <w:t xml:space="preserve"> Consiliului local:                                   Svetlana Bordea</w:t>
      </w:r>
    </w:p>
    <w:p w:rsidR="00436EA1" w:rsidRPr="002A642A" w:rsidRDefault="00436EA1">
      <w:pPr>
        <w:rPr>
          <w:lang w:val="ro-RO"/>
        </w:rPr>
      </w:pPr>
      <w:bookmarkStart w:id="0" w:name="_GoBack"/>
      <w:bookmarkEnd w:id="0"/>
    </w:p>
    <w:sectPr w:rsidR="00436EA1" w:rsidRPr="002A6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50"/>
    <w:rsid w:val="002A642A"/>
    <w:rsid w:val="00407450"/>
    <w:rsid w:val="0043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42A"/>
    <w:pPr>
      <w:spacing w:after="0" w:line="240" w:lineRule="auto"/>
    </w:pPr>
    <w:rPr>
      <w:rFonts w:eastAsiaTheme="minorEastAsia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2A64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42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42A"/>
    <w:pPr>
      <w:spacing w:after="0" w:line="240" w:lineRule="auto"/>
    </w:pPr>
    <w:rPr>
      <w:rFonts w:eastAsiaTheme="minorEastAsia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2A64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42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2016-12-30T07:40:00Z</dcterms:created>
  <dcterms:modified xsi:type="dcterms:W3CDTF">2016-12-30T07:40:00Z</dcterms:modified>
</cp:coreProperties>
</file>