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E2E" w:rsidRDefault="006761D1">
      <w:pPr>
        <w:tabs>
          <w:tab w:val="left" w:pos="1270"/>
          <w:tab w:val="left" w:pos="2415"/>
        </w:tabs>
        <w:spacing w:after="0"/>
        <w:ind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2009775</wp:posOffset>
            </wp:positionH>
            <wp:positionV relativeFrom="paragraph">
              <wp:posOffset>-635000</wp:posOffset>
            </wp:positionV>
            <wp:extent cx="1250950" cy="1085850"/>
            <wp:effectExtent l="19050" t="0" r="6350" b="0"/>
            <wp:wrapTight wrapText="bothSides">
              <wp:wrapPolygon edited="0">
                <wp:start x="-329" y="0"/>
                <wp:lineTo x="-329" y="21221"/>
                <wp:lineTo x="21710" y="21221"/>
                <wp:lineTo x="21710" y="0"/>
                <wp:lineTo x="-329" y="0"/>
              </wp:wrapPolygon>
            </wp:wrapTight>
            <wp:docPr id="2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0E2E" w:rsidRDefault="00440E2E">
      <w:pPr>
        <w:pStyle w:val="1"/>
        <w:jc w:val="center"/>
        <w:rPr>
          <w:b/>
          <w:sz w:val="28"/>
          <w:szCs w:val="28"/>
        </w:rPr>
      </w:pPr>
    </w:p>
    <w:p w:rsidR="00440E2E" w:rsidRPr="006761D1" w:rsidRDefault="00636794">
      <w:pPr>
        <w:pStyle w:val="1"/>
        <w:jc w:val="center"/>
        <w:rPr>
          <w:b/>
          <w:sz w:val="28"/>
          <w:szCs w:val="28"/>
          <w:lang w:val="en-US"/>
        </w:rPr>
      </w:pPr>
      <w:r w:rsidRPr="006761D1">
        <w:rPr>
          <w:b/>
          <w:sz w:val="28"/>
          <w:szCs w:val="28"/>
          <w:lang w:val="en-US"/>
        </w:rPr>
        <w:t>REPUBLICA  MOLDOVA</w:t>
      </w:r>
    </w:p>
    <w:p w:rsidR="00440E2E" w:rsidRPr="006761D1" w:rsidRDefault="00636794">
      <w:pPr>
        <w:pStyle w:val="1"/>
        <w:jc w:val="center"/>
        <w:rPr>
          <w:b/>
          <w:sz w:val="28"/>
          <w:szCs w:val="28"/>
          <w:lang w:val="en-US"/>
        </w:rPr>
      </w:pPr>
      <w:r w:rsidRPr="006761D1">
        <w:rPr>
          <w:b/>
          <w:sz w:val="28"/>
          <w:szCs w:val="28"/>
          <w:lang w:val="en-US"/>
        </w:rPr>
        <w:t>RAIONUL  ŞTEFAN VODĂ</w:t>
      </w:r>
    </w:p>
    <w:p w:rsidR="00440E2E" w:rsidRDefault="0063679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CONSILIUL  LOCAL ANTONEŞTI</w:t>
      </w:r>
    </w:p>
    <w:p w:rsidR="00440E2E" w:rsidRDefault="0063679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440E2E" w:rsidRDefault="00636794">
      <w:pPr>
        <w:tabs>
          <w:tab w:val="center" w:pos="4677"/>
          <w:tab w:val="left" w:pos="5325"/>
          <w:tab w:val="left" w:pos="562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MD-4212, raionul Ştefan Vodă, s.Antonești, str. Independenţei-40, tel./fax (242) 48-2-38, e-mail:prim.antonesti@gmail.com</w:t>
      </w:r>
    </w:p>
    <w:p w:rsidR="00440E2E" w:rsidRDefault="00636794">
      <w:pPr>
        <w:tabs>
          <w:tab w:val="left" w:pos="773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440E2E" w:rsidRDefault="00636794">
      <w:pPr>
        <w:tabs>
          <w:tab w:val="left" w:pos="4050"/>
          <w:tab w:val="center" w:pos="4677"/>
          <w:tab w:val="left" w:pos="811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DECIZIA nr.3/5/3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440E2E" w:rsidRDefault="00636794">
      <w:pPr>
        <w:tabs>
          <w:tab w:val="left" w:pos="2951"/>
          <w:tab w:val="left" w:pos="4050"/>
          <w:tab w:val="center" w:pos="4677"/>
          <w:tab w:val="center" w:pos="5032"/>
          <w:tab w:val="left" w:pos="626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din  26 iunie 2017</w:t>
      </w:r>
    </w:p>
    <w:p w:rsidR="00440E2E" w:rsidRDefault="00636794">
      <w:pPr>
        <w:tabs>
          <w:tab w:val="left" w:pos="1786"/>
          <w:tab w:val="left" w:pos="405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”Cu privire la  aprobarea bunurilor imobile”.</w:t>
      </w:r>
    </w:p>
    <w:p w:rsidR="00440E2E" w:rsidRDefault="00636794">
      <w:pPr>
        <w:tabs>
          <w:tab w:val="left" w:pos="540"/>
          <w:tab w:val="left" w:pos="4050"/>
        </w:tabs>
        <w:spacing w:after="0"/>
        <w:ind w:left="-284"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Avînd în vedere  necesitățile   apărute  pentru a fi scoase terenurile la licitație publică; în conformitate  cu  art.17 din Legea  cu privire la formarea bunurilor imobile nr.354-XV din 28.10.2004; </w:t>
      </w:r>
      <w:r>
        <w:rPr>
          <w:rFonts w:ascii="Times New Roman" w:hAnsi="Times New Roman" w:cs="Times New Roman"/>
          <w:sz w:val="28"/>
          <w:szCs w:val="28"/>
        </w:rPr>
        <w:t xml:space="preserve">Legea privind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descentralizarea administrativă</w:t>
      </w:r>
      <w:r>
        <w:rPr>
          <w:rFonts w:ascii="Times New Roman" w:hAnsi="Times New Roman" w:cs="Times New Roman"/>
          <w:sz w:val="28"/>
          <w:szCs w:val="28"/>
        </w:rPr>
        <w:t>nr.435 din 28.12.2006 art.4 pct.(g);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art.14 alin.2 lit.(b, e),art. 19 alin 4 din  Legea nr.436-XVI 28.12.2006 privind administrația publică locală,  </w:t>
      </w:r>
      <w:r>
        <w:rPr>
          <w:rFonts w:ascii="Times New Roman" w:hAnsi="Times New Roman" w:cs="Times New Roman"/>
          <w:sz w:val="28"/>
          <w:szCs w:val="28"/>
        </w:rPr>
        <w:t>avizul  pozitiv al comisiei consultative,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r</w:t>
      </w:r>
      <w:r>
        <w:rPr>
          <w:rFonts w:ascii="Times New Roman" w:hAnsi="Times New Roman" w:cs="Times New Roman"/>
          <w:sz w:val="28"/>
          <w:szCs w:val="28"/>
        </w:rPr>
        <w:t xml:space="preserve">aportul  d-nei Iulia Banari, </w:t>
      </w:r>
      <w:r>
        <w:rPr>
          <w:rFonts w:ascii="Times New Roman" w:hAnsi="Times New Roman" w:cs="Times New Roman"/>
          <w:sz w:val="28"/>
          <w:szCs w:val="28"/>
          <w:lang w:val="en-US"/>
        </w:rPr>
        <w:t>specialist: în  primăria  Antonești,</w:t>
      </w:r>
      <w:r>
        <w:rPr>
          <w:rFonts w:ascii="Times New Roman" w:hAnsi="Times New Roman" w:cs="Times New Roman"/>
          <w:sz w:val="28"/>
          <w:szCs w:val="28"/>
        </w:rPr>
        <w:t xml:space="preserve">  Consiliul local Antonești</w:t>
      </w:r>
    </w:p>
    <w:p w:rsidR="00440E2E" w:rsidRDefault="00440E2E">
      <w:pPr>
        <w:tabs>
          <w:tab w:val="left" w:pos="405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40E2E" w:rsidRDefault="00636794">
      <w:pPr>
        <w:tabs>
          <w:tab w:val="left" w:pos="4050"/>
        </w:tabs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D E C I D E:</w:t>
      </w:r>
    </w:p>
    <w:p w:rsidR="00440E2E" w:rsidRDefault="00636794">
      <w:pPr>
        <w:tabs>
          <w:tab w:val="left" w:pos="405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1. Se aprobă planurile cadastrale  a bunurilor imobile,  proprietate publică a primăriei Antonești  cu destinație teren agricol din rezerva primăriei,  din extravilanul satului Antonești, raionul Ștefan Vodă, modul de folosință-teren agricol</w:t>
      </w:r>
      <w:r>
        <w:rPr>
          <w:rFonts w:ascii="Times New Roman" w:hAnsi="Times New Roman" w:cs="Times New Roman"/>
          <w:sz w:val="28"/>
          <w:lang w:val="en-US"/>
        </w:rPr>
        <w:t>, cu numerele cadastrale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440E2E" w:rsidRDefault="00636794">
      <w:pPr>
        <w:tabs>
          <w:tab w:val="left" w:pos="795"/>
          <w:tab w:val="left" w:pos="405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- 8512138006  cu suprafaţa de 9,0 ha; </w:t>
      </w:r>
    </w:p>
    <w:p w:rsidR="00440E2E" w:rsidRDefault="00636794">
      <w:pPr>
        <w:tabs>
          <w:tab w:val="left" w:pos="795"/>
          <w:tab w:val="left" w:pos="405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- 8512138007  cu suprafaţa de 5,04 ha;</w:t>
      </w:r>
    </w:p>
    <w:p w:rsidR="00440E2E" w:rsidRDefault="00636794">
      <w:pPr>
        <w:tabs>
          <w:tab w:val="left" w:pos="795"/>
          <w:tab w:val="left" w:pos="405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- 8512138008  cu suprafaţa de 4,8723 ha;</w:t>
      </w:r>
    </w:p>
    <w:p w:rsidR="00440E2E" w:rsidRDefault="00636794">
      <w:pPr>
        <w:tabs>
          <w:tab w:val="left" w:pos="795"/>
          <w:tab w:val="left" w:pos="405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- 8512133372  cu suprafaţa de 2,0 ha; </w:t>
      </w:r>
    </w:p>
    <w:p w:rsidR="00440E2E" w:rsidRDefault="00636794">
      <w:pPr>
        <w:tabs>
          <w:tab w:val="left" w:pos="795"/>
          <w:tab w:val="left" w:pos="405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- 8512115279  cu suprafaţa de 1,2179 ha;</w:t>
      </w:r>
    </w:p>
    <w:p w:rsidR="00440E2E" w:rsidRDefault="00636794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- 8512115305  cu suprafaţa de 0,78 ha;</w:t>
      </w:r>
    </w:p>
    <w:p w:rsidR="00440E2E" w:rsidRDefault="00636794">
      <w:pPr>
        <w:tabs>
          <w:tab w:val="left" w:pos="795"/>
          <w:tab w:val="left" w:pos="405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- 8512115306  cu suprafaţa de 0,31 ha.</w:t>
      </w:r>
    </w:p>
    <w:p w:rsidR="00440E2E" w:rsidRDefault="00636794">
      <w:pPr>
        <w:tabs>
          <w:tab w:val="left" w:pos="795"/>
          <w:tab w:val="left" w:pos="405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</w:t>
      </w:r>
      <w:r>
        <w:rPr>
          <w:rFonts w:ascii="Times New Roman" w:hAnsi="Times New Roman" w:cs="Times New Roman"/>
          <w:sz w:val="28"/>
          <w:szCs w:val="28"/>
        </w:rPr>
        <w:t>Prezenta decizie serveşte drept temei pentru înregistrarea şi/sau modificarea înscrierilor în Registrul bunurilor imobile al Oficiului Cadastral Teritorial Ștefan vodă.</w:t>
      </w:r>
    </w:p>
    <w:p w:rsidR="00440E2E" w:rsidRDefault="00636794">
      <w:pPr>
        <w:tabs>
          <w:tab w:val="left" w:pos="795"/>
          <w:tab w:val="left" w:pos="405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3.Responsabil de executarea prezentei  decizii se pune în  sarcina d-nei Banari Iulia, specialist: în  primăria Antonești.</w:t>
      </w:r>
    </w:p>
    <w:p w:rsidR="00440E2E" w:rsidRDefault="0063679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4.Prezenta  decizie se aduce la cunoștința:</w:t>
      </w:r>
    </w:p>
    <w:p w:rsidR="00440E2E" w:rsidRDefault="0063679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Oficiului teritorial Căușeni al Cancelariei de Stat;</w:t>
      </w:r>
    </w:p>
    <w:p w:rsidR="00440E2E" w:rsidRDefault="0063679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Oficiului Cadastral Teritorial Ștefan Vodă;</w:t>
      </w:r>
    </w:p>
    <w:p w:rsidR="00440E2E" w:rsidRDefault="0063679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Persoanelor nominalizate;</w:t>
      </w:r>
    </w:p>
    <w:p w:rsidR="00440E2E" w:rsidRDefault="0063679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Se aduce la cunoştinţă publică prin afişare. </w:t>
      </w:r>
    </w:p>
    <w:p w:rsidR="00440E2E" w:rsidRDefault="00636794">
      <w:pPr>
        <w:tabs>
          <w:tab w:val="left" w:pos="24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     P</w:t>
      </w:r>
      <w:r>
        <w:rPr>
          <w:rFonts w:ascii="Times New Roman" w:hAnsi="Times New Roman" w:cs="Times New Roman"/>
          <w:sz w:val="28"/>
          <w:szCs w:val="28"/>
        </w:rPr>
        <w:t xml:space="preserve">reşedintele şedinţei:                                                Anatolie Sîrbu </w:t>
      </w:r>
    </w:p>
    <w:p w:rsidR="00440E2E" w:rsidRDefault="00636794">
      <w:pPr>
        <w:tabs>
          <w:tab w:val="left" w:pos="241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Contrasemnează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40E2E" w:rsidRDefault="00636794">
      <w:pPr>
        <w:tabs>
          <w:tab w:val="left" w:pos="1270"/>
          <w:tab w:val="left" w:pos="2415"/>
        </w:tabs>
        <w:spacing w:after="0"/>
        <w:ind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Secretarul  </w:t>
      </w:r>
      <w:r>
        <w:rPr>
          <w:rFonts w:ascii="Times New Roman" w:hAnsi="Times New Roman" w:cs="Times New Roman"/>
          <w:sz w:val="28"/>
          <w:szCs w:val="28"/>
        </w:rPr>
        <w:t>Consiliul local Antonești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                          Svetlana Bordea </w:t>
      </w:r>
    </w:p>
    <w:p w:rsidR="00440E2E" w:rsidRDefault="00440E2E"/>
    <w:p w:rsidR="00440E2E" w:rsidRDefault="00440E2E"/>
    <w:sectPr w:rsidR="00440E2E" w:rsidSect="00440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EF7B8755"/>
    <w:rsid w:val="EF7B8755"/>
    <w:rsid w:val="00440E2E"/>
    <w:rsid w:val="004F7B3D"/>
    <w:rsid w:val="00636794"/>
    <w:rsid w:val="00676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0E2E"/>
    <w:rPr>
      <w:sz w:val="22"/>
      <w:szCs w:val="22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sid w:val="00440E2E"/>
    <w:rPr>
      <w:rFonts w:ascii="Times New Roman" w:hAnsi="Times New Roman" w:cs="Times New Roman"/>
      <w:sz w:val="24"/>
      <w:szCs w:val="24"/>
      <w:lang w:eastAsia="en-US"/>
    </w:rPr>
  </w:style>
  <w:style w:type="paragraph" w:styleId="a3">
    <w:name w:val="Balloon Text"/>
    <w:basedOn w:val="a"/>
    <w:link w:val="a4"/>
    <w:rsid w:val="00636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36794"/>
    <w:rPr>
      <w:rFonts w:ascii="Tahoma" w:hAnsi="Tahoma" w:cs="Tahoma"/>
      <w:sz w:val="16"/>
      <w:szCs w:val="16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admin</cp:lastModifiedBy>
  <cp:revision>4</cp:revision>
  <dcterms:created xsi:type="dcterms:W3CDTF">2017-07-06T13:49:00Z</dcterms:created>
  <dcterms:modified xsi:type="dcterms:W3CDTF">2017-07-10T06:24:00Z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1033-10.1.0.5672</vt:lpwstr>
  </property>
</Properties>
</file>