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3E3" w:rsidRPr="007A6F59" w:rsidRDefault="007A6F59" w:rsidP="007A6F59">
      <w:pPr>
        <w:tabs>
          <w:tab w:val="left" w:pos="1270"/>
          <w:tab w:val="left" w:pos="2415"/>
        </w:tabs>
        <w:ind w:right="-14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b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1943100</wp:posOffset>
            </wp:positionH>
            <wp:positionV relativeFrom="paragraph">
              <wp:posOffset>-600075</wp:posOffset>
            </wp:positionV>
            <wp:extent cx="1250950" cy="1085850"/>
            <wp:effectExtent l="19050" t="0" r="635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09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33E3" w:rsidRPr="007A6F59" w:rsidRDefault="007A6F59">
      <w:pPr>
        <w:pStyle w:val="1"/>
        <w:jc w:val="center"/>
        <w:rPr>
          <w:b/>
          <w:sz w:val="28"/>
          <w:szCs w:val="28"/>
          <w:lang w:val="en-US"/>
        </w:rPr>
      </w:pPr>
      <w:proofErr w:type="gramStart"/>
      <w:r w:rsidRPr="007A6F59">
        <w:rPr>
          <w:b/>
          <w:sz w:val="28"/>
          <w:szCs w:val="28"/>
          <w:lang w:val="en-US"/>
        </w:rPr>
        <w:t>REPUBLICA  MOLDOVA</w:t>
      </w:r>
      <w:proofErr w:type="gramEnd"/>
    </w:p>
    <w:p w:rsidR="00DB33E3" w:rsidRPr="007A6F59" w:rsidRDefault="007A6F59">
      <w:pPr>
        <w:pStyle w:val="1"/>
        <w:jc w:val="center"/>
        <w:rPr>
          <w:b/>
          <w:sz w:val="28"/>
          <w:szCs w:val="28"/>
          <w:lang w:val="en-US"/>
        </w:rPr>
      </w:pPr>
      <w:proofErr w:type="gramStart"/>
      <w:r w:rsidRPr="007A6F59">
        <w:rPr>
          <w:b/>
          <w:sz w:val="28"/>
          <w:szCs w:val="28"/>
          <w:lang w:val="en-US"/>
        </w:rPr>
        <w:t>RAIONUL  ŞTEFAN</w:t>
      </w:r>
      <w:proofErr w:type="gramEnd"/>
      <w:r w:rsidRPr="007A6F59">
        <w:rPr>
          <w:b/>
          <w:sz w:val="28"/>
          <w:szCs w:val="28"/>
          <w:lang w:val="en-US"/>
        </w:rPr>
        <w:t xml:space="preserve"> VODĂ</w:t>
      </w:r>
    </w:p>
    <w:p w:rsidR="00DB33E3" w:rsidRDefault="007A6F59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CONSILIUL  LOCAL ANTONEŞTI</w:t>
      </w:r>
    </w:p>
    <w:p w:rsidR="00DB33E3" w:rsidRDefault="007A6F59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DB33E3" w:rsidRDefault="007A6F59">
      <w:pPr>
        <w:tabs>
          <w:tab w:val="center" w:pos="4677"/>
          <w:tab w:val="left" w:pos="5325"/>
          <w:tab w:val="left" w:pos="5625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MD-4212, raionul Ştefan Vodă, s.Antonești, str. Independenţei-40, tel./fax (242) 48-2-38, e-mail:prim.antonesti@gmail.com</w:t>
      </w:r>
    </w:p>
    <w:p w:rsidR="00DB33E3" w:rsidRDefault="007A6F59">
      <w:pPr>
        <w:tabs>
          <w:tab w:val="left" w:pos="773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DB33E3" w:rsidRDefault="007A6F59">
      <w:pPr>
        <w:tabs>
          <w:tab w:val="left" w:pos="4050"/>
          <w:tab w:val="center" w:pos="4677"/>
          <w:tab w:val="left" w:pos="811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DECIZIA nr.3/5/2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DB33E3" w:rsidRDefault="007A6F59">
      <w:pPr>
        <w:tabs>
          <w:tab w:val="left" w:pos="2951"/>
          <w:tab w:val="left" w:pos="4050"/>
          <w:tab w:val="center" w:pos="4677"/>
          <w:tab w:val="center" w:pos="5032"/>
          <w:tab w:val="left" w:pos="6261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din  26 iunie 2017</w:t>
      </w:r>
    </w:p>
    <w:p w:rsidR="00DB33E3" w:rsidRDefault="00DB33E3">
      <w:pPr>
        <w:tabs>
          <w:tab w:val="left" w:pos="2951"/>
          <w:tab w:val="left" w:pos="4050"/>
          <w:tab w:val="center" w:pos="4677"/>
          <w:tab w:val="center" w:pos="5032"/>
          <w:tab w:val="left" w:pos="6261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33E3" w:rsidRDefault="007A6F59">
      <w:pPr>
        <w:tabs>
          <w:tab w:val="left" w:pos="1786"/>
          <w:tab w:val="left" w:pos="40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”Cu privire la  formarea bunurilor imobile”.</w:t>
      </w:r>
    </w:p>
    <w:p w:rsidR="00DB33E3" w:rsidRDefault="007A6F59">
      <w:pPr>
        <w:tabs>
          <w:tab w:val="left" w:pos="540"/>
          <w:tab w:val="left" w:pos="4050"/>
        </w:tabs>
        <w:spacing w:after="0"/>
        <w:ind w:left="-284" w:right="-141" w:firstLine="28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Avînd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vedere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necesitățile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apărute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r>
        <w:rPr>
          <w:rFonts w:ascii="Times New Roman" w:hAnsi="Times New Roman" w:cs="Times New Roman"/>
          <w:sz w:val="28"/>
          <w:szCs w:val="28"/>
        </w:rPr>
        <w:t xml:space="preserve"> formare pentru a fi  scoase la licitație publică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în conformitate cu </w:t>
      </w:r>
      <w:r>
        <w:rPr>
          <w:rFonts w:ascii="Times New Roman" w:hAnsi="Times New Roman" w:cs="Times New Roman"/>
          <w:sz w:val="28"/>
          <w:szCs w:val="28"/>
          <w:lang w:val="en-US"/>
        </w:rPr>
        <w:t>art.17 din</w:t>
      </w:r>
      <w:r>
        <w:rPr>
          <w:rFonts w:ascii="Times New Roman" w:hAnsi="Times New Roman" w:cs="Times New Roman"/>
          <w:sz w:val="28"/>
          <w:szCs w:val="28"/>
        </w:rPr>
        <w:t xml:space="preserve"> Legea cu privire la formarea bunurilor imobile nr.354-XV din 28.10.2004, art.10 din Legea privind </w:t>
      </w:r>
      <w:proofErr w:type="spellStart"/>
      <w:r w:rsidRPr="007A6F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descentralizarea</w:t>
      </w:r>
      <w:proofErr w:type="spellEnd"/>
      <w:r w:rsidRPr="007A6F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7A6F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administrativă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nr.435 din 28.12.2006, art.4 pct.(g) din Legea privind terenurile proprietate publică și delimitarea lor nr.91-XVI din 05.04.2007,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art.14 alin.2 lit.(b, e),  art.19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4, art.17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  din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nr.436-XVI 28.12.2006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administrația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locală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>avizul  pozitiv al comisiei consultative,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r</w:t>
      </w:r>
      <w:r>
        <w:rPr>
          <w:rFonts w:ascii="Times New Roman" w:hAnsi="Times New Roman" w:cs="Times New Roman"/>
          <w:sz w:val="28"/>
          <w:szCs w:val="28"/>
        </w:rPr>
        <w:t xml:space="preserve">aportul  d-nei Iulia Banari,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specialist: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primăria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Antonești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Consiliul local Antonești </w:t>
      </w:r>
    </w:p>
    <w:p w:rsidR="00DB33E3" w:rsidRDefault="007A6F59">
      <w:pPr>
        <w:tabs>
          <w:tab w:val="left" w:pos="540"/>
          <w:tab w:val="left" w:pos="4050"/>
        </w:tabs>
        <w:spacing w:after="0"/>
        <w:ind w:left="-284" w:right="-141" w:firstLine="284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D E C I D E:</w:t>
      </w:r>
    </w:p>
    <w:p w:rsidR="00DB33E3" w:rsidRDefault="007A6F59">
      <w:pPr>
        <w:tabs>
          <w:tab w:val="left" w:pos="4050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1.Se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formează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bunurile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imobile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proprietate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Antonești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destinație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teren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agricol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rezerva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 din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extravilanul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satului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Antonești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raionul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Ștefan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Vodă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modul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folosință-teren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agricol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, cu </w:t>
      </w:r>
      <w:proofErr w:type="spellStart"/>
      <w:r>
        <w:rPr>
          <w:rFonts w:ascii="Times New Roman" w:hAnsi="Times New Roman" w:cs="Times New Roman"/>
          <w:sz w:val="28"/>
          <w:lang w:val="en-US"/>
        </w:rPr>
        <w:t>numerele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cadastrale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DB33E3" w:rsidRDefault="007A6F59">
      <w:pPr>
        <w:tabs>
          <w:tab w:val="left" w:pos="795"/>
          <w:tab w:val="left" w:pos="4050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-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8512138006  cu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suprafaţa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9,0 ha; </w:t>
      </w:r>
    </w:p>
    <w:p w:rsidR="00DB33E3" w:rsidRDefault="007A6F59">
      <w:pPr>
        <w:tabs>
          <w:tab w:val="left" w:pos="795"/>
          <w:tab w:val="left" w:pos="4050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-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8512138007  cu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suprafaţa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5,04 ha;</w:t>
      </w:r>
    </w:p>
    <w:p w:rsidR="00DB33E3" w:rsidRDefault="007A6F59">
      <w:pPr>
        <w:tabs>
          <w:tab w:val="left" w:pos="795"/>
          <w:tab w:val="left" w:pos="4050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-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8512138008  cu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suprafaţa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4,8723 ha;</w:t>
      </w:r>
    </w:p>
    <w:p w:rsidR="00DB33E3" w:rsidRDefault="007A6F59">
      <w:pPr>
        <w:tabs>
          <w:tab w:val="left" w:pos="795"/>
          <w:tab w:val="left" w:pos="4050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-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8512133372  cu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suprafaţa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2,0 ha;   </w:t>
      </w:r>
    </w:p>
    <w:p w:rsidR="00DB33E3" w:rsidRDefault="007A6F59">
      <w:pPr>
        <w:tabs>
          <w:tab w:val="left" w:pos="795"/>
          <w:tab w:val="left" w:pos="4050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-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8512115279  cu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suprafaţa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1,2179 ha;</w:t>
      </w:r>
    </w:p>
    <w:p w:rsidR="00DB33E3" w:rsidRDefault="007A6F59">
      <w:pPr>
        <w:spacing w:after="0"/>
        <w:ind w:firstLine="42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8512115305  cu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suprafaţa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0,78 ha</w:t>
      </w:r>
    </w:p>
    <w:p w:rsidR="00DB33E3" w:rsidRDefault="007A6F59">
      <w:pPr>
        <w:tabs>
          <w:tab w:val="left" w:pos="795"/>
          <w:tab w:val="left" w:pos="4050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-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8512115306  cu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suprafaţa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0,31 ha; </w:t>
      </w:r>
    </w:p>
    <w:p w:rsidR="00DB33E3" w:rsidRDefault="007A6F59">
      <w:pPr>
        <w:tabs>
          <w:tab w:val="left" w:pos="795"/>
          <w:tab w:val="left" w:pos="4050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, conform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planurilor-anexe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B33E3" w:rsidRDefault="007A6F59">
      <w:pPr>
        <w:tabs>
          <w:tab w:val="left" w:pos="-284"/>
          <w:tab w:val="left" w:pos="4050"/>
        </w:tabs>
        <w:spacing w:after="0"/>
        <w:ind w:hanging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2.Se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solicită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Oficiul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Cadastral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Teritorial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Ștefan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Vodă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înregistrarea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bunurilor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immobile.</w:t>
      </w:r>
    </w:p>
    <w:p w:rsidR="00DB33E3" w:rsidRDefault="007A6F59">
      <w:pPr>
        <w:tabs>
          <w:tab w:val="left" w:pos="795"/>
          <w:tab w:val="left" w:pos="4050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3.Responsabil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executarea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decizii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sarcina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Iulia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Banari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specialist: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primăria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Antonești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B33E3" w:rsidRDefault="007A6F5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4.Prezenta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decizie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aduce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cunoștința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DB33E3" w:rsidRDefault="007A6F5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Oficiului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teritorial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Căușeni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Cancelariei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Stat;</w:t>
      </w:r>
    </w:p>
    <w:p w:rsidR="00DB33E3" w:rsidRDefault="007A6F5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-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Oficiului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Cadastral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Teritorial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Ștefan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Vodă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DB33E3" w:rsidRDefault="007A6F5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-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Persoanelor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nominalizate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DB33E3" w:rsidRDefault="007A6F5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-Se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aduce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cunoştinţă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afişare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DB33E3" w:rsidRDefault="007A6F59">
      <w:pPr>
        <w:tabs>
          <w:tab w:val="left" w:pos="2415"/>
        </w:tabs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           P</w:t>
      </w:r>
      <w:r>
        <w:rPr>
          <w:rFonts w:ascii="Times New Roman" w:hAnsi="Times New Roman" w:cs="Times New Roman"/>
          <w:sz w:val="28"/>
          <w:szCs w:val="28"/>
        </w:rPr>
        <w:t>reşedintele şedinţei:                                                 Anatolie Sîrbu</w:t>
      </w:r>
    </w:p>
    <w:p w:rsidR="00DB33E3" w:rsidRDefault="007A6F59">
      <w:pPr>
        <w:tabs>
          <w:tab w:val="left" w:pos="241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Contrasemnează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B33E3" w:rsidRDefault="007A6F59">
      <w:pPr>
        <w:tabs>
          <w:tab w:val="left" w:pos="1270"/>
          <w:tab w:val="left" w:pos="2415"/>
        </w:tabs>
        <w:spacing w:after="0"/>
        <w:ind w:right="-14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Secretarul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Consiliul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local Antonești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                          Svetlana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Bordea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B33E3" w:rsidRDefault="00DB33E3">
      <w:bookmarkStart w:id="0" w:name="_GoBack"/>
      <w:bookmarkEnd w:id="0"/>
    </w:p>
    <w:sectPr w:rsidR="00DB33E3" w:rsidSect="00DB33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63DB3194"/>
    <w:rsid w:val="00651A7D"/>
    <w:rsid w:val="007A6F59"/>
    <w:rsid w:val="00C26395"/>
    <w:rsid w:val="00DB33E3"/>
    <w:rsid w:val="63DB3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33E3"/>
    <w:rPr>
      <w:sz w:val="22"/>
      <w:szCs w:val="22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1"/>
    <w:qFormat/>
    <w:rsid w:val="00DB33E3"/>
    <w:rPr>
      <w:rFonts w:ascii="Times New Roman" w:hAnsi="Times New Roman" w:cs="Times New Roman"/>
      <w:sz w:val="24"/>
      <w:szCs w:val="24"/>
      <w:lang w:eastAsia="en-US"/>
    </w:rPr>
  </w:style>
  <w:style w:type="paragraph" w:styleId="a3">
    <w:name w:val="Balloon Text"/>
    <w:basedOn w:val="a"/>
    <w:link w:val="a4"/>
    <w:rsid w:val="007A6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A6F59"/>
    <w:rPr>
      <w:rFonts w:ascii="Tahoma" w:hAnsi="Tahoma" w:cs="Tahoma"/>
      <w:sz w:val="16"/>
      <w:szCs w:val="16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smartstudio</dc:creator>
  <cp:lastModifiedBy>admin</cp:lastModifiedBy>
  <cp:revision>4</cp:revision>
  <dcterms:created xsi:type="dcterms:W3CDTF">2017-07-06T13:49:00Z</dcterms:created>
  <dcterms:modified xsi:type="dcterms:W3CDTF">2017-07-10T06:24:00Z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1033-10.1.0.5672</vt:lpwstr>
  </property>
</Properties>
</file>