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31" w:rsidRDefault="003F393E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-714375</wp:posOffset>
            </wp:positionV>
            <wp:extent cx="1250950" cy="1085850"/>
            <wp:effectExtent l="19050" t="0" r="635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A31" w:rsidRPr="003F393E" w:rsidRDefault="003F393E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3F393E">
        <w:rPr>
          <w:sz w:val="28"/>
          <w:szCs w:val="28"/>
          <w:lang w:val="en-US"/>
        </w:rPr>
        <w:t>REPUBLICA</w:t>
      </w:r>
      <w:r w:rsidRPr="003F393E">
        <w:rPr>
          <w:b/>
          <w:sz w:val="28"/>
          <w:szCs w:val="28"/>
          <w:lang w:val="en-US"/>
        </w:rPr>
        <w:t xml:space="preserve">  MOLDOVA</w:t>
      </w:r>
      <w:proofErr w:type="gramEnd"/>
    </w:p>
    <w:p w:rsidR="00B36A31" w:rsidRPr="003F393E" w:rsidRDefault="003F393E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3F393E">
        <w:rPr>
          <w:b/>
          <w:sz w:val="28"/>
          <w:szCs w:val="28"/>
          <w:lang w:val="en-US"/>
        </w:rPr>
        <w:t>RAIONUL  ŞTEFAN</w:t>
      </w:r>
      <w:proofErr w:type="gramEnd"/>
      <w:r w:rsidRPr="003F393E">
        <w:rPr>
          <w:b/>
          <w:sz w:val="28"/>
          <w:szCs w:val="28"/>
          <w:lang w:val="en-US"/>
        </w:rPr>
        <w:t xml:space="preserve"> VODĂ</w:t>
      </w:r>
    </w:p>
    <w:p w:rsidR="00B36A31" w:rsidRDefault="003F393E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B36A31" w:rsidRDefault="003F393E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36A31" w:rsidRDefault="003F393E">
      <w:pPr>
        <w:tabs>
          <w:tab w:val="center" w:pos="4677"/>
          <w:tab w:val="left" w:pos="5325"/>
          <w:tab w:val="left" w:pos="562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MD-4212, raionul Ştefan Vodă, s.Antonești, str. Independenţei-40, tel./fax (242) 48-2-38, e-mail:prim.antonesti@gmail.com</w:t>
      </w:r>
    </w:p>
    <w:p w:rsidR="00B36A31" w:rsidRDefault="003F393E">
      <w:pPr>
        <w:tabs>
          <w:tab w:val="left" w:pos="7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DECIZIA nr.3/5/1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36A31" w:rsidRDefault="003F393E">
      <w:pPr>
        <w:tabs>
          <w:tab w:val="left" w:pos="2951"/>
          <w:tab w:val="left" w:pos="4050"/>
          <w:tab w:val="center" w:pos="4677"/>
          <w:tab w:val="center" w:pos="5032"/>
          <w:tab w:val="left" w:pos="626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din  28 iunie 2017</w:t>
      </w:r>
    </w:p>
    <w:p w:rsidR="00B36A31" w:rsidRDefault="003F393E">
      <w:pPr>
        <w:tabs>
          <w:tab w:val="left" w:pos="1786"/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”Cu privire la </w:t>
      </w:r>
      <w:r>
        <w:rPr>
          <w:rFonts w:ascii="Times New Roman" w:hAnsi="Times New Roman" w:cs="Times New Roman"/>
          <w:b/>
          <w:sz w:val="28"/>
          <w:szCs w:val="28"/>
        </w:rPr>
        <w:t xml:space="preserve">delimitarea  terenului </w:t>
      </w:r>
    </w:p>
    <w:p w:rsidR="00B36A31" w:rsidRDefault="003F393E">
      <w:pPr>
        <w:tabs>
          <w:tab w:val="left" w:pos="1786"/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proprietate publică a primăriei Antonești ”.</w:t>
      </w:r>
    </w:p>
    <w:p w:rsidR="00B36A31" w:rsidRDefault="003F393E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În conformitate cu Codul Funciar art. 10; Legea privind terenurile proprietate publică şi delimitarea lor nr. 91- XVI din 05.04.2007, art. 3din Regulamentul cu privire la vînza</w:t>
      </w:r>
      <w:r>
        <w:rPr>
          <w:rFonts w:ascii="Times New Roman" w:hAnsi="Times New Roman" w:cs="Times New Roman"/>
          <w:sz w:val="28"/>
          <w:szCs w:val="28"/>
        </w:rPr>
        <w:t xml:space="preserve">rea-cumpărarea terenurilor aferente aprobat prin Hotărîrea Guvernului Republicii Moldova nr. 1428 din 16.12.2008, Hotărîrea Guvernului nr.1528 din 29.12.2007 „Despre aprobarea programului de delimitare a terenurilor proprietate publică”, </w:t>
      </w:r>
      <w:r>
        <w:rPr>
          <w:rFonts w:ascii="Times New Roman" w:hAnsi="Times New Roman" w:cs="Times New Roman"/>
          <w:sz w:val="28"/>
          <w:szCs w:val="28"/>
          <w:lang w:val="en-US"/>
        </w:rPr>
        <w:t>art.14 alin.2 lit.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e) din </w:t>
      </w:r>
      <w:r>
        <w:rPr>
          <w:rFonts w:ascii="Times New Roman" w:hAnsi="Times New Roman" w:cs="Times New Roman"/>
          <w:sz w:val="28"/>
          <w:szCs w:val="28"/>
        </w:rPr>
        <w:t>Legea privind administraţia publică locală nr.436- XVI din 28.12.2006, examinîndavizul pozitiv al comisiei consultative,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</w:t>
      </w:r>
      <w:r>
        <w:rPr>
          <w:rFonts w:ascii="Times New Roman" w:hAnsi="Times New Roman" w:cs="Times New Roman"/>
          <w:sz w:val="28"/>
          <w:szCs w:val="28"/>
        </w:rPr>
        <w:t xml:space="preserve">aportul  d-nei Iulia Banari,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specialist: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Consiliul local Antonești</w:t>
      </w:r>
    </w:p>
    <w:p w:rsidR="00B36A31" w:rsidRDefault="003F393E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 E C I D E:</w:t>
      </w:r>
    </w:p>
    <w:p w:rsidR="00B36A31" w:rsidRDefault="003F393E">
      <w:pPr>
        <w:pStyle w:val="10"/>
        <w:spacing w:after="0" w:line="240" w:lineRule="auto"/>
        <w:ind w:lef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Se delimitează şi se coordonează suprafeţele şi hotarele terenurilor proprietate publică a satului Antonești, raionul Ștefan Vodă</w:t>
      </w:r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lang w:val="en-US"/>
        </w:rPr>
        <w:t>numerele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cadastrale</w:t>
      </w:r>
      <w:proofErr w:type="spellEnd"/>
      <w:r>
        <w:rPr>
          <w:rFonts w:ascii="Times New Roman" w:hAnsi="Times New Roman" w:cs="Times New Roman"/>
          <w:sz w:val="28"/>
          <w:lang w:val="en-US"/>
        </w:rPr>
        <w:t>:</w:t>
      </w:r>
    </w:p>
    <w:p w:rsidR="00B36A31" w:rsidRDefault="003F39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8512138006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9,0 ha; </w:t>
      </w:r>
    </w:p>
    <w:p w:rsidR="00B36A31" w:rsidRDefault="003F39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8512138007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5,04 ha;</w:t>
      </w:r>
    </w:p>
    <w:p w:rsidR="00B36A31" w:rsidRDefault="003F39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8512138008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4,8723 ha;</w:t>
      </w:r>
    </w:p>
    <w:p w:rsidR="00B36A31" w:rsidRDefault="003F39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8512133372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2,0 ha;       </w:t>
      </w:r>
    </w:p>
    <w:p w:rsidR="00B36A31" w:rsidRDefault="003F39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Cadastral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delimitarea bunurilor imobile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6A31" w:rsidRDefault="003F39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3.Responsabil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Iulia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Banari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specialist: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6A31" w:rsidRDefault="003F393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4.Prezenta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36A31" w:rsidRDefault="003F393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Stat;</w:t>
      </w:r>
    </w:p>
    <w:p w:rsidR="00B36A31" w:rsidRDefault="003F393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36A31" w:rsidRDefault="003F393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</w:t>
      </w:r>
      <w:r>
        <w:rPr>
          <w:rFonts w:ascii="Times New Roman" w:hAnsi="Times New Roman" w:cs="Times New Roman"/>
          <w:sz w:val="28"/>
          <w:szCs w:val="28"/>
          <w:lang w:val="en-US"/>
        </w:rPr>
        <w:t>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nominalizate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36A31" w:rsidRDefault="003F393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36A31" w:rsidRDefault="00B36A3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36A31" w:rsidRDefault="003F393E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P</w:t>
      </w:r>
      <w:r>
        <w:rPr>
          <w:rFonts w:ascii="Times New Roman" w:hAnsi="Times New Roman" w:cs="Times New Roman"/>
          <w:sz w:val="28"/>
          <w:szCs w:val="28"/>
        </w:rPr>
        <w:t>reşedintele şedinţei:                                                 Anatolie Sîrbu</w:t>
      </w:r>
    </w:p>
    <w:p w:rsidR="00B36A31" w:rsidRDefault="003F393E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6A31" w:rsidRDefault="003F393E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Consiliul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B36A31" w:rsidSect="00B36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FFAB74B"/>
    <w:rsid w:val="003F393E"/>
    <w:rsid w:val="00B36A31"/>
    <w:rsid w:val="6FFAB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A31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B36A31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34"/>
    <w:qFormat/>
    <w:rsid w:val="00B36A31"/>
    <w:pPr>
      <w:ind w:left="720"/>
      <w:contextualSpacing/>
    </w:pPr>
  </w:style>
  <w:style w:type="paragraph" w:styleId="a3">
    <w:name w:val="Balloon Text"/>
    <w:basedOn w:val="a"/>
    <w:link w:val="a4"/>
    <w:rsid w:val="003F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F393E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2</cp:revision>
  <dcterms:created xsi:type="dcterms:W3CDTF">2017-07-06T13:48:00Z</dcterms:created>
  <dcterms:modified xsi:type="dcterms:W3CDTF">2017-07-10T06:23:00Z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