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0C" w:rsidRDefault="00951C56">
      <w:pPr>
        <w:tabs>
          <w:tab w:val="left" w:pos="1270"/>
          <w:tab w:val="left" w:pos="2415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-571500</wp:posOffset>
            </wp:positionV>
            <wp:extent cx="1250950" cy="990600"/>
            <wp:effectExtent l="19050" t="0" r="6350" b="0"/>
            <wp:wrapTight wrapText="bothSides">
              <wp:wrapPolygon edited="0">
                <wp:start x="-329" y="0"/>
                <wp:lineTo x="-329" y="21185"/>
                <wp:lineTo x="21710" y="21185"/>
                <wp:lineTo x="21710" y="0"/>
                <wp:lineTo x="-329" y="0"/>
              </wp:wrapPolygon>
            </wp:wrapTight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90C" w:rsidRDefault="00A2090C">
      <w:pPr>
        <w:tabs>
          <w:tab w:val="left" w:pos="4050"/>
          <w:tab w:val="left" w:pos="4095"/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90C" w:rsidRPr="00951C56" w:rsidRDefault="00951C56">
      <w:pPr>
        <w:pStyle w:val="1"/>
        <w:jc w:val="center"/>
        <w:rPr>
          <w:b/>
          <w:sz w:val="28"/>
          <w:szCs w:val="28"/>
          <w:lang w:val="en-US"/>
        </w:rPr>
      </w:pPr>
      <w:proofErr w:type="gramStart"/>
      <w:r w:rsidRPr="00951C56">
        <w:rPr>
          <w:b/>
          <w:sz w:val="28"/>
          <w:szCs w:val="28"/>
          <w:lang w:val="en-US"/>
        </w:rPr>
        <w:t>REPUBLICA  MOLDOVA</w:t>
      </w:r>
      <w:proofErr w:type="gramEnd"/>
    </w:p>
    <w:p w:rsidR="00A2090C" w:rsidRPr="00951C56" w:rsidRDefault="00951C56">
      <w:pPr>
        <w:pStyle w:val="1"/>
        <w:jc w:val="center"/>
        <w:rPr>
          <w:b/>
          <w:sz w:val="28"/>
          <w:szCs w:val="28"/>
          <w:lang w:val="en-US"/>
        </w:rPr>
      </w:pPr>
      <w:proofErr w:type="gramStart"/>
      <w:r w:rsidRPr="00951C56">
        <w:rPr>
          <w:b/>
          <w:sz w:val="28"/>
          <w:szCs w:val="28"/>
          <w:lang w:val="en-US"/>
        </w:rPr>
        <w:t>RAIONUL  ŞTEFAN</w:t>
      </w:r>
      <w:proofErr w:type="gramEnd"/>
      <w:r w:rsidRPr="00951C56">
        <w:rPr>
          <w:b/>
          <w:sz w:val="28"/>
          <w:szCs w:val="28"/>
          <w:lang w:val="en-US"/>
        </w:rPr>
        <w:t xml:space="preserve"> VODĂ</w:t>
      </w:r>
    </w:p>
    <w:p w:rsidR="00A2090C" w:rsidRDefault="00951C5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 LOCAL ANTONEŞTI</w:t>
      </w:r>
    </w:p>
    <w:p w:rsidR="00A2090C" w:rsidRDefault="00951C5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2090C" w:rsidRDefault="00951C56">
      <w:pPr>
        <w:tabs>
          <w:tab w:val="center" w:pos="4677"/>
          <w:tab w:val="left" w:pos="5325"/>
          <w:tab w:val="left" w:pos="562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MD-4212, raionul Ştefan Vodă, s.Antonești, str. Independenţei-40, tel./fax (242) 48-2-38, e-mail:prim.antonesti@gmail.com</w:t>
      </w:r>
    </w:p>
    <w:p w:rsidR="00A2090C" w:rsidRDefault="00951C56">
      <w:pPr>
        <w:tabs>
          <w:tab w:val="center" w:pos="5032"/>
          <w:tab w:val="left" w:pos="6683"/>
          <w:tab w:val="left" w:pos="77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DECIZIA nr.3/2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2090C" w:rsidRDefault="00951C56">
      <w:pPr>
        <w:tabs>
          <w:tab w:val="center" w:pos="5032"/>
          <w:tab w:val="left" w:pos="6683"/>
          <w:tab w:val="left" w:pos="77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din 28 iunie 2017</w:t>
      </w:r>
    </w:p>
    <w:p w:rsidR="00A2090C" w:rsidRDefault="00A2090C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090C" w:rsidRDefault="00951C56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”</w:t>
      </w:r>
      <w:r>
        <w:rPr>
          <w:rFonts w:ascii="Times New Roman" w:hAnsi="Times New Roman" w:cs="Times New Roman"/>
          <w:b/>
          <w:sz w:val="28"/>
          <w:szCs w:val="28"/>
        </w:rPr>
        <w:t xml:space="preserve">Cu privire la Notificarea Oficiului teritorial Căușeni al Cancelariei de Stat  </w:t>
      </w:r>
    </w:p>
    <w:p w:rsidR="00A2090C" w:rsidRDefault="00951C56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 474 din 16 mai 2017, cu privire la abrogarea Deciziei  Consiliului local Antonești nr.2/4 din 06 aprilie 2017 ”Cu privire la</w:t>
      </w:r>
      <w:r>
        <w:rPr>
          <w:rFonts w:ascii="Times New Roman" w:hAnsi="Times New Roman" w:cs="Times New Roman"/>
          <w:b/>
          <w:sz w:val="28"/>
          <w:szCs w:val="28"/>
        </w:rPr>
        <w:t xml:space="preserve"> prelungirea contractului  de arendă a terenului agricol  din rezerva primăriei Antonești”.</w:t>
      </w:r>
    </w:p>
    <w:p w:rsidR="00A2090C" w:rsidRDefault="00A2090C">
      <w:pPr>
        <w:tabs>
          <w:tab w:val="left" w:pos="40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2090C" w:rsidRDefault="00951C56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Avînd  în vedere  Hotificarea  Oficiului  teritorial   Căușeni al Cancelariei de Stat nr.474 , 1304/OT 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din 16.05.2017,  în baza art.14 (3)  din Legea pri</w:t>
      </w:r>
      <w:r>
        <w:rPr>
          <w:rFonts w:ascii="Times New Roman" w:hAnsi="Times New Roman" w:cs="Times New Roman"/>
          <w:sz w:val="28"/>
          <w:szCs w:val="28"/>
        </w:rPr>
        <w:t>vind administraţia publică locală  nr. 436-XVI din 28 decembrie 2006, avizului  pozitiv al comisiei consultative,  raportului  d-nei Banari Iulia,  specialist în primăria Antonești,   Consiliul local Antonești</w:t>
      </w:r>
    </w:p>
    <w:p w:rsidR="00A2090C" w:rsidRDefault="00A2090C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2090C" w:rsidRDefault="00951C56">
      <w:pPr>
        <w:tabs>
          <w:tab w:val="left" w:pos="28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D E C I D E:</w:t>
      </w:r>
    </w:p>
    <w:p w:rsidR="00A2090C" w:rsidRDefault="00951C56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Se abrogă Decizia  Consiliului local Antonești, raionul Ștefan Vodă  nr..2/4 din </w:t>
      </w:r>
    </w:p>
    <w:p w:rsidR="00A2090C" w:rsidRDefault="00951C56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aprilie 2017 ”Cu privire la prelungirea contractului  de arendă a terenului agricol  din rezerva primăriei Antonești”.</w:t>
      </w:r>
    </w:p>
    <w:p w:rsidR="00A2090C" w:rsidRDefault="00951C56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la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cunoştinţa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2090C" w:rsidRDefault="00951C5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Căuşeni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Cancelariei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de Stat;</w:t>
      </w:r>
    </w:p>
    <w:p w:rsidR="00A2090C" w:rsidRDefault="00951C5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cunoştinţă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afişare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090C" w:rsidRDefault="00A2090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2090C" w:rsidRDefault="00951C56">
      <w:pPr>
        <w:tabs>
          <w:tab w:val="left" w:pos="689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2090C" w:rsidRDefault="00951C56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P</w:t>
      </w:r>
      <w:r>
        <w:rPr>
          <w:rFonts w:ascii="Times New Roman" w:hAnsi="Times New Roman" w:cs="Times New Roman"/>
          <w:sz w:val="28"/>
          <w:szCs w:val="28"/>
        </w:rPr>
        <w:t xml:space="preserve">reşedintele şedinţei: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Anatolie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Sîrbu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A2090C" w:rsidRDefault="00951C56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Contrasemnează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090C" w:rsidRDefault="00951C56">
      <w:pPr>
        <w:tabs>
          <w:tab w:val="left" w:pos="1270"/>
          <w:tab w:val="left" w:pos="2415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Consiliul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local Antonești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Svetlana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Bordea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A2090C" w:rsidSect="00A20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D773BB4D"/>
    <w:rsid w:val="D773BB4D"/>
    <w:rsid w:val="00951C56"/>
    <w:rsid w:val="00A2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90C"/>
    <w:rPr>
      <w:sz w:val="22"/>
      <w:szCs w:val="22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A2090C"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rsid w:val="0095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51C56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admin</cp:lastModifiedBy>
  <cp:revision>2</cp:revision>
  <dcterms:created xsi:type="dcterms:W3CDTF">2017-07-06T13:47:00Z</dcterms:created>
  <dcterms:modified xsi:type="dcterms:W3CDTF">2017-07-10T06:21:00Z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