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21" w:rsidRDefault="007F524A" w:rsidP="007F524A">
      <w:pPr>
        <w:tabs>
          <w:tab w:val="left" w:pos="4050"/>
          <w:tab w:val="left" w:pos="4095"/>
          <w:tab w:val="left" w:pos="496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-990600</wp:posOffset>
            </wp:positionV>
            <wp:extent cx="1250950" cy="990600"/>
            <wp:effectExtent l="1905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221" w:rsidRPr="007F524A" w:rsidRDefault="007F524A">
      <w:pPr>
        <w:pStyle w:val="1"/>
        <w:jc w:val="center"/>
        <w:rPr>
          <w:b/>
          <w:sz w:val="28"/>
          <w:szCs w:val="28"/>
          <w:lang w:val="en-US"/>
        </w:rPr>
      </w:pPr>
      <w:r w:rsidRPr="007F524A">
        <w:rPr>
          <w:b/>
          <w:sz w:val="28"/>
          <w:szCs w:val="28"/>
          <w:lang w:val="en-US"/>
        </w:rPr>
        <w:t>REPUBLICA  MOLDOVA</w:t>
      </w:r>
    </w:p>
    <w:p w:rsidR="00106221" w:rsidRPr="007F524A" w:rsidRDefault="007F524A">
      <w:pPr>
        <w:pStyle w:val="1"/>
        <w:jc w:val="center"/>
        <w:rPr>
          <w:b/>
          <w:sz w:val="28"/>
          <w:szCs w:val="28"/>
          <w:lang w:val="en-US"/>
        </w:rPr>
      </w:pPr>
      <w:r w:rsidRPr="007F524A">
        <w:rPr>
          <w:b/>
          <w:sz w:val="28"/>
          <w:szCs w:val="28"/>
          <w:lang w:val="en-US"/>
        </w:rPr>
        <w:t>RAIONUL  ŞTEFAN VODĂ</w:t>
      </w:r>
    </w:p>
    <w:p w:rsidR="00106221" w:rsidRDefault="007F524A">
      <w:pPr>
        <w:pBdr>
          <w:bottom w:val="single" w:sz="12" w:space="1" w:color="auto"/>
        </w:pBd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106221" w:rsidRPr="007F524A" w:rsidRDefault="007F524A" w:rsidP="007F52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>MD-4212, raionul Ştefan Vodă, s.Antonești, str. Independenţei-40, tel./fax (242) 48-2-38, e-mail:prim.antonesti@gmail.com</w:t>
      </w:r>
    </w:p>
    <w:p w:rsidR="00106221" w:rsidRDefault="007F524A">
      <w:pPr>
        <w:tabs>
          <w:tab w:val="left" w:pos="7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DECIZIA nr.3/1                 </w:t>
      </w:r>
    </w:p>
    <w:p w:rsidR="00106221" w:rsidRDefault="007F524A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din 28 iunie 2017</w:t>
      </w:r>
    </w:p>
    <w:p w:rsidR="00106221" w:rsidRDefault="00106221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221" w:rsidRDefault="007F524A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”Cu privire la Notificarea Oficiului teritorial</w:t>
      </w:r>
    </w:p>
    <w:p w:rsidR="00106221" w:rsidRDefault="007F524A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Căușeni al Cancelariei de Stat,  cu privire la abrogarea</w:t>
      </w:r>
    </w:p>
    <w:p w:rsidR="00106221" w:rsidRDefault="007F524A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Deciziei  Consiliului local Antonești nr.2/3 din 22.07.2016”.</w:t>
      </w:r>
    </w:p>
    <w:p w:rsidR="00106221" w:rsidRDefault="00106221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6221" w:rsidRDefault="007F52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Avînd  în vedere  Hotificarea  Oficiului  teritorial   Căușeni al Canc</w:t>
      </w:r>
      <w:r>
        <w:rPr>
          <w:rFonts w:ascii="Times New Roman" w:hAnsi="Times New Roman" w:cs="Times New Roman"/>
          <w:sz w:val="28"/>
          <w:szCs w:val="28"/>
        </w:rPr>
        <w:t xml:space="preserve">elariei de Stat nr.379 , 1304/OT 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din 05.04.2017,  în baza art.14 (3)  din Legea privind administraţia publică locală  nr. 436-XVI din 28 decembrie 2006, avizului  pozitiv al comisiei consultative,  raportului  d-nei Banari Iulia,  specialist: în primăria</w:t>
      </w:r>
      <w:r>
        <w:rPr>
          <w:rFonts w:ascii="Times New Roman" w:hAnsi="Times New Roman" w:cs="Times New Roman"/>
          <w:sz w:val="28"/>
          <w:szCs w:val="28"/>
        </w:rPr>
        <w:t xml:space="preserve"> Antonești, </w:t>
      </w:r>
    </w:p>
    <w:p w:rsidR="00106221" w:rsidRDefault="007F52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Consiliul local Antonești</w:t>
      </w:r>
    </w:p>
    <w:p w:rsidR="00106221" w:rsidRDefault="007F524A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D E C I D E:</w:t>
      </w:r>
    </w:p>
    <w:p w:rsidR="00106221" w:rsidRDefault="00106221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6221" w:rsidRDefault="007F524A">
      <w:pPr>
        <w:tabs>
          <w:tab w:val="left" w:pos="540"/>
          <w:tab w:val="left" w:pos="4050"/>
        </w:tabs>
        <w:spacing w:after="0"/>
        <w:ind w:left="-284" w:firstLine="284"/>
        <w:rPr>
          <w:rFonts w:ascii="Times New Roman" w:hAnsi="Times New Roman" w:cs="Times New Roman"/>
          <w:i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</w:rPr>
        <w:t xml:space="preserve">1. Se abrogă Decizia  Consiliului local Antonești, raionul Ștefan Vodă nr.2/3 din 22.07.2016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>Cu privire la separarea, formarea și aprobarea bunur</w:t>
      </w:r>
      <w:r>
        <w:rPr>
          <w:rFonts w:ascii="Times New Roman" w:hAnsi="Times New Roman" w:cs="Times New Roman"/>
          <w:sz w:val="28"/>
          <w:szCs w:val="28"/>
        </w:rPr>
        <w:t>ilor imobile”.</w:t>
      </w:r>
    </w:p>
    <w:p w:rsidR="00106221" w:rsidRDefault="007F524A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Prezenta decizie se aduce  la cunoştinţa:</w:t>
      </w:r>
    </w:p>
    <w:p w:rsidR="00106221" w:rsidRDefault="007F52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-Oficiului teritorial  Căuşeni al Cancelariei  de Stat;</w:t>
      </w:r>
    </w:p>
    <w:p w:rsidR="00106221" w:rsidRDefault="007F52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-Se aduce la cunoştinţă publică prin afişare.</w:t>
      </w:r>
      <w:bookmarkStart w:id="0" w:name="_GoBack"/>
      <w:bookmarkEnd w:id="0"/>
    </w:p>
    <w:p w:rsidR="00106221" w:rsidRDefault="007F524A">
      <w:pPr>
        <w:tabs>
          <w:tab w:val="left" w:pos="689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106221" w:rsidRDefault="007F524A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Anatolie Sîrbu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06221" w:rsidRDefault="007F524A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6221" w:rsidRDefault="007F524A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Secretarul  </w:t>
      </w:r>
      <w:r>
        <w:rPr>
          <w:rFonts w:ascii="Times New Roman" w:hAnsi="Times New Roman" w:cs="Times New Roman"/>
          <w:sz w:val="28"/>
          <w:szCs w:val="28"/>
        </w:rPr>
        <w:t>Consiliul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Svetlana Bordea </w:t>
      </w:r>
    </w:p>
    <w:p w:rsidR="00106221" w:rsidRDefault="00106221"/>
    <w:sectPr w:rsidR="00106221" w:rsidSect="00106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BE789F78"/>
    <w:rsid w:val="BE789F78"/>
    <w:rsid w:val="00106221"/>
    <w:rsid w:val="007F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221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106221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7F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F524A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2017-07-06T13:47:00Z</dcterms:created>
  <dcterms:modified xsi:type="dcterms:W3CDTF">2017-07-10T06:20:00Z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