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FDD" w:rsidRDefault="00154FDD" w:rsidP="00154FDD">
      <w:pPr>
        <w:rPr>
          <w:sz w:val="28"/>
          <w:szCs w:val="28"/>
          <w:lang w:val="en-US"/>
        </w:rPr>
      </w:pPr>
    </w:p>
    <w:p w:rsidR="00154FDD" w:rsidRDefault="00154FDD" w:rsidP="00154FDD">
      <w:pPr>
        <w:tabs>
          <w:tab w:val="left" w:pos="4050"/>
          <w:tab w:val="left" w:pos="4095"/>
          <w:tab w:val="left" w:pos="4962"/>
        </w:tabs>
        <w:jc w:val="center"/>
        <w:rPr>
          <w:b/>
          <w:sz w:val="28"/>
          <w:szCs w:val="28"/>
          <w:lang w:eastAsia="ro-RO"/>
        </w:rPr>
      </w:pPr>
      <w:r>
        <w:rPr>
          <w:b/>
          <w:noProof/>
          <w:sz w:val="28"/>
          <w:szCs w:val="28"/>
          <w:lang w:val="en-US" w:eastAsia="en-US"/>
        </w:rPr>
        <w:drawing>
          <wp:inline distT="0" distB="0" distL="0" distR="0" wp14:anchorId="444540C5" wp14:editId="2FD2A999">
            <wp:extent cx="1248410" cy="110553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FDD" w:rsidRDefault="00154FDD" w:rsidP="00154FD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REPUBLICA  MOLDOVA</w:t>
      </w:r>
    </w:p>
    <w:p w:rsidR="00154FDD" w:rsidRDefault="00154FDD" w:rsidP="00154FD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RAIONUL  ŞTEFAN VODĂ</w:t>
      </w:r>
    </w:p>
    <w:p w:rsidR="00154FDD" w:rsidRDefault="00154FDD" w:rsidP="00154FD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CONSILIUL  LOCAL ANTONEŞTI</w:t>
      </w:r>
    </w:p>
    <w:p w:rsidR="00154FDD" w:rsidRDefault="00154FDD" w:rsidP="00154FDD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154FDD" w:rsidRDefault="00154FDD" w:rsidP="00154FDD">
      <w:pPr>
        <w:tabs>
          <w:tab w:val="center" w:pos="4677"/>
          <w:tab w:val="left" w:pos="5325"/>
          <w:tab w:val="left" w:pos="5625"/>
        </w:tabs>
        <w:rPr>
          <w:sz w:val="16"/>
          <w:szCs w:val="16"/>
        </w:rPr>
      </w:pPr>
      <w:r>
        <w:rPr>
          <w:b/>
          <w:sz w:val="16"/>
          <w:szCs w:val="16"/>
        </w:rPr>
        <w:t xml:space="preserve">             MD-4212, raionul Ştefan Vodă, s.Antonești, str. Independenţei-40, tel./fax (242) 48-2-38, e-mail:prim.antonesti@gmail.com</w:t>
      </w:r>
      <w:r>
        <w:rPr>
          <w:sz w:val="16"/>
          <w:szCs w:val="16"/>
        </w:rPr>
        <w:t xml:space="preserve">                                                                   </w:t>
      </w:r>
    </w:p>
    <w:p w:rsidR="00154FDD" w:rsidRDefault="00154FDD" w:rsidP="00154FDD">
      <w:pPr>
        <w:tabs>
          <w:tab w:val="left" w:pos="7730"/>
        </w:tabs>
        <w:jc w:val="center"/>
        <w:rPr>
          <w:rFonts w:asciiTheme="minorHAnsi" w:hAnsiTheme="minorHAnsi" w:cstheme="minorBidi"/>
          <w:sz w:val="18"/>
          <w:szCs w:val="18"/>
        </w:rPr>
      </w:pPr>
    </w:p>
    <w:p w:rsidR="00154FDD" w:rsidRDefault="00154FDD" w:rsidP="00154FDD">
      <w:pPr>
        <w:tabs>
          <w:tab w:val="left" w:pos="4050"/>
          <w:tab w:val="center" w:pos="4677"/>
          <w:tab w:val="left" w:pos="6248"/>
        </w:tabs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  <w:t>DECIZIA nr.2/2</w:t>
      </w:r>
      <w:r>
        <w:rPr>
          <w:b/>
          <w:sz w:val="28"/>
          <w:szCs w:val="28"/>
          <w:lang w:val="en-US"/>
        </w:rPr>
        <w:tab/>
      </w:r>
    </w:p>
    <w:p w:rsidR="00154FDD" w:rsidRDefault="00154FDD" w:rsidP="00154FDD">
      <w:pPr>
        <w:tabs>
          <w:tab w:val="left" w:pos="4050"/>
        </w:tabs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din 22 iulie  2016</w:t>
      </w:r>
    </w:p>
    <w:p w:rsidR="00154FDD" w:rsidRDefault="00154FDD" w:rsidP="00154FDD">
      <w:pPr>
        <w:tabs>
          <w:tab w:val="left" w:pos="4050"/>
        </w:tabs>
        <w:jc w:val="center"/>
        <w:rPr>
          <w:sz w:val="28"/>
          <w:szCs w:val="28"/>
          <w:lang w:val="en-US"/>
        </w:rPr>
      </w:pPr>
    </w:p>
    <w:p w:rsidR="00154FDD" w:rsidRDefault="00154FDD" w:rsidP="00154FD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Cu privire la rebutarea mijloacelor fixe.</w:t>
      </w:r>
    </w:p>
    <w:p w:rsidR="00154FDD" w:rsidRDefault="00154FDD" w:rsidP="00154FD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:rsidR="00154FDD" w:rsidRDefault="00154FDD" w:rsidP="00154FDD">
      <w:pPr>
        <w:tabs>
          <w:tab w:val="left" w:pos="567"/>
          <w:tab w:val="left" w:pos="4050"/>
        </w:tabs>
        <w:jc w:val="both"/>
        <w:rPr>
          <w:b/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     În legătură cu expirarea termenilor de folosinţă a  mijloacelor fixe, în baza  art.14(2) lit.b a Legii nr. 436-XVI din 28 decembrie 2006 privind adminisreaţia publică locală, avizului pozitiv al comisiei  consultative,  raportului contabilului -şef  d-na Banaru Lidia, </w:t>
      </w:r>
      <w:r>
        <w:rPr>
          <w:sz w:val="28"/>
          <w:szCs w:val="28"/>
        </w:rPr>
        <w:t xml:space="preserve"> Consiliului local Antoneşti</w:t>
      </w:r>
      <w:r>
        <w:rPr>
          <w:color w:val="545454"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154FDD" w:rsidRDefault="00154FDD" w:rsidP="00154FDD">
      <w:pPr>
        <w:tabs>
          <w:tab w:val="left" w:pos="567"/>
          <w:tab w:val="left" w:pos="405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</w:p>
    <w:p w:rsidR="00154FDD" w:rsidRDefault="00154FDD" w:rsidP="00154FDD">
      <w:pPr>
        <w:rPr>
          <w:b/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                                                       </w:t>
      </w:r>
      <w:r>
        <w:rPr>
          <w:b/>
          <w:sz w:val="28"/>
          <w:szCs w:val="28"/>
        </w:rPr>
        <w:t>D E C I D E:</w:t>
      </w:r>
    </w:p>
    <w:p w:rsidR="00154FDD" w:rsidRPr="008F371F" w:rsidRDefault="00154FDD" w:rsidP="00154FDD">
      <w:pPr>
        <w:rPr>
          <w:b/>
          <w:sz w:val="28"/>
          <w:szCs w:val="28"/>
          <w:lang w:val="ro-RO"/>
        </w:rPr>
      </w:pPr>
    </w:p>
    <w:p w:rsidR="00154FDD" w:rsidRDefault="00154FDD" w:rsidP="00154FDD">
      <w:pPr>
        <w:pStyle w:val="ListParagraph"/>
        <w:numPr>
          <w:ilvl w:val="0"/>
          <w:numId w:val="1"/>
        </w:numPr>
        <w:tabs>
          <w:tab w:val="left" w:pos="1260"/>
          <w:tab w:val="left" w:pos="28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  rebutează  mijloacele fixe în sumă  de 543-15 lei, inclusiv:</w:t>
      </w:r>
    </w:p>
    <w:p w:rsidR="00154FDD" w:rsidRPr="00191249" w:rsidRDefault="00154FDD" w:rsidP="00154FDD">
      <w:pPr>
        <w:pStyle w:val="ListParagraph"/>
        <w:tabs>
          <w:tab w:val="left" w:pos="1260"/>
          <w:tab w:val="left" w:pos="28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1249">
        <w:rPr>
          <w:rFonts w:ascii="Times New Roman" w:hAnsi="Times New Roman" w:cs="Times New Roman"/>
          <w:b/>
          <w:sz w:val="28"/>
          <w:szCs w:val="28"/>
        </w:rPr>
        <w:t>08997 Căminul cultural Antonești:</w:t>
      </w:r>
    </w:p>
    <w:p w:rsidR="00154FDD" w:rsidRDefault="00154FDD" w:rsidP="00154FDD">
      <w:pPr>
        <w:pStyle w:val="ListParagraph"/>
        <w:tabs>
          <w:tab w:val="left" w:pos="1260"/>
          <w:tab w:val="left" w:pos="28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-hîrleț în sumă de 60 lei.</w:t>
      </w:r>
    </w:p>
    <w:p w:rsidR="00154FDD" w:rsidRPr="001C63B6" w:rsidRDefault="00154FDD" w:rsidP="00154FDD">
      <w:pPr>
        <w:pStyle w:val="ListParagraph"/>
        <w:tabs>
          <w:tab w:val="left" w:pos="1260"/>
          <w:tab w:val="left" w:pos="28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63B6">
        <w:rPr>
          <w:rFonts w:ascii="Times New Roman" w:hAnsi="Times New Roman" w:cs="Times New Roman"/>
          <w:b/>
          <w:sz w:val="28"/>
          <w:szCs w:val="28"/>
        </w:rPr>
        <w:t>08994 Grădinița Antonești:</w:t>
      </w:r>
    </w:p>
    <w:p w:rsidR="00154FDD" w:rsidRDefault="00154FDD" w:rsidP="00154FDD">
      <w:pPr>
        <w:pStyle w:val="ListParagraph"/>
        <w:tabs>
          <w:tab w:val="left" w:pos="1260"/>
          <w:tab w:val="left" w:pos="28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-Paturi mici pentru copii 15 bucăți  cu suma de 483-15 lei.</w:t>
      </w:r>
    </w:p>
    <w:p w:rsidR="00154FDD" w:rsidRDefault="00154FDD" w:rsidP="00154FDD">
      <w:pPr>
        <w:tabs>
          <w:tab w:val="left" w:pos="405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2.Controlul prezentei decizii se pune în seama contabilului-şef  d-na Lidia Banaru.    </w:t>
      </w:r>
    </w:p>
    <w:p w:rsidR="00154FDD" w:rsidRDefault="00154FDD" w:rsidP="00154FDD">
      <w:pPr>
        <w:tabs>
          <w:tab w:val="left" w:pos="405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3.Prezenta decizie se aduce  la cunoştinţa:</w:t>
      </w:r>
    </w:p>
    <w:p w:rsidR="00154FDD" w:rsidRDefault="00154FDD" w:rsidP="00154FDD">
      <w:pPr>
        <w:ind w:left="284" w:firstLine="142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Oficiului  teritorial Căuşeni al Cancelariei de Stat; </w:t>
      </w:r>
    </w:p>
    <w:p w:rsidR="00154FDD" w:rsidRDefault="00154FDD" w:rsidP="00154FDD">
      <w:pPr>
        <w:tabs>
          <w:tab w:val="left" w:pos="241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Persoanelor vizate;     </w:t>
      </w:r>
    </w:p>
    <w:p w:rsidR="00154FDD" w:rsidRDefault="00154FDD" w:rsidP="00154FDD">
      <w:pPr>
        <w:tabs>
          <w:tab w:val="left" w:pos="241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Prin afişare în localurile publice.</w:t>
      </w:r>
    </w:p>
    <w:p w:rsidR="00154FDD" w:rsidRDefault="00154FDD" w:rsidP="00154FDD">
      <w:pPr>
        <w:tabs>
          <w:tab w:val="left" w:pos="2415"/>
        </w:tabs>
        <w:rPr>
          <w:sz w:val="28"/>
          <w:szCs w:val="28"/>
          <w:lang w:val="en-US"/>
        </w:rPr>
      </w:pPr>
    </w:p>
    <w:p w:rsidR="00154FDD" w:rsidRDefault="00154FDD" w:rsidP="00154FD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Preşedintele ședinței:                                                       Oprea Iurie          </w:t>
      </w:r>
    </w:p>
    <w:p w:rsidR="00154FDD" w:rsidRDefault="00154FDD" w:rsidP="00154FD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</w:t>
      </w:r>
    </w:p>
    <w:p w:rsidR="00154FDD" w:rsidRPr="00845382" w:rsidRDefault="00154FDD" w:rsidP="00154FDD">
      <w:pPr>
        <w:tabs>
          <w:tab w:val="left" w:pos="1560"/>
          <w:tab w:val="left" w:pos="1785"/>
        </w:tabs>
        <w:rPr>
          <w:i/>
          <w:sz w:val="28"/>
          <w:szCs w:val="28"/>
          <w:lang w:val="en-US"/>
        </w:rPr>
      </w:pPr>
      <w:r w:rsidRPr="00845382">
        <w:rPr>
          <w:i/>
          <w:sz w:val="28"/>
          <w:szCs w:val="28"/>
          <w:lang w:val="en-US"/>
        </w:rPr>
        <w:t xml:space="preserve">                       Contrasemnează:</w:t>
      </w:r>
    </w:p>
    <w:p w:rsidR="00D27B45" w:rsidRPr="00154FDD" w:rsidRDefault="00154FDD" w:rsidP="00154FDD">
      <w:pPr>
        <w:tabs>
          <w:tab w:val="left" w:pos="6301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Secretarul </w:t>
      </w:r>
      <w:r w:rsidRPr="00B2013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o-RO"/>
        </w:rPr>
        <w:t>Consiliul local Antonești</w:t>
      </w:r>
      <w:r>
        <w:rPr>
          <w:sz w:val="28"/>
          <w:szCs w:val="28"/>
          <w:lang w:val="en-US"/>
        </w:rPr>
        <w:t xml:space="preserve">:           </w:t>
      </w:r>
      <w:r>
        <w:rPr>
          <w:sz w:val="28"/>
          <w:szCs w:val="28"/>
          <w:lang w:val="en-US"/>
        </w:rPr>
        <w:tab/>
        <w:t>Bordea Svetlana</w:t>
      </w:r>
      <w:bookmarkStart w:id="0" w:name="_GoBack"/>
      <w:bookmarkEnd w:id="0"/>
    </w:p>
    <w:sectPr w:rsidR="00D27B45" w:rsidRPr="00154F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54D45"/>
    <w:multiLevelType w:val="hybridMultilevel"/>
    <w:tmpl w:val="A8A8A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DE2"/>
    <w:rsid w:val="00154FDD"/>
    <w:rsid w:val="00C06DE2"/>
    <w:rsid w:val="00D2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B5612-EA7D-481B-AD2E-A6077B15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4FDD"/>
    <w:pPr>
      <w:spacing w:after="0" w:line="240" w:lineRule="auto"/>
    </w:pPr>
    <w:rPr>
      <w:rFonts w:eastAsiaTheme="minorEastAsia"/>
      <w:lang w:val="ro-RO" w:eastAsia="ro-RO"/>
    </w:rPr>
  </w:style>
  <w:style w:type="paragraph" w:styleId="ListParagraph">
    <w:name w:val="List Paragraph"/>
    <w:basedOn w:val="Normal"/>
    <w:uiPriority w:val="34"/>
    <w:qFormat/>
    <w:rsid w:val="00154FD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Studio</dc:creator>
  <cp:keywords/>
  <dc:description/>
  <cp:lastModifiedBy>Smart Studio</cp:lastModifiedBy>
  <cp:revision>2</cp:revision>
  <dcterms:created xsi:type="dcterms:W3CDTF">2016-08-16T09:35:00Z</dcterms:created>
  <dcterms:modified xsi:type="dcterms:W3CDTF">2016-08-16T09:36:00Z</dcterms:modified>
</cp:coreProperties>
</file>